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BAA" w:rsidRDefault="00C34BAA" w:rsidP="004A55B2">
      <w:pPr>
        <w:jc w:val="right"/>
      </w:pPr>
      <w:r>
        <w:rPr>
          <w:noProof/>
          <w:lang w:eastAsia="en-GB"/>
        </w:rPr>
        <w:drawing>
          <wp:inline distT="0" distB="0" distL="0" distR="0">
            <wp:extent cx="1762125" cy="800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an womens centre purple on white copy.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62125" cy="800100"/>
                    </a:xfrm>
                    <a:prstGeom prst="rect">
                      <a:avLst/>
                    </a:prstGeom>
                  </pic:spPr>
                </pic:pic>
              </a:graphicData>
            </a:graphic>
          </wp:inline>
        </w:drawing>
      </w:r>
    </w:p>
    <w:p w:rsidR="00487501" w:rsidRPr="00487501" w:rsidRDefault="00487501" w:rsidP="00487501">
      <w:pPr>
        <w:jc w:val="center"/>
        <w:rPr>
          <w:rFonts w:cs="Arial"/>
          <w:b/>
          <w:sz w:val="32"/>
          <w:szCs w:val="32"/>
        </w:rPr>
      </w:pPr>
      <w:r w:rsidRPr="00487501">
        <w:rPr>
          <w:rFonts w:cs="Arial"/>
          <w:b/>
          <w:sz w:val="32"/>
          <w:szCs w:val="32"/>
        </w:rPr>
        <w:t>SAFEGUARDING CHILDREN AND ADULTS POLICY</w:t>
      </w:r>
    </w:p>
    <w:p w:rsidR="00487501" w:rsidRPr="00FE0FC0" w:rsidRDefault="00487501" w:rsidP="00487501">
      <w:pPr>
        <w:rPr>
          <w:rFonts w:cs="Arial"/>
          <w:szCs w:val="24"/>
        </w:rPr>
      </w:pPr>
      <w:r w:rsidRPr="00FE0FC0">
        <w:rPr>
          <w:rFonts w:cs="Arial"/>
          <w:szCs w:val="24"/>
        </w:rPr>
        <w:t xml:space="preserve">This policy aims to ensure that no act or omission by staff or the services they provide puts a client at risk; and that rigorous systems are in place to proactively safeguard and promote the welfare of vulnerable persons and to protect them from abuse.  </w:t>
      </w:r>
    </w:p>
    <w:p w:rsidR="00487501" w:rsidRPr="00FE0FC0" w:rsidRDefault="00487501" w:rsidP="00487501">
      <w:pPr>
        <w:rPr>
          <w:rFonts w:cs="Arial"/>
          <w:szCs w:val="24"/>
        </w:rPr>
      </w:pPr>
      <w:r w:rsidRPr="00FE0FC0">
        <w:rPr>
          <w:rFonts w:cs="Arial"/>
          <w:szCs w:val="24"/>
        </w:rPr>
        <w:t>The policy recognises that safeguarding vulnerable persons is a shared responsibility with the need for effective joint working between agencies and professionals that have different roles and expertise if vulnerable persons are to be protected from harm.</w:t>
      </w:r>
    </w:p>
    <w:p w:rsidR="00487501" w:rsidRPr="00FE0FC0" w:rsidRDefault="00487501" w:rsidP="00487501">
      <w:pPr>
        <w:rPr>
          <w:rFonts w:cs="Arial"/>
          <w:szCs w:val="24"/>
        </w:rPr>
      </w:pPr>
      <w:r w:rsidRPr="00FE0FC0">
        <w:rPr>
          <w:rFonts w:cs="Arial"/>
          <w:szCs w:val="24"/>
        </w:rPr>
        <w:t>This policy also sets out how staff should be alert to signs of abuse and take appropriate action to safeguard vulnerable persons.  For the purposes of this policy the term ‘Vulnerable Persons’ relates to clients belonging to the following groups:</w:t>
      </w:r>
    </w:p>
    <w:p w:rsidR="00487501" w:rsidRPr="00DD2A15" w:rsidRDefault="00487501" w:rsidP="00487501">
      <w:pPr>
        <w:pStyle w:val="ListParagraph"/>
        <w:numPr>
          <w:ilvl w:val="0"/>
          <w:numId w:val="17"/>
        </w:numPr>
        <w:rPr>
          <w:rFonts w:ascii="Arial" w:hAnsi="Arial" w:cs="Arial"/>
          <w:sz w:val="24"/>
          <w:szCs w:val="24"/>
        </w:rPr>
      </w:pPr>
      <w:r w:rsidRPr="00DD2A15">
        <w:rPr>
          <w:rFonts w:ascii="Arial" w:hAnsi="Arial" w:cs="Arial"/>
          <w:sz w:val="24"/>
          <w:szCs w:val="24"/>
        </w:rPr>
        <w:t>People whose health or usual function is compromised</w:t>
      </w:r>
    </w:p>
    <w:p w:rsidR="00487501" w:rsidRPr="00DD2A15" w:rsidRDefault="00487501" w:rsidP="00487501">
      <w:pPr>
        <w:pStyle w:val="ListParagraph"/>
        <w:numPr>
          <w:ilvl w:val="0"/>
          <w:numId w:val="17"/>
        </w:numPr>
        <w:rPr>
          <w:rFonts w:ascii="Arial" w:hAnsi="Arial" w:cs="Arial"/>
          <w:sz w:val="24"/>
          <w:szCs w:val="24"/>
        </w:rPr>
      </w:pPr>
      <w:r w:rsidRPr="00DD2A15">
        <w:rPr>
          <w:rFonts w:ascii="Arial" w:hAnsi="Arial" w:cs="Arial"/>
          <w:sz w:val="24"/>
          <w:szCs w:val="24"/>
        </w:rPr>
        <w:t>People with visual / hearing impairment</w:t>
      </w:r>
    </w:p>
    <w:p w:rsidR="00487501" w:rsidRDefault="00487501" w:rsidP="00487501">
      <w:pPr>
        <w:pStyle w:val="ListParagraph"/>
        <w:numPr>
          <w:ilvl w:val="0"/>
          <w:numId w:val="17"/>
        </w:numPr>
        <w:rPr>
          <w:rFonts w:ascii="Arial" w:hAnsi="Arial" w:cs="Arial"/>
          <w:sz w:val="24"/>
          <w:szCs w:val="24"/>
        </w:rPr>
      </w:pPr>
      <w:r w:rsidRPr="00DD2A15">
        <w:rPr>
          <w:rFonts w:ascii="Arial" w:hAnsi="Arial" w:cs="Arial"/>
          <w:sz w:val="24"/>
          <w:szCs w:val="24"/>
        </w:rPr>
        <w:t>People with physical disabilities</w:t>
      </w:r>
    </w:p>
    <w:p w:rsidR="00487501" w:rsidRDefault="00487501" w:rsidP="00487501">
      <w:pPr>
        <w:pStyle w:val="ListParagraph"/>
        <w:numPr>
          <w:ilvl w:val="0"/>
          <w:numId w:val="17"/>
        </w:numPr>
        <w:rPr>
          <w:rFonts w:ascii="Arial" w:hAnsi="Arial" w:cs="Arial"/>
          <w:sz w:val="24"/>
          <w:szCs w:val="24"/>
        </w:rPr>
      </w:pPr>
      <w:r w:rsidRPr="00DD2A15">
        <w:rPr>
          <w:rFonts w:ascii="Arial" w:hAnsi="Arial" w:cs="Arial"/>
          <w:sz w:val="24"/>
          <w:szCs w:val="24"/>
        </w:rPr>
        <w:t>People with learning disability</w:t>
      </w:r>
    </w:p>
    <w:p w:rsidR="00487501" w:rsidRDefault="00487501" w:rsidP="00487501">
      <w:pPr>
        <w:pStyle w:val="ListParagraph"/>
        <w:numPr>
          <w:ilvl w:val="0"/>
          <w:numId w:val="17"/>
        </w:numPr>
        <w:rPr>
          <w:rFonts w:ascii="Arial" w:hAnsi="Arial" w:cs="Arial"/>
          <w:sz w:val="24"/>
          <w:szCs w:val="24"/>
        </w:rPr>
      </w:pPr>
      <w:r w:rsidRPr="00DD2A15">
        <w:rPr>
          <w:rFonts w:ascii="Arial" w:hAnsi="Arial" w:cs="Arial"/>
          <w:sz w:val="24"/>
          <w:szCs w:val="24"/>
        </w:rPr>
        <w:t>People with reduced independence, including those who do not speak       English as their first language</w:t>
      </w:r>
    </w:p>
    <w:p w:rsidR="00487501" w:rsidRPr="00DD2A15" w:rsidRDefault="00487501" w:rsidP="00487501">
      <w:pPr>
        <w:pStyle w:val="ListParagraph"/>
        <w:numPr>
          <w:ilvl w:val="0"/>
          <w:numId w:val="17"/>
        </w:numPr>
        <w:rPr>
          <w:rFonts w:ascii="Arial" w:hAnsi="Arial" w:cs="Arial"/>
          <w:sz w:val="24"/>
          <w:szCs w:val="24"/>
        </w:rPr>
      </w:pPr>
      <w:r w:rsidRPr="00DD2A15">
        <w:rPr>
          <w:rFonts w:ascii="Arial" w:hAnsi="Arial" w:cs="Arial"/>
          <w:sz w:val="24"/>
          <w:szCs w:val="24"/>
        </w:rPr>
        <w:t>Children or young persons</w:t>
      </w:r>
    </w:p>
    <w:p w:rsidR="00487501" w:rsidRPr="00487501" w:rsidRDefault="00487501" w:rsidP="00487501">
      <w:pPr>
        <w:autoSpaceDE w:val="0"/>
        <w:autoSpaceDN w:val="0"/>
        <w:adjustRightInd w:val="0"/>
        <w:spacing w:after="0" w:line="240" w:lineRule="auto"/>
        <w:rPr>
          <w:rFonts w:eastAsia="Times New Roman" w:cs="Arial"/>
          <w:b/>
          <w:bCs/>
          <w:color w:val="000000"/>
          <w:szCs w:val="24"/>
          <w:u w:val="single"/>
          <w:lang w:eastAsia="en-GB"/>
        </w:rPr>
      </w:pPr>
      <w:r w:rsidRPr="00487501">
        <w:rPr>
          <w:rFonts w:eastAsia="Times New Roman" w:cs="Arial"/>
          <w:b/>
          <w:szCs w:val="24"/>
        </w:rPr>
        <w:t>The Aims of this Policy are to:</w:t>
      </w:r>
    </w:p>
    <w:p w:rsidR="00487501" w:rsidRPr="00FE0FC0" w:rsidRDefault="00487501" w:rsidP="00487501">
      <w:pPr>
        <w:spacing w:after="0" w:line="240" w:lineRule="auto"/>
        <w:rPr>
          <w:rFonts w:eastAsia="Times New Roman" w:cs="Arial"/>
          <w:szCs w:val="24"/>
        </w:rPr>
      </w:pPr>
    </w:p>
    <w:p w:rsidR="00487501" w:rsidRPr="00FE0FC0" w:rsidRDefault="00487501" w:rsidP="00487501">
      <w:pPr>
        <w:numPr>
          <w:ilvl w:val="0"/>
          <w:numId w:val="14"/>
        </w:numPr>
        <w:spacing w:after="0" w:line="240" w:lineRule="auto"/>
        <w:rPr>
          <w:rFonts w:eastAsia="Times New Roman" w:cs="Arial"/>
          <w:szCs w:val="24"/>
        </w:rPr>
      </w:pPr>
      <w:r>
        <w:rPr>
          <w:rFonts w:eastAsia="Times New Roman" w:cs="Arial"/>
          <w:szCs w:val="24"/>
        </w:rPr>
        <w:t xml:space="preserve">Ensure that all staff in the </w:t>
      </w:r>
      <w:r w:rsidRPr="00FE0FC0">
        <w:rPr>
          <w:rFonts w:eastAsia="Times New Roman" w:cs="Arial"/>
          <w:szCs w:val="24"/>
        </w:rPr>
        <w:t xml:space="preserve">geographical areas that SWAN </w:t>
      </w:r>
      <w:r w:rsidR="00C55C94" w:rsidRPr="00FE0FC0">
        <w:rPr>
          <w:rFonts w:eastAsia="Times New Roman" w:cs="Arial"/>
          <w:szCs w:val="24"/>
        </w:rPr>
        <w:t>operates</w:t>
      </w:r>
      <w:r w:rsidRPr="00FE0FC0">
        <w:rPr>
          <w:rFonts w:eastAsia="Times New Roman" w:cs="Arial"/>
          <w:szCs w:val="24"/>
        </w:rPr>
        <w:t xml:space="preserve"> know and understand their local </w:t>
      </w:r>
      <w:r>
        <w:rPr>
          <w:rFonts w:eastAsia="Times New Roman" w:cs="Arial"/>
          <w:szCs w:val="24"/>
        </w:rPr>
        <w:t xml:space="preserve">Adults and Children’s </w:t>
      </w:r>
      <w:r w:rsidRPr="00FE0FC0">
        <w:rPr>
          <w:rFonts w:eastAsia="Times New Roman" w:cs="Arial"/>
          <w:szCs w:val="24"/>
        </w:rPr>
        <w:t>Safeguarding policies and procedures.</w:t>
      </w:r>
    </w:p>
    <w:p w:rsidR="00487501" w:rsidRPr="00FE0FC0" w:rsidRDefault="00487501" w:rsidP="00487501">
      <w:pPr>
        <w:spacing w:after="0" w:line="240" w:lineRule="auto"/>
        <w:jc w:val="both"/>
        <w:rPr>
          <w:rFonts w:eastAsia="Times New Roman" w:cs="Arial"/>
          <w:szCs w:val="24"/>
        </w:rPr>
      </w:pPr>
    </w:p>
    <w:p w:rsidR="00487501" w:rsidRPr="00FE0FC0" w:rsidRDefault="00487501" w:rsidP="00487501">
      <w:pPr>
        <w:numPr>
          <w:ilvl w:val="0"/>
          <w:numId w:val="13"/>
        </w:numPr>
        <w:spacing w:after="0" w:line="240" w:lineRule="auto"/>
        <w:jc w:val="both"/>
        <w:rPr>
          <w:rFonts w:eastAsia="Times New Roman" w:cs="Arial"/>
          <w:szCs w:val="24"/>
        </w:rPr>
      </w:pPr>
      <w:r w:rsidRPr="00FE0FC0">
        <w:rPr>
          <w:rFonts w:eastAsia="Times New Roman" w:cs="Arial"/>
          <w:szCs w:val="24"/>
        </w:rPr>
        <w:t xml:space="preserve">Actively promote the empowerment and well-being of vulnerable adults </w:t>
      </w:r>
      <w:r>
        <w:rPr>
          <w:rFonts w:eastAsia="Times New Roman" w:cs="Arial"/>
          <w:szCs w:val="24"/>
        </w:rPr>
        <w:t>and children through the services we provide.</w:t>
      </w:r>
      <w:r w:rsidRPr="00FE0FC0">
        <w:rPr>
          <w:rFonts w:eastAsia="Times New Roman" w:cs="Arial"/>
          <w:szCs w:val="24"/>
        </w:rPr>
        <w:t xml:space="preserve"> </w:t>
      </w:r>
    </w:p>
    <w:p w:rsidR="00487501" w:rsidRPr="00FE0FC0" w:rsidRDefault="00487501" w:rsidP="00487501">
      <w:pPr>
        <w:spacing w:after="0" w:line="240" w:lineRule="auto"/>
        <w:jc w:val="both"/>
        <w:rPr>
          <w:rFonts w:eastAsia="Times New Roman" w:cs="Arial"/>
          <w:szCs w:val="24"/>
        </w:rPr>
      </w:pPr>
    </w:p>
    <w:p w:rsidR="00487501" w:rsidRPr="00FE0FC0" w:rsidRDefault="00487501" w:rsidP="00487501">
      <w:pPr>
        <w:numPr>
          <w:ilvl w:val="0"/>
          <w:numId w:val="13"/>
        </w:numPr>
        <w:spacing w:after="0" w:line="240" w:lineRule="auto"/>
        <w:jc w:val="both"/>
        <w:rPr>
          <w:rFonts w:eastAsia="Times New Roman" w:cs="Arial"/>
          <w:szCs w:val="24"/>
        </w:rPr>
      </w:pPr>
      <w:r w:rsidRPr="00FE0FC0">
        <w:rPr>
          <w:rFonts w:eastAsia="Times New Roman" w:cs="Arial"/>
          <w:szCs w:val="24"/>
        </w:rPr>
        <w:t>Act in a way which supports the rights of the individual to lead an individual life based on self-determination and personal choice.</w:t>
      </w:r>
    </w:p>
    <w:p w:rsidR="00487501" w:rsidRPr="00FE0FC0" w:rsidRDefault="00487501" w:rsidP="00487501">
      <w:pPr>
        <w:spacing w:after="0" w:line="240" w:lineRule="auto"/>
        <w:jc w:val="both"/>
        <w:rPr>
          <w:rFonts w:eastAsia="Times New Roman" w:cs="Arial"/>
          <w:szCs w:val="24"/>
        </w:rPr>
      </w:pPr>
    </w:p>
    <w:p w:rsidR="00487501" w:rsidRPr="00FE0FC0" w:rsidRDefault="00487501" w:rsidP="00487501">
      <w:pPr>
        <w:numPr>
          <w:ilvl w:val="0"/>
          <w:numId w:val="13"/>
        </w:numPr>
        <w:spacing w:after="0" w:line="240" w:lineRule="auto"/>
        <w:jc w:val="both"/>
        <w:rPr>
          <w:rFonts w:eastAsia="Times New Roman" w:cs="Arial"/>
          <w:szCs w:val="24"/>
        </w:rPr>
      </w:pPr>
      <w:r w:rsidRPr="00FE0FC0">
        <w:rPr>
          <w:rFonts w:eastAsia="Times New Roman" w:cs="Arial"/>
          <w:szCs w:val="24"/>
        </w:rPr>
        <w:t xml:space="preserve">Recognise </w:t>
      </w:r>
      <w:r>
        <w:rPr>
          <w:rFonts w:eastAsia="Times New Roman" w:cs="Arial"/>
          <w:szCs w:val="24"/>
        </w:rPr>
        <w:t>that some adults and children are unable to make</w:t>
      </w:r>
      <w:r w:rsidRPr="00FE0FC0">
        <w:rPr>
          <w:rFonts w:eastAsia="Times New Roman" w:cs="Arial"/>
          <w:szCs w:val="24"/>
        </w:rPr>
        <w:t xml:space="preserve"> their own decisions and/or to protect themselves, their assets and bodily integrity.</w:t>
      </w:r>
    </w:p>
    <w:p w:rsidR="00487501" w:rsidRPr="00FE0FC0" w:rsidRDefault="00487501" w:rsidP="00487501">
      <w:pPr>
        <w:spacing w:after="0" w:line="240" w:lineRule="auto"/>
        <w:jc w:val="both"/>
        <w:rPr>
          <w:rFonts w:eastAsia="Times New Roman" w:cs="Arial"/>
          <w:szCs w:val="24"/>
        </w:rPr>
      </w:pPr>
    </w:p>
    <w:p w:rsidR="00487501" w:rsidRPr="00FE0FC0" w:rsidRDefault="00487501" w:rsidP="00487501">
      <w:pPr>
        <w:numPr>
          <w:ilvl w:val="0"/>
          <w:numId w:val="13"/>
        </w:numPr>
        <w:spacing w:after="0" w:line="240" w:lineRule="auto"/>
        <w:jc w:val="both"/>
        <w:rPr>
          <w:rFonts w:eastAsia="Times New Roman" w:cs="Arial"/>
          <w:szCs w:val="24"/>
        </w:rPr>
      </w:pPr>
      <w:r w:rsidRPr="00FE0FC0">
        <w:rPr>
          <w:rFonts w:eastAsia="Times New Roman" w:cs="Arial"/>
          <w:szCs w:val="24"/>
        </w:rPr>
        <w:t>Recognise that the right of self-determination can involve risk and ensure that such risk is recognised and understood by all concerned, and minimised whenever possible.</w:t>
      </w:r>
    </w:p>
    <w:p w:rsidR="00487501" w:rsidRPr="00FE0FC0" w:rsidRDefault="00487501" w:rsidP="00487501">
      <w:pPr>
        <w:spacing w:after="0" w:line="240" w:lineRule="auto"/>
        <w:jc w:val="both"/>
        <w:rPr>
          <w:rFonts w:eastAsia="Times New Roman" w:cs="Arial"/>
          <w:szCs w:val="24"/>
        </w:rPr>
      </w:pPr>
    </w:p>
    <w:p w:rsidR="00487501" w:rsidRPr="00FE0FC0" w:rsidRDefault="00487501" w:rsidP="00487501">
      <w:pPr>
        <w:numPr>
          <w:ilvl w:val="0"/>
          <w:numId w:val="13"/>
        </w:numPr>
        <w:spacing w:after="0" w:line="240" w:lineRule="auto"/>
        <w:jc w:val="both"/>
        <w:rPr>
          <w:rFonts w:eastAsia="Times New Roman" w:cs="Arial"/>
          <w:szCs w:val="24"/>
        </w:rPr>
      </w:pPr>
      <w:r w:rsidRPr="00FE0FC0">
        <w:rPr>
          <w:rFonts w:eastAsia="Times New Roman" w:cs="Arial"/>
          <w:szCs w:val="24"/>
        </w:rPr>
        <w:t>Ensure that when the right to an independent lifestyle and choice is at risk the individual concerned receives appropriate help, including advice, protection and support from relevant agencies.</w:t>
      </w:r>
    </w:p>
    <w:p w:rsidR="00487501" w:rsidRPr="00FE0FC0" w:rsidRDefault="00487501" w:rsidP="00487501">
      <w:pPr>
        <w:spacing w:after="0" w:line="240" w:lineRule="auto"/>
        <w:jc w:val="both"/>
        <w:rPr>
          <w:rFonts w:eastAsia="Times New Roman" w:cs="Arial"/>
          <w:szCs w:val="24"/>
        </w:rPr>
      </w:pPr>
    </w:p>
    <w:p w:rsidR="00487501" w:rsidRPr="00FE0FC0" w:rsidRDefault="00487501" w:rsidP="00487501">
      <w:pPr>
        <w:numPr>
          <w:ilvl w:val="0"/>
          <w:numId w:val="13"/>
        </w:numPr>
        <w:spacing w:after="0" w:line="240" w:lineRule="auto"/>
        <w:jc w:val="both"/>
        <w:rPr>
          <w:rFonts w:eastAsia="Times New Roman" w:cs="Arial"/>
          <w:szCs w:val="24"/>
        </w:rPr>
      </w:pPr>
      <w:r w:rsidRPr="00FE0FC0">
        <w:rPr>
          <w:rFonts w:eastAsia="Times New Roman" w:cs="Arial"/>
          <w:szCs w:val="24"/>
        </w:rPr>
        <w:t>Ensure the law and statutory requirements are known and used appropriately so that vulnerable adults receive the protection of the law and access to the judicial process.</w:t>
      </w:r>
    </w:p>
    <w:p w:rsidR="00487501" w:rsidRPr="00FE0FC0" w:rsidRDefault="00487501" w:rsidP="00487501">
      <w:pPr>
        <w:spacing w:after="0" w:line="240" w:lineRule="auto"/>
        <w:jc w:val="both"/>
        <w:rPr>
          <w:rFonts w:eastAsia="Times New Roman" w:cs="Arial"/>
          <w:szCs w:val="24"/>
        </w:rPr>
      </w:pPr>
    </w:p>
    <w:p w:rsidR="00487501" w:rsidRPr="00FE0FC0" w:rsidRDefault="00487501" w:rsidP="00487501">
      <w:pPr>
        <w:pStyle w:val="ListParagraph"/>
        <w:autoSpaceDE w:val="0"/>
        <w:autoSpaceDN w:val="0"/>
        <w:adjustRightInd w:val="0"/>
        <w:spacing w:after="0" w:line="240" w:lineRule="auto"/>
        <w:rPr>
          <w:rFonts w:ascii="Arial" w:eastAsia="Times New Roman" w:hAnsi="Arial" w:cs="Arial"/>
          <w:bCs/>
          <w:color w:val="000000"/>
          <w:sz w:val="24"/>
          <w:szCs w:val="24"/>
          <w:lang w:eastAsia="en-GB"/>
        </w:rPr>
      </w:pPr>
      <w:r w:rsidRPr="00FE0FC0">
        <w:rPr>
          <w:rFonts w:ascii="Arial" w:eastAsia="Times New Roman" w:hAnsi="Arial" w:cs="Arial"/>
          <w:bCs/>
          <w:color w:val="000000"/>
          <w:sz w:val="24"/>
          <w:szCs w:val="24"/>
          <w:lang w:eastAsia="en-GB"/>
        </w:rPr>
        <w:t xml:space="preserve">                                                                                                                                       </w:t>
      </w:r>
    </w:p>
    <w:p w:rsidR="00487501" w:rsidRPr="00487501" w:rsidRDefault="00487501" w:rsidP="00487501">
      <w:pPr>
        <w:autoSpaceDE w:val="0"/>
        <w:autoSpaceDN w:val="0"/>
        <w:adjustRightInd w:val="0"/>
        <w:spacing w:after="0" w:line="240" w:lineRule="auto"/>
        <w:rPr>
          <w:rFonts w:eastAsia="Times New Roman" w:cs="Arial"/>
          <w:b/>
          <w:bCs/>
          <w:color w:val="000000"/>
          <w:sz w:val="28"/>
          <w:szCs w:val="28"/>
          <w:lang w:eastAsia="en-GB"/>
        </w:rPr>
      </w:pPr>
      <w:r w:rsidRPr="00487501">
        <w:rPr>
          <w:rFonts w:eastAsia="Times New Roman" w:cs="Arial"/>
          <w:b/>
          <w:bCs/>
          <w:color w:val="000000"/>
          <w:sz w:val="28"/>
          <w:szCs w:val="28"/>
          <w:lang w:eastAsia="en-GB"/>
        </w:rPr>
        <w:t xml:space="preserve">Definitions   </w:t>
      </w:r>
    </w:p>
    <w:p w:rsidR="00487501" w:rsidRPr="00FE0FC0" w:rsidRDefault="00487501" w:rsidP="00487501">
      <w:pPr>
        <w:autoSpaceDE w:val="0"/>
        <w:autoSpaceDN w:val="0"/>
        <w:adjustRightInd w:val="0"/>
        <w:spacing w:after="0" w:line="240" w:lineRule="auto"/>
        <w:rPr>
          <w:rFonts w:eastAsia="Times New Roman" w:cs="Arial"/>
          <w:bCs/>
          <w:color w:val="000000"/>
          <w:szCs w:val="24"/>
          <w:lang w:eastAsia="en-GB"/>
        </w:rPr>
      </w:pPr>
    </w:p>
    <w:p w:rsidR="00487501" w:rsidRPr="00487501" w:rsidRDefault="00487501" w:rsidP="00487501">
      <w:pPr>
        <w:spacing w:before="120" w:after="120" w:line="240" w:lineRule="auto"/>
        <w:rPr>
          <w:rFonts w:cs="Arial"/>
          <w:b/>
          <w:szCs w:val="24"/>
        </w:rPr>
      </w:pPr>
      <w:r w:rsidRPr="00487501">
        <w:rPr>
          <w:rFonts w:cs="Arial"/>
          <w:b/>
          <w:szCs w:val="24"/>
        </w:rPr>
        <w:t>3.1 A Child</w:t>
      </w:r>
    </w:p>
    <w:p w:rsidR="00487501" w:rsidRPr="00FE0FC0" w:rsidRDefault="00487501" w:rsidP="00487501">
      <w:pPr>
        <w:spacing w:before="120" w:after="120" w:line="240" w:lineRule="auto"/>
        <w:rPr>
          <w:rFonts w:cs="Arial"/>
          <w:szCs w:val="24"/>
        </w:rPr>
      </w:pPr>
      <w:r>
        <w:rPr>
          <w:rFonts w:cs="Arial"/>
          <w:szCs w:val="24"/>
        </w:rPr>
        <w:t>A child is an</w:t>
      </w:r>
      <w:r w:rsidRPr="00FE0FC0">
        <w:rPr>
          <w:rFonts w:cs="Arial"/>
          <w:szCs w:val="24"/>
        </w:rPr>
        <w:t>yone who has not yet reached their 18th birthday (Children Act 1989 and 2004). The fact that a child has reached 16 years of age is living independently or is in further education, is a member of the armed forces is in hospital, prison or a young offender’s institution does not change his or her status or entitlement to services or protection under the Children Act 1989. Young people who are in this category as well as younger adolescents often fall through the net of services, not seen as an adult but no longer a child; they are often very vulnerable. Whilst ‘unborn children’ are not included in the legal definition of children, intervention to ensure their future well-being is encompassed within safeguarding children practice Working Together to Safeguard Children (2010) and (2013).</w:t>
      </w:r>
    </w:p>
    <w:p w:rsidR="00487501" w:rsidRPr="00FE0FC0" w:rsidRDefault="00487501" w:rsidP="00487501">
      <w:pPr>
        <w:spacing w:before="120" w:after="120" w:line="240" w:lineRule="auto"/>
        <w:rPr>
          <w:rFonts w:cs="Arial"/>
          <w:szCs w:val="24"/>
        </w:rPr>
      </w:pPr>
    </w:p>
    <w:p w:rsidR="00487501" w:rsidRPr="00487501" w:rsidRDefault="00487501" w:rsidP="00487501">
      <w:pPr>
        <w:spacing w:before="120" w:after="120" w:line="240" w:lineRule="auto"/>
        <w:rPr>
          <w:rFonts w:cs="Arial"/>
          <w:b/>
          <w:szCs w:val="24"/>
        </w:rPr>
      </w:pPr>
      <w:r w:rsidRPr="00487501">
        <w:rPr>
          <w:rFonts w:cs="Arial"/>
          <w:b/>
          <w:szCs w:val="24"/>
        </w:rPr>
        <w:t>3.2 Adult at risk</w:t>
      </w:r>
    </w:p>
    <w:p w:rsidR="00487501" w:rsidRPr="00FE0FC0" w:rsidRDefault="00487501" w:rsidP="00487501">
      <w:pPr>
        <w:spacing w:before="120" w:after="120" w:line="240" w:lineRule="auto"/>
        <w:rPr>
          <w:rFonts w:cs="Arial"/>
          <w:szCs w:val="24"/>
        </w:rPr>
      </w:pPr>
      <w:r w:rsidRPr="00FE0FC0">
        <w:rPr>
          <w:rFonts w:cs="Arial"/>
          <w:szCs w:val="24"/>
        </w:rPr>
        <w:t>The term ‘adults at risk’ has been used to replace the term vulnerable adult. This is because the term adult at risk focuses on the situation causing the risk rather than the characteristics of the adult concerned. No Secrets Guidance (2000) defines an adult at risk as a person who “is or may be in need of community care services by reason of mental or other disability, age or illness and who is or may be unable to take of him or herself, or unable to protect him or herself from significant harm or exploitation”</w:t>
      </w:r>
    </w:p>
    <w:p w:rsidR="00487501" w:rsidRPr="00FE0FC0" w:rsidRDefault="00487501" w:rsidP="00487501">
      <w:pPr>
        <w:autoSpaceDE w:val="0"/>
        <w:autoSpaceDN w:val="0"/>
        <w:adjustRightInd w:val="0"/>
        <w:spacing w:after="0" w:line="240" w:lineRule="auto"/>
        <w:jc w:val="both"/>
        <w:rPr>
          <w:rFonts w:eastAsia="Times New Roman" w:cs="Arial"/>
          <w:bCs/>
          <w:szCs w:val="24"/>
          <w:lang w:eastAsia="en-GB"/>
        </w:rPr>
      </w:pPr>
    </w:p>
    <w:p w:rsidR="00487501" w:rsidRPr="00487501" w:rsidRDefault="00487501" w:rsidP="00487501">
      <w:pPr>
        <w:autoSpaceDE w:val="0"/>
        <w:autoSpaceDN w:val="0"/>
        <w:adjustRightInd w:val="0"/>
        <w:spacing w:after="120" w:line="240" w:lineRule="auto"/>
        <w:jc w:val="both"/>
        <w:rPr>
          <w:rFonts w:eastAsia="Times New Roman" w:cs="Arial"/>
          <w:b/>
          <w:bCs/>
          <w:szCs w:val="24"/>
          <w:lang w:eastAsia="en-GB"/>
        </w:rPr>
      </w:pPr>
      <w:r w:rsidRPr="00487501">
        <w:rPr>
          <w:rFonts w:eastAsia="Times New Roman" w:cs="Arial"/>
          <w:b/>
          <w:bCs/>
          <w:szCs w:val="24"/>
          <w:lang w:eastAsia="en-GB"/>
        </w:rPr>
        <w:t>3.3 Abuse of Children</w:t>
      </w:r>
    </w:p>
    <w:p w:rsidR="00487501" w:rsidRPr="00FE0FC0" w:rsidRDefault="00487501" w:rsidP="00487501">
      <w:pPr>
        <w:autoSpaceDE w:val="0"/>
        <w:autoSpaceDN w:val="0"/>
        <w:adjustRightInd w:val="0"/>
        <w:spacing w:after="120" w:line="240" w:lineRule="auto"/>
        <w:jc w:val="both"/>
        <w:rPr>
          <w:rFonts w:eastAsia="Times New Roman" w:cs="Arial"/>
          <w:color w:val="000000"/>
          <w:szCs w:val="24"/>
          <w:lang w:eastAsia="en-GB"/>
        </w:rPr>
      </w:pPr>
      <w:r w:rsidRPr="00FE0FC0">
        <w:rPr>
          <w:rFonts w:eastAsia="Times New Roman" w:cs="Arial"/>
          <w:color w:val="000000"/>
          <w:szCs w:val="24"/>
          <w:lang w:eastAsia="en-GB"/>
        </w:rPr>
        <w:t xml:space="preserve">For </w:t>
      </w:r>
      <w:r w:rsidRPr="00FE0FC0">
        <w:rPr>
          <w:rFonts w:eastAsia="Times New Roman" w:cs="Arial"/>
          <w:bCs/>
          <w:szCs w:val="24"/>
          <w:lang w:eastAsia="en-GB"/>
        </w:rPr>
        <w:t xml:space="preserve">children’s </w:t>
      </w:r>
      <w:r w:rsidRPr="00FE0FC0">
        <w:rPr>
          <w:rFonts w:eastAsia="Times New Roman" w:cs="Arial"/>
          <w:color w:val="000000"/>
          <w:szCs w:val="24"/>
          <w:lang w:eastAsia="en-GB"/>
        </w:rPr>
        <w:t xml:space="preserve">safeguarding, the definitions of abuse are taken from </w:t>
      </w:r>
      <w:r w:rsidRPr="00FE0FC0">
        <w:rPr>
          <w:rFonts w:eastAsia="Times New Roman" w:cs="Arial"/>
          <w:i/>
          <w:iCs/>
          <w:color w:val="000000"/>
          <w:szCs w:val="24"/>
          <w:lang w:eastAsia="en-GB"/>
        </w:rPr>
        <w:t xml:space="preserve">Working Together to Safeguard Children </w:t>
      </w:r>
      <w:r w:rsidRPr="00FE0FC0">
        <w:rPr>
          <w:rFonts w:eastAsia="Times New Roman" w:cs="Arial"/>
          <w:color w:val="000000"/>
          <w:szCs w:val="24"/>
          <w:lang w:eastAsia="en-GB"/>
        </w:rPr>
        <w:t xml:space="preserve">(HM Government, 2013). </w:t>
      </w:r>
    </w:p>
    <w:tbl>
      <w:tblPr>
        <w:tblW w:w="0" w:type="auto"/>
        <w:tblLook w:val="04A0" w:firstRow="1" w:lastRow="0" w:firstColumn="1" w:lastColumn="0" w:noHBand="0" w:noVBand="1"/>
      </w:tblPr>
      <w:tblGrid>
        <w:gridCol w:w="1668"/>
        <w:gridCol w:w="8186"/>
      </w:tblGrid>
      <w:tr w:rsidR="00487501" w:rsidRPr="00FE0FC0" w:rsidTr="006527F0">
        <w:tc>
          <w:tcPr>
            <w:tcW w:w="1668" w:type="dxa"/>
            <w:shd w:val="clear" w:color="auto" w:fill="auto"/>
          </w:tcPr>
          <w:p w:rsidR="00487501" w:rsidRPr="00487501" w:rsidRDefault="00487501" w:rsidP="006527F0">
            <w:pPr>
              <w:autoSpaceDE w:val="0"/>
              <w:autoSpaceDN w:val="0"/>
              <w:adjustRightInd w:val="0"/>
              <w:spacing w:before="60" w:after="60" w:line="240" w:lineRule="atLeast"/>
              <w:rPr>
                <w:rFonts w:eastAsia="Times New Roman" w:cs="Arial"/>
                <w:b/>
                <w:bCs/>
                <w:szCs w:val="24"/>
                <w:lang w:eastAsia="en-GB"/>
              </w:rPr>
            </w:pPr>
            <w:r w:rsidRPr="00487501">
              <w:rPr>
                <w:rFonts w:eastAsia="Times New Roman" w:cs="Arial"/>
                <w:b/>
                <w:bCs/>
                <w:color w:val="000000"/>
                <w:szCs w:val="24"/>
                <w:lang w:eastAsia="en-GB"/>
              </w:rPr>
              <w:t>Abuse and neglect</w:t>
            </w:r>
          </w:p>
        </w:tc>
        <w:tc>
          <w:tcPr>
            <w:tcW w:w="8186" w:type="dxa"/>
            <w:shd w:val="clear" w:color="auto" w:fill="auto"/>
          </w:tcPr>
          <w:p w:rsidR="00487501" w:rsidRPr="00FE0FC0" w:rsidRDefault="00487501" w:rsidP="006527F0">
            <w:pPr>
              <w:autoSpaceDE w:val="0"/>
              <w:autoSpaceDN w:val="0"/>
              <w:adjustRightInd w:val="0"/>
              <w:spacing w:before="60" w:after="60" w:line="240" w:lineRule="atLeast"/>
              <w:jc w:val="both"/>
              <w:rPr>
                <w:rFonts w:eastAsia="Times New Roman" w:cs="Arial"/>
                <w:color w:val="000000"/>
                <w:szCs w:val="24"/>
                <w:lang w:eastAsia="en-GB"/>
              </w:rPr>
            </w:pPr>
            <w:r w:rsidRPr="00FE0FC0">
              <w:rPr>
                <w:rFonts w:eastAsia="Times New Roman" w:cs="Arial"/>
                <w:color w:val="000000"/>
                <w:szCs w:val="24"/>
                <w:lang w:eastAsia="en-GB"/>
              </w:rPr>
              <w:t>Abuse and neglect are forms of maltreatment of a child. Somebody may abuse or neglect a child by inflicting harm, or by failing to act to prevent harm. Children may be abused in a family or an institutional or community setting, by those known to them or, more rarely, by a stranger for example, via the internet. They may be abused by an adult or adults, or another child or children.</w:t>
            </w:r>
          </w:p>
        </w:tc>
      </w:tr>
      <w:tr w:rsidR="00487501" w:rsidRPr="00FE0FC0" w:rsidTr="006527F0">
        <w:tc>
          <w:tcPr>
            <w:tcW w:w="1668" w:type="dxa"/>
            <w:shd w:val="clear" w:color="auto" w:fill="auto"/>
          </w:tcPr>
          <w:p w:rsidR="00487501" w:rsidRPr="00FE0FC0" w:rsidRDefault="00487501" w:rsidP="006527F0">
            <w:pPr>
              <w:autoSpaceDE w:val="0"/>
              <w:autoSpaceDN w:val="0"/>
              <w:adjustRightInd w:val="0"/>
              <w:spacing w:after="0" w:line="240" w:lineRule="atLeast"/>
              <w:rPr>
                <w:rFonts w:eastAsia="Times New Roman" w:cs="Arial"/>
                <w:bCs/>
                <w:szCs w:val="24"/>
                <w:lang w:eastAsia="en-GB"/>
              </w:rPr>
            </w:pPr>
          </w:p>
        </w:tc>
        <w:tc>
          <w:tcPr>
            <w:tcW w:w="8186" w:type="dxa"/>
            <w:shd w:val="clear" w:color="auto" w:fill="auto"/>
          </w:tcPr>
          <w:p w:rsidR="00487501" w:rsidRPr="00FE0FC0" w:rsidRDefault="00487501" w:rsidP="006527F0">
            <w:pPr>
              <w:autoSpaceDE w:val="0"/>
              <w:autoSpaceDN w:val="0"/>
              <w:adjustRightInd w:val="0"/>
              <w:spacing w:after="0" w:line="240" w:lineRule="atLeast"/>
              <w:jc w:val="both"/>
              <w:rPr>
                <w:rFonts w:eastAsia="Times New Roman" w:cs="Arial"/>
                <w:szCs w:val="24"/>
                <w:lang w:eastAsia="en-GB"/>
              </w:rPr>
            </w:pPr>
          </w:p>
        </w:tc>
      </w:tr>
      <w:tr w:rsidR="00487501" w:rsidRPr="00FE0FC0" w:rsidTr="006527F0">
        <w:tc>
          <w:tcPr>
            <w:tcW w:w="1668" w:type="dxa"/>
            <w:shd w:val="clear" w:color="auto" w:fill="auto"/>
          </w:tcPr>
          <w:p w:rsidR="00487501" w:rsidRPr="00487501" w:rsidRDefault="00487501" w:rsidP="006527F0">
            <w:pPr>
              <w:autoSpaceDE w:val="0"/>
              <w:autoSpaceDN w:val="0"/>
              <w:adjustRightInd w:val="0"/>
              <w:spacing w:before="60" w:after="60" w:line="240" w:lineRule="atLeast"/>
              <w:rPr>
                <w:rFonts w:eastAsia="Times New Roman" w:cs="Arial"/>
                <w:b/>
                <w:bCs/>
                <w:szCs w:val="24"/>
                <w:lang w:eastAsia="en-GB"/>
              </w:rPr>
            </w:pPr>
            <w:r w:rsidRPr="00487501">
              <w:rPr>
                <w:rFonts w:eastAsia="Times New Roman" w:cs="Arial"/>
                <w:b/>
                <w:bCs/>
                <w:szCs w:val="24"/>
                <w:lang w:eastAsia="en-GB"/>
              </w:rPr>
              <w:t>Physical abuse</w:t>
            </w:r>
          </w:p>
        </w:tc>
        <w:tc>
          <w:tcPr>
            <w:tcW w:w="8186" w:type="dxa"/>
            <w:shd w:val="clear" w:color="auto" w:fill="auto"/>
          </w:tcPr>
          <w:p w:rsidR="00487501" w:rsidRPr="00FE0FC0" w:rsidRDefault="00487501" w:rsidP="006527F0">
            <w:pPr>
              <w:autoSpaceDE w:val="0"/>
              <w:autoSpaceDN w:val="0"/>
              <w:adjustRightInd w:val="0"/>
              <w:spacing w:before="60" w:after="60" w:line="240" w:lineRule="atLeast"/>
              <w:jc w:val="both"/>
              <w:rPr>
                <w:rFonts w:eastAsia="Times New Roman" w:cs="Arial"/>
                <w:szCs w:val="24"/>
                <w:lang w:eastAsia="en-GB"/>
              </w:rPr>
            </w:pPr>
            <w:r w:rsidRPr="00FE0FC0">
              <w:rPr>
                <w:rFonts w:eastAsia="Times New Roman" w:cs="Arial"/>
                <w:szCs w:val="24"/>
                <w:lang w:eastAsia="en-GB"/>
              </w:rPr>
              <w:t>May involve hitting, shaking, throwing, poisoning, burning or scalding, drowning, suffocating, or otherwise causing physical harm to a child. Physical harm may also be caused when a parent or carer fabricates the symptoms of, or deliberately induces, illness in a child.</w:t>
            </w:r>
          </w:p>
        </w:tc>
      </w:tr>
      <w:tr w:rsidR="00487501" w:rsidRPr="00FE0FC0" w:rsidTr="006527F0">
        <w:tc>
          <w:tcPr>
            <w:tcW w:w="1668" w:type="dxa"/>
            <w:shd w:val="clear" w:color="auto" w:fill="auto"/>
          </w:tcPr>
          <w:p w:rsidR="00487501" w:rsidRPr="00FE0FC0" w:rsidRDefault="00487501" w:rsidP="006527F0">
            <w:pPr>
              <w:autoSpaceDE w:val="0"/>
              <w:autoSpaceDN w:val="0"/>
              <w:adjustRightInd w:val="0"/>
              <w:spacing w:after="0" w:line="240" w:lineRule="atLeast"/>
              <w:rPr>
                <w:rFonts w:eastAsia="Times New Roman" w:cs="Arial"/>
                <w:bCs/>
                <w:szCs w:val="24"/>
                <w:lang w:eastAsia="en-GB"/>
              </w:rPr>
            </w:pPr>
          </w:p>
        </w:tc>
        <w:tc>
          <w:tcPr>
            <w:tcW w:w="8186" w:type="dxa"/>
            <w:shd w:val="clear" w:color="auto" w:fill="auto"/>
          </w:tcPr>
          <w:p w:rsidR="00487501" w:rsidRPr="00FE0FC0" w:rsidRDefault="00487501" w:rsidP="006527F0">
            <w:pPr>
              <w:autoSpaceDE w:val="0"/>
              <w:autoSpaceDN w:val="0"/>
              <w:adjustRightInd w:val="0"/>
              <w:spacing w:after="0" w:line="240" w:lineRule="atLeast"/>
              <w:jc w:val="both"/>
              <w:rPr>
                <w:rFonts w:eastAsia="Times New Roman" w:cs="Arial"/>
                <w:szCs w:val="24"/>
                <w:lang w:eastAsia="en-GB"/>
              </w:rPr>
            </w:pPr>
          </w:p>
        </w:tc>
      </w:tr>
      <w:tr w:rsidR="00487501" w:rsidRPr="00FE0FC0" w:rsidTr="006527F0">
        <w:tc>
          <w:tcPr>
            <w:tcW w:w="1668" w:type="dxa"/>
            <w:shd w:val="clear" w:color="auto" w:fill="auto"/>
          </w:tcPr>
          <w:p w:rsidR="00487501" w:rsidRPr="00487501" w:rsidRDefault="00487501" w:rsidP="006527F0">
            <w:pPr>
              <w:autoSpaceDE w:val="0"/>
              <w:autoSpaceDN w:val="0"/>
              <w:adjustRightInd w:val="0"/>
              <w:spacing w:before="60" w:after="60" w:line="240" w:lineRule="atLeast"/>
              <w:rPr>
                <w:rFonts w:eastAsia="Times New Roman" w:cs="Arial"/>
                <w:b/>
                <w:bCs/>
                <w:szCs w:val="24"/>
                <w:lang w:eastAsia="en-GB"/>
              </w:rPr>
            </w:pPr>
            <w:r w:rsidRPr="00487501">
              <w:rPr>
                <w:rFonts w:eastAsia="Times New Roman" w:cs="Arial"/>
                <w:b/>
                <w:bCs/>
                <w:szCs w:val="24"/>
                <w:lang w:eastAsia="en-GB"/>
              </w:rPr>
              <w:t>Emotional abuse</w:t>
            </w:r>
          </w:p>
        </w:tc>
        <w:tc>
          <w:tcPr>
            <w:tcW w:w="8186" w:type="dxa"/>
            <w:shd w:val="clear" w:color="auto" w:fill="auto"/>
          </w:tcPr>
          <w:p w:rsidR="00487501" w:rsidRPr="00FE0FC0" w:rsidRDefault="00487501" w:rsidP="006527F0">
            <w:pPr>
              <w:autoSpaceDE w:val="0"/>
              <w:autoSpaceDN w:val="0"/>
              <w:adjustRightInd w:val="0"/>
              <w:spacing w:before="60" w:after="60" w:line="240" w:lineRule="atLeast"/>
              <w:jc w:val="both"/>
              <w:rPr>
                <w:rFonts w:eastAsia="Times New Roman" w:cs="Arial"/>
                <w:szCs w:val="24"/>
                <w:lang w:eastAsia="en-GB"/>
              </w:rPr>
            </w:pPr>
            <w:r w:rsidRPr="00FE0FC0">
              <w:rPr>
                <w:rFonts w:eastAsia="Times New Roman" w:cs="Arial"/>
                <w:szCs w:val="24"/>
                <w:lang w:eastAsia="en-GB"/>
              </w:rPr>
              <w:t xml:space="preserve">The persistent emotional maltreatment of a child such as to cause severe and persistent adverse effects on the child’s emotional development. It may involve conveying to children that they are worthless or unloved, </w:t>
            </w:r>
            <w:r w:rsidRPr="00FE0FC0">
              <w:rPr>
                <w:rFonts w:eastAsia="Times New Roman" w:cs="Arial"/>
                <w:szCs w:val="24"/>
                <w:lang w:eastAsia="en-GB"/>
              </w:rPr>
              <w:lastRenderedPageBreak/>
              <w:t xml:space="preserve">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w:t>
            </w:r>
          </w:p>
          <w:p w:rsidR="00487501" w:rsidRPr="00FE0FC0" w:rsidRDefault="00487501" w:rsidP="006527F0">
            <w:pPr>
              <w:autoSpaceDE w:val="0"/>
              <w:autoSpaceDN w:val="0"/>
              <w:adjustRightInd w:val="0"/>
              <w:spacing w:before="60" w:after="60" w:line="240" w:lineRule="atLeast"/>
              <w:jc w:val="both"/>
              <w:rPr>
                <w:rFonts w:eastAsia="Times New Roman" w:cs="Arial"/>
                <w:bCs/>
                <w:szCs w:val="24"/>
                <w:lang w:eastAsia="en-GB"/>
              </w:rPr>
            </w:pPr>
            <w:r w:rsidRPr="00FE0FC0">
              <w:rPr>
                <w:rFonts w:eastAsia="Times New Roman" w:cs="Arial"/>
                <w:szCs w:val="24"/>
                <w:lang w:eastAsia="en-GB"/>
              </w:rPr>
              <w:t>These may include interactions that are beyond the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child, though it may occur alone.</w:t>
            </w:r>
          </w:p>
        </w:tc>
      </w:tr>
      <w:tr w:rsidR="00487501" w:rsidRPr="00FE0FC0" w:rsidTr="006527F0">
        <w:tc>
          <w:tcPr>
            <w:tcW w:w="1668" w:type="dxa"/>
            <w:shd w:val="clear" w:color="auto" w:fill="auto"/>
          </w:tcPr>
          <w:p w:rsidR="00487501" w:rsidRPr="00FE0FC0" w:rsidRDefault="00487501" w:rsidP="006527F0">
            <w:pPr>
              <w:autoSpaceDE w:val="0"/>
              <w:autoSpaceDN w:val="0"/>
              <w:adjustRightInd w:val="0"/>
              <w:spacing w:after="0" w:line="240" w:lineRule="atLeast"/>
              <w:rPr>
                <w:rFonts w:eastAsia="Times New Roman" w:cs="Arial"/>
                <w:bCs/>
                <w:szCs w:val="24"/>
                <w:lang w:eastAsia="en-GB"/>
              </w:rPr>
            </w:pPr>
          </w:p>
        </w:tc>
        <w:tc>
          <w:tcPr>
            <w:tcW w:w="8186" w:type="dxa"/>
            <w:shd w:val="clear" w:color="auto" w:fill="auto"/>
          </w:tcPr>
          <w:p w:rsidR="00487501" w:rsidRPr="00FE0FC0" w:rsidRDefault="00487501" w:rsidP="006527F0">
            <w:pPr>
              <w:autoSpaceDE w:val="0"/>
              <w:autoSpaceDN w:val="0"/>
              <w:adjustRightInd w:val="0"/>
              <w:spacing w:after="0" w:line="240" w:lineRule="atLeast"/>
              <w:jc w:val="both"/>
              <w:rPr>
                <w:rFonts w:eastAsia="Times New Roman" w:cs="Arial"/>
                <w:szCs w:val="24"/>
                <w:lang w:eastAsia="en-GB"/>
              </w:rPr>
            </w:pPr>
          </w:p>
        </w:tc>
      </w:tr>
      <w:tr w:rsidR="00487501" w:rsidRPr="00FE0FC0" w:rsidTr="006527F0">
        <w:tc>
          <w:tcPr>
            <w:tcW w:w="1668" w:type="dxa"/>
            <w:shd w:val="clear" w:color="auto" w:fill="auto"/>
          </w:tcPr>
          <w:p w:rsidR="00487501" w:rsidRPr="00487501" w:rsidRDefault="00487501" w:rsidP="006527F0">
            <w:pPr>
              <w:autoSpaceDE w:val="0"/>
              <w:autoSpaceDN w:val="0"/>
              <w:adjustRightInd w:val="0"/>
              <w:spacing w:before="60" w:after="60" w:line="240" w:lineRule="atLeast"/>
              <w:rPr>
                <w:rFonts w:eastAsia="Times New Roman" w:cs="Arial"/>
                <w:b/>
                <w:bCs/>
                <w:szCs w:val="24"/>
                <w:lang w:eastAsia="en-GB"/>
              </w:rPr>
            </w:pPr>
            <w:r w:rsidRPr="00487501">
              <w:rPr>
                <w:rFonts w:eastAsia="Times New Roman" w:cs="Arial"/>
                <w:b/>
                <w:bCs/>
                <w:szCs w:val="24"/>
                <w:lang w:eastAsia="en-GB"/>
              </w:rPr>
              <w:t>Sexual abuse</w:t>
            </w:r>
          </w:p>
        </w:tc>
        <w:tc>
          <w:tcPr>
            <w:tcW w:w="8186" w:type="dxa"/>
            <w:shd w:val="clear" w:color="auto" w:fill="auto"/>
          </w:tcPr>
          <w:p w:rsidR="00487501" w:rsidRPr="00FE0FC0" w:rsidRDefault="00487501" w:rsidP="006527F0">
            <w:pPr>
              <w:autoSpaceDE w:val="0"/>
              <w:autoSpaceDN w:val="0"/>
              <w:adjustRightInd w:val="0"/>
              <w:spacing w:before="60" w:after="60" w:line="240" w:lineRule="atLeast"/>
              <w:jc w:val="both"/>
              <w:rPr>
                <w:rFonts w:eastAsia="Times New Roman" w:cs="Arial"/>
                <w:szCs w:val="24"/>
                <w:lang w:eastAsia="en-GB"/>
              </w:rPr>
            </w:pPr>
            <w:r w:rsidRPr="00FE0FC0">
              <w:rPr>
                <w:rFonts w:eastAsia="Times New Roman" w:cs="Arial"/>
                <w:szCs w:val="24"/>
                <w:lang w:eastAsia="en-GB"/>
              </w:rPr>
              <w:t>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p>
        </w:tc>
      </w:tr>
      <w:tr w:rsidR="00487501" w:rsidRPr="00FE0FC0" w:rsidTr="006527F0">
        <w:tc>
          <w:tcPr>
            <w:tcW w:w="1668" w:type="dxa"/>
            <w:shd w:val="clear" w:color="auto" w:fill="auto"/>
          </w:tcPr>
          <w:p w:rsidR="00487501" w:rsidRPr="00FE0FC0" w:rsidRDefault="00487501" w:rsidP="006527F0">
            <w:pPr>
              <w:autoSpaceDE w:val="0"/>
              <w:autoSpaceDN w:val="0"/>
              <w:adjustRightInd w:val="0"/>
              <w:spacing w:after="0" w:line="240" w:lineRule="atLeast"/>
              <w:rPr>
                <w:rFonts w:eastAsia="Times New Roman" w:cs="Arial"/>
                <w:bCs/>
                <w:szCs w:val="24"/>
                <w:lang w:eastAsia="en-GB"/>
              </w:rPr>
            </w:pPr>
          </w:p>
        </w:tc>
        <w:tc>
          <w:tcPr>
            <w:tcW w:w="8186" w:type="dxa"/>
            <w:shd w:val="clear" w:color="auto" w:fill="auto"/>
          </w:tcPr>
          <w:p w:rsidR="00487501" w:rsidRPr="00FE0FC0" w:rsidRDefault="00487501" w:rsidP="006527F0">
            <w:pPr>
              <w:autoSpaceDE w:val="0"/>
              <w:autoSpaceDN w:val="0"/>
              <w:adjustRightInd w:val="0"/>
              <w:spacing w:after="0" w:line="240" w:lineRule="atLeast"/>
              <w:jc w:val="both"/>
              <w:rPr>
                <w:rFonts w:eastAsia="Times New Roman" w:cs="Arial"/>
                <w:color w:val="000000"/>
                <w:szCs w:val="24"/>
                <w:lang w:eastAsia="en-GB"/>
              </w:rPr>
            </w:pPr>
          </w:p>
        </w:tc>
      </w:tr>
      <w:tr w:rsidR="00487501" w:rsidRPr="00FE0FC0" w:rsidTr="006527F0">
        <w:trPr>
          <w:trHeight w:val="1930"/>
        </w:trPr>
        <w:tc>
          <w:tcPr>
            <w:tcW w:w="1668" w:type="dxa"/>
            <w:shd w:val="clear" w:color="auto" w:fill="auto"/>
          </w:tcPr>
          <w:p w:rsidR="00487501" w:rsidRPr="00487501" w:rsidRDefault="00487501" w:rsidP="006527F0">
            <w:pPr>
              <w:autoSpaceDE w:val="0"/>
              <w:autoSpaceDN w:val="0"/>
              <w:adjustRightInd w:val="0"/>
              <w:spacing w:before="60" w:after="60" w:line="240" w:lineRule="atLeast"/>
              <w:rPr>
                <w:rFonts w:eastAsia="Times New Roman" w:cs="Arial"/>
                <w:b/>
                <w:bCs/>
                <w:szCs w:val="24"/>
                <w:lang w:eastAsia="en-GB"/>
              </w:rPr>
            </w:pPr>
            <w:r w:rsidRPr="00487501">
              <w:rPr>
                <w:rFonts w:eastAsia="Times New Roman" w:cs="Arial"/>
                <w:b/>
                <w:bCs/>
                <w:szCs w:val="24"/>
                <w:lang w:eastAsia="en-GB"/>
              </w:rPr>
              <w:t>Neglect</w:t>
            </w:r>
          </w:p>
        </w:tc>
        <w:tc>
          <w:tcPr>
            <w:tcW w:w="8186" w:type="dxa"/>
            <w:shd w:val="clear" w:color="auto" w:fill="auto"/>
          </w:tcPr>
          <w:p w:rsidR="00487501" w:rsidRPr="00FE0FC0" w:rsidRDefault="00487501" w:rsidP="006527F0">
            <w:pPr>
              <w:autoSpaceDE w:val="0"/>
              <w:autoSpaceDN w:val="0"/>
              <w:adjustRightInd w:val="0"/>
              <w:spacing w:before="60" w:after="60" w:line="240" w:lineRule="atLeast"/>
              <w:jc w:val="both"/>
              <w:rPr>
                <w:rFonts w:eastAsia="Times New Roman" w:cs="Arial"/>
                <w:color w:val="000000"/>
                <w:szCs w:val="24"/>
                <w:lang w:eastAsia="en-GB"/>
              </w:rPr>
            </w:pPr>
            <w:r w:rsidRPr="00FE0FC0">
              <w:rPr>
                <w:rFonts w:eastAsia="Times New Roman" w:cs="Arial"/>
                <w:color w:val="000000"/>
                <w:szCs w:val="24"/>
                <w:lang w:eastAsia="en-GB"/>
              </w:rPr>
              <w:t xml:space="preserve">Neglect is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w:t>
            </w:r>
          </w:p>
          <w:p w:rsidR="00487501" w:rsidRPr="00FE0FC0" w:rsidRDefault="00487501" w:rsidP="00487501">
            <w:pPr>
              <w:numPr>
                <w:ilvl w:val="0"/>
                <w:numId w:val="18"/>
              </w:numPr>
              <w:autoSpaceDE w:val="0"/>
              <w:autoSpaceDN w:val="0"/>
              <w:adjustRightInd w:val="0"/>
              <w:spacing w:before="60" w:after="60" w:line="240" w:lineRule="atLeast"/>
              <w:jc w:val="both"/>
              <w:rPr>
                <w:rFonts w:eastAsia="Times New Roman" w:cs="Arial"/>
                <w:color w:val="000000"/>
                <w:szCs w:val="24"/>
                <w:lang w:eastAsia="en-GB"/>
              </w:rPr>
            </w:pPr>
            <w:r w:rsidRPr="00FE0FC0">
              <w:rPr>
                <w:rFonts w:eastAsia="Times New Roman" w:cs="Arial"/>
                <w:color w:val="000000"/>
                <w:szCs w:val="24"/>
                <w:lang w:eastAsia="en-GB"/>
              </w:rPr>
              <w:t>provide adequate food, clothing and shelter (including exclusion from home or abandonment);</w:t>
            </w:r>
          </w:p>
          <w:p w:rsidR="00487501" w:rsidRPr="00FE0FC0" w:rsidRDefault="00487501" w:rsidP="00487501">
            <w:pPr>
              <w:numPr>
                <w:ilvl w:val="0"/>
                <w:numId w:val="18"/>
              </w:numPr>
              <w:autoSpaceDE w:val="0"/>
              <w:autoSpaceDN w:val="0"/>
              <w:adjustRightInd w:val="0"/>
              <w:spacing w:before="60" w:after="60" w:line="240" w:lineRule="atLeast"/>
              <w:jc w:val="both"/>
              <w:rPr>
                <w:rFonts w:eastAsia="Times New Roman" w:cs="Arial"/>
                <w:color w:val="000000"/>
                <w:szCs w:val="24"/>
                <w:lang w:eastAsia="en-GB"/>
              </w:rPr>
            </w:pPr>
            <w:r w:rsidRPr="00FE0FC0">
              <w:rPr>
                <w:rFonts w:eastAsia="Times New Roman" w:cs="Arial"/>
                <w:color w:val="000000"/>
                <w:szCs w:val="24"/>
                <w:lang w:eastAsia="en-GB"/>
              </w:rPr>
              <w:t>protect a child from physical and emotional harm or danger;</w:t>
            </w:r>
          </w:p>
          <w:p w:rsidR="00487501" w:rsidRPr="00FE0FC0" w:rsidRDefault="00487501" w:rsidP="00487501">
            <w:pPr>
              <w:numPr>
                <w:ilvl w:val="0"/>
                <w:numId w:val="18"/>
              </w:numPr>
              <w:autoSpaceDE w:val="0"/>
              <w:autoSpaceDN w:val="0"/>
              <w:adjustRightInd w:val="0"/>
              <w:spacing w:before="60" w:after="60" w:line="240" w:lineRule="atLeast"/>
              <w:jc w:val="both"/>
              <w:rPr>
                <w:rFonts w:eastAsia="Times New Roman" w:cs="Arial"/>
                <w:color w:val="000000"/>
                <w:szCs w:val="24"/>
                <w:lang w:eastAsia="en-GB"/>
              </w:rPr>
            </w:pPr>
            <w:r w:rsidRPr="00FE0FC0">
              <w:rPr>
                <w:rFonts w:eastAsia="Times New Roman" w:cs="Arial"/>
                <w:color w:val="000000"/>
                <w:szCs w:val="24"/>
                <w:lang w:eastAsia="en-GB"/>
              </w:rPr>
              <w:t>ensure adequate supervision (including the use of inadequate care-givers); or</w:t>
            </w:r>
          </w:p>
          <w:p w:rsidR="00487501" w:rsidRPr="00FE0FC0" w:rsidRDefault="00487501" w:rsidP="00487501">
            <w:pPr>
              <w:numPr>
                <w:ilvl w:val="0"/>
                <w:numId w:val="18"/>
              </w:numPr>
              <w:autoSpaceDE w:val="0"/>
              <w:autoSpaceDN w:val="0"/>
              <w:adjustRightInd w:val="0"/>
              <w:spacing w:before="60" w:after="60" w:line="240" w:lineRule="atLeast"/>
              <w:jc w:val="both"/>
              <w:rPr>
                <w:rFonts w:eastAsia="Times New Roman" w:cs="Arial"/>
                <w:color w:val="000000"/>
                <w:szCs w:val="24"/>
                <w:lang w:eastAsia="en-GB"/>
              </w:rPr>
            </w:pPr>
            <w:r>
              <w:rPr>
                <w:rFonts w:eastAsia="Times New Roman" w:cs="Arial"/>
                <w:color w:val="000000"/>
                <w:szCs w:val="24"/>
                <w:lang w:eastAsia="en-GB"/>
              </w:rPr>
              <w:t>e</w:t>
            </w:r>
            <w:r w:rsidRPr="00FE0FC0">
              <w:rPr>
                <w:rFonts w:eastAsia="Times New Roman" w:cs="Arial"/>
                <w:color w:val="000000"/>
                <w:szCs w:val="24"/>
                <w:lang w:eastAsia="en-GB"/>
              </w:rPr>
              <w:t>nsure access to approp</w:t>
            </w:r>
            <w:r>
              <w:rPr>
                <w:rFonts w:eastAsia="Times New Roman" w:cs="Arial"/>
                <w:color w:val="000000"/>
                <w:szCs w:val="24"/>
                <w:lang w:eastAsia="en-GB"/>
              </w:rPr>
              <w:t>riate medical care or treatment</w:t>
            </w:r>
          </w:p>
          <w:p w:rsidR="00487501" w:rsidRPr="00FE0FC0" w:rsidRDefault="00487501" w:rsidP="00487501">
            <w:pPr>
              <w:pStyle w:val="ListParagraph"/>
              <w:numPr>
                <w:ilvl w:val="0"/>
                <w:numId w:val="18"/>
              </w:numPr>
              <w:autoSpaceDE w:val="0"/>
              <w:autoSpaceDN w:val="0"/>
              <w:adjustRightInd w:val="0"/>
              <w:spacing w:before="60" w:after="60" w:line="240" w:lineRule="atLeast"/>
              <w:jc w:val="both"/>
              <w:rPr>
                <w:rFonts w:ascii="Arial" w:eastAsia="Times New Roman" w:hAnsi="Arial" w:cs="Arial"/>
                <w:color w:val="000000"/>
                <w:sz w:val="24"/>
                <w:szCs w:val="24"/>
                <w:lang w:eastAsia="en-GB"/>
              </w:rPr>
            </w:pPr>
            <w:r w:rsidRPr="00FE0FC0">
              <w:rPr>
                <w:rFonts w:ascii="Arial" w:eastAsia="Times New Roman" w:hAnsi="Arial" w:cs="Arial"/>
                <w:color w:val="000000"/>
                <w:sz w:val="24"/>
                <w:szCs w:val="24"/>
                <w:lang w:eastAsia="en-GB"/>
              </w:rPr>
              <w:t>It may also include neglect of, or unresponsiveness to, a child’s basic emotional needs.</w:t>
            </w:r>
          </w:p>
        </w:tc>
      </w:tr>
    </w:tbl>
    <w:p w:rsidR="00487501" w:rsidRPr="00FE0FC0" w:rsidRDefault="00487501" w:rsidP="00487501">
      <w:pPr>
        <w:autoSpaceDE w:val="0"/>
        <w:autoSpaceDN w:val="0"/>
        <w:adjustRightInd w:val="0"/>
        <w:spacing w:after="0" w:line="240" w:lineRule="auto"/>
        <w:jc w:val="center"/>
        <w:rPr>
          <w:rFonts w:eastAsia="Times New Roman" w:cs="Arial"/>
          <w:bCs/>
          <w:szCs w:val="24"/>
          <w:lang w:eastAsia="en-GB"/>
        </w:rPr>
      </w:pPr>
    </w:p>
    <w:p w:rsidR="00487501" w:rsidRDefault="00487501" w:rsidP="00487501">
      <w:pPr>
        <w:autoSpaceDE w:val="0"/>
        <w:autoSpaceDN w:val="0"/>
        <w:adjustRightInd w:val="0"/>
        <w:spacing w:after="120" w:line="240" w:lineRule="auto"/>
        <w:jc w:val="both"/>
        <w:rPr>
          <w:rFonts w:eastAsia="Times New Roman" w:cs="Arial"/>
          <w:b/>
          <w:szCs w:val="24"/>
          <w:lang w:eastAsia="en-GB"/>
        </w:rPr>
      </w:pPr>
    </w:p>
    <w:p w:rsidR="00487501" w:rsidRPr="00FE0FC0" w:rsidRDefault="00487501" w:rsidP="00487501">
      <w:pPr>
        <w:autoSpaceDE w:val="0"/>
        <w:autoSpaceDN w:val="0"/>
        <w:adjustRightInd w:val="0"/>
        <w:spacing w:after="120" w:line="240" w:lineRule="auto"/>
        <w:jc w:val="both"/>
        <w:rPr>
          <w:rFonts w:eastAsia="Times New Roman" w:cs="Arial"/>
          <w:b/>
          <w:szCs w:val="24"/>
          <w:lang w:eastAsia="en-GB"/>
        </w:rPr>
      </w:pPr>
      <w:r w:rsidRPr="00FE0FC0">
        <w:rPr>
          <w:rFonts w:eastAsia="Times New Roman" w:cs="Arial"/>
          <w:b/>
          <w:szCs w:val="24"/>
          <w:lang w:eastAsia="en-GB"/>
        </w:rPr>
        <w:t>3.4 Abuse of Vulnerable Adults (adults at risk):</w:t>
      </w:r>
    </w:p>
    <w:p w:rsidR="00487501" w:rsidRPr="00FE0FC0" w:rsidRDefault="00487501" w:rsidP="00487501">
      <w:pPr>
        <w:autoSpaceDE w:val="0"/>
        <w:autoSpaceDN w:val="0"/>
        <w:adjustRightInd w:val="0"/>
        <w:spacing w:after="120" w:line="240" w:lineRule="auto"/>
        <w:jc w:val="both"/>
        <w:rPr>
          <w:rFonts w:eastAsia="Times New Roman" w:cs="Arial"/>
          <w:i/>
          <w:szCs w:val="24"/>
          <w:lang w:eastAsia="en-GB"/>
        </w:rPr>
      </w:pPr>
      <w:r w:rsidRPr="00FE0FC0">
        <w:rPr>
          <w:rFonts w:eastAsia="Times New Roman" w:cs="Arial"/>
          <w:szCs w:val="24"/>
          <w:lang w:eastAsia="en-GB"/>
        </w:rPr>
        <w:t xml:space="preserve">For </w:t>
      </w:r>
      <w:r w:rsidRPr="00FE0FC0">
        <w:rPr>
          <w:rFonts w:eastAsia="Times New Roman" w:cs="Arial"/>
          <w:b/>
          <w:bCs/>
          <w:szCs w:val="24"/>
          <w:lang w:eastAsia="en-GB"/>
        </w:rPr>
        <w:t xml:space="preserve">adult </w:t>
      </w:r>
      <w:r w:rsidRPr="00FE0FC0">
        <w:rPr>
          <w:rFonts w:eastAsia="Times New Roman" w:cs="Arial"/>
          <w:szCs w:val="24"/>
          <w:lang w:eastAsia="en-GB"/>
        </w:rPr>
        <w:t xml:space="preserve">safeguarding, the definitions are taken from </w:t>
      </w:r>
      <w:r w:rsidRPr="00FE0FC0">
        <w:rPr>
          <w:rFonts w:eastAsia="Times New Roman" w:cs="Arial"/>
          <w:i/>
          <w:iCs/>
          <w:szCs w:val="24"/>
          <w:lang w:eastAsia="en-GB"/>
        </w:rPr>
        <w:t xml:space="preserve">No Secrets </w:t>
      </w:r>
      <w:r w:rsidRPr="00FE0FC0">
        <w:rPr>
          <w:rFonts w:eastAsia="Times New Roman" w:cs="Arial"/>
          <w:szCs w:val="24"/>
          <w:lang w:eastAsia="en-GB"/>
        </w:rPr>
        <w:t>(Department of Health and the Home Office, 2000)</w:t>
      </w:r>
      <w:r w:rsidRPr="00FE0FC0">
        <w:rPr>
          <w:rFonts w:cs="Arial"/>
          <w:szCs w:val="24"/>
        </w:rPr>
        <w:t xml:space="preserve"> - </w:t>
      </w:r>
      <w:r w:rsidRPr="00FE0FC0">
        <w:rPr>
          <w:rFonts w:eastAsia="Times New Roman" w:cs="Arial"/>
          <w:i/>
          <w:szCs w:val="24"/>
          <w:lang w:eastAsia="en-GB"/>
        </w:rPr>
        <w:t xml:space="preserve">Revised Statutory Guidance will be issued alongside the Care Act 2014 and the enactment of the Care &amp; Support Bill in 2015. In the meantime, the current Guidance on adult </w:t>
      </w:r>
      <w:r w:rsidRPr="00FE0FC0">
        <w:rPr>
          <w:rFonts w:eastAsia="Times New Roman" w:cs="Arial"/>
          <w:i/>
          <w:szCs w:val="24"/>
          <w:lang w:eastAsia="en-GB"/>
        </w:rPr>
        <w:lastRenderedPageBreak/>
        <w:t xml:space="preserve">safeguarding in respect of definitions of abuse: No Secrets: Guidance on Developing and Implementing Multi-agency Policies and Procedures to Protect Vulnerable Adults from Abuse (2000) continues to apply. </w:t>
      </w:r>
    </w:p>
    <w:p w:rsidR="00487501" w:rsidRDefault="00487501" w:rsidP="00487501">
      <w:pPr>
        <w:autoSpaceDE w:val="0"/>
        <w:autoSpaceDN w:val="0"/>
        <w:adjustRightInd w:val="0"/>
        <w:spacing w:after="120" w:line="240" w:lineRule="auto"/>
        <w:jc w:val="both"/>
        <w:rPr>
          <w:rFonts w:eastAsia="Times New Roman" w:cs="Arial"/>
          <w:szCs w:val="24"/>
          <w:lang w:eastAsia="en-GB"/>
        </w:rPr>
      </w:pPr>
      <w:r w:rsidRPr="00FE0FC0">
        <w:rPr>
          <w:rFonts w:eastAsia="Times New Roman" w:cs="Arial"/>
          <w:szCs w:val="24"/>
          <w:lang w:eastAsia="en-GB"/>
        </w:rPr>
        <w:t>Abuse is a violation of an individual’s human and civil rights by other person or persons. Abuse may consist of single or repeated acts. It may be physical, verbal or psychological, it may be an act of neglect or an omission to act, or it may occur when a vulnerable person is persuaded to enter into a financial or sexual transaction to which he or she has not consented, or cannot consent. Abuse can occur in any relationship and may result in significant harm, or exploitation of, the person subjected to it. Of particular relevance are the following descriptions of the forms that abuse may take:</w:t>
      </w:r>
    </w:p>
    <w:p w:rsidR="00487501" w:rsidRPr="00FE0FC0" w:rsidRDefault="00487501" w:rsidP="00487501">
      <w:pPr>
        <w:autoSpaceDE w:val="0"/>
        <w:autoSpaceDN w:val="0"/>
        <w:adjustRightInd w:val="0"/>
        <w:spacing w:after="120" w:line="240" w:lineRule="auto"/>
        <w:jc w:val="both"/>
        <w:rPr>
          <w:rFonts w:eastAsia="Times New Roman" w:cs="Arial"/>
          <w:szCs w:val="24"/>
          <w:lang w:eastAsia="en-GB"/>
        </w:rPr>
      </w:pPr>
    </w:p>
    <w:tbl>
      <w:tblPr>
        <w:tblW w:w="0" w:type="auto"/>
        <w:tblLook w:val="04A0" w:firstRow="1" w:lastRow="0" w:firstColumn="1" w:lastColumn="0" w:noHBand="0" w:noVBand="1"/>
      </w:tblPr>
      <w:tblGrid>
        <w:gridCol w:w="1951"/>
        <w:gridCol w:w="7903"/>
      </w:tblGrid>
      <w:tr w:rsidR="00487501" w:rsidRPr="00FE0FC0" w:rsidTr="006527F0">
        <w:tc>
          <w:tcPr>
            <w:tcW w:w="1951" w:type="dxa"/>
            <w:shd w:val="clear" w:color="auto" w:fill="auto"/>
          </w:tcPr>
          <w:p w:rsidR="00487501" w:rsidRPr="00FE0FC0" w:rsidRDefault="00487501" w:rsidP="006527F0">
            <w:pPr>
              <w:autoSpaceDE w:val="0"/>
              <w:autoSpaceDN w:val="0"/>
              <w:adjustRightInd w:val="0"/>
              <w:spacing w:before="60" w:after="60" w:line="240" w:lineRule="atLeast"/>
              <w:rPr>
                <w:rFonts w:eastAsia="Times New Roman" w:cs="Arial"/>
                <w:szCs w:val="24"/>
                <w:lang w:eastAsia="en-GB"/>
              </w:rPr>
            </w:pPr>
            <w:r w:rsidRPr="00FE0FC0">
              <w:rPr>
                <w:rFonts w:eastAsia="Times New Roman" w:cs="Arial"/>
                <w:b/>
                <w:bCs/>
                <w:szCs w:val="24"/>
                <w:lang w:eastAsia="en-GB"/>
              </w:rPr>
              <w:t>Physical abuse</w:t>
            </w:r>
          </w:p>
        </w:tc>
        <w:tc>
          <w:tcPr>
            <w:tcW w:w="7903" w:type="dxa"/>
            <w:shd w:val="clear" w:color="auto" w:fill="auto"/>
          </w:tcPr>
          <w:p w:rsidR="00487501" w:rsidRPr="00FE0FC0" w:rsidRDefault="00487501" w:rsidP="006527F0">
            <w:pPr>
              <w:autoSpaceDE w:val="0"/>
              <w:autoSpaceDN w:val="0"/>
              <w:adjustRightInd w:val="0"/>
              <w:spacing w:before="60" w:after="60" w:line="240" w:lineRule="atLeast"/>
              <w:jc w:val="both"/>
              <w:rPr>
                <w:rFonts w:eastAsia="Times New Roman" w:cs="Arial"/>
                <w:szCs w:val="24"/>
                <w:lang w:eastAsia="en-GB"/>
              </w:rPr>
            </w:pPr>
            <w:r w:rsidRPr="00FE0FC0">
              <w:rPr>
                <w:rFonts w:eastAsia="Times New Roman" w:cs="Arial"/>
                <w:szCs w:val="24"/>
                <w:lang w:eastAsia="en-GB"/>
              </w:rPr>
              <w:t>Including hitting, slapping, pushing, kicking, and misuse of medication, restraint, or inappropriate sanctions.</w:t>
            </w:r>
          </w:p>
        </w:tc>
      </w:tr>
      <w:tr w:rsidR="00487501" w:rsidRPr="00FE0FC0" w:rsidTr="006527F0">
        <w:tc>
          <w:tcPr>
            <w:tcW w:w="1951" w:type="dxa"/>
            <w:shd w:val="clear" w:color="auto" w:fill="auto"/>
          </w:tcPr>
          <w:p w:rsidR="00487501" w:rsidRPr="00FE0FC0" w:rsidRDefault="00487501" w:rsidP="006527F0">
            <w:pPr>
              <w:autoSpaceDE w:val="0"/>
              <w:autoSpaceDN w:val="0"/>
              <w:adjustRightInd w:val="0"/>
              <w:spacing w:before="60" w:after="60" w:line="240" w:lineRule="atLeast"/>
              <w:rPr>
                <w:rFonts w:eastAsia="Times New Roman" w:cs="Arial"/>
                <w:b/>
                <w:bCs/>
                <w:szCs w:val="24"/>
                <w:lang w:eastAsia="en-GB"/>
              </w:rPr>
            </w:pPr>
          </w:p>
        </w:tc>
        <w:tc>
          <w:tcPr>
            <w:tcW w:w="7903" w:type="dxa"/>
            <w:shd w:val="clear" w:color="auto" w:fill="auto"/>
          </w:tcPr>
          <w:p w:rsidR="00487501" w:rsidRPr="00FE0FC0" w:rsidRDefault="00487501" w:rsidP="006527F0">
            <w:pPr>
              <w:autoSpaceDE w:val="0"/>
              <w:autoSpaceDN w:val="0"/>
              <w:adjustRightInd w:val="0"/>
              <w:spacing w:before="60" w:after="60" w:line="240" w:lineRule="atLeast"/>
              <w:jc w:val="both"/>
              <w:rPr>
                <w:rFonts w:eastAsia="Times New Roman" w:cs="Arial"/>
                <w:szCs w:val="24"/>
                <w:lang w:eastAsia="en-GB"/>
              </w:rPr>
            </w:pPr>
          </w:p>
        </w:tc>
      </w:tr>
      <w:tr w:rsidR="00487501" w:rsidRPr="00FE0FC0" w:rsidTr="006527F0">
        <w:tc>
          <w:tcPr>
            <w:tcW w:w="1951" w:type="dxa"/>
            <w:shd w:val="clear" w:color="auto" w:fill="auto"/>
          </w:tcPr>
          <w:p w:rsidR="00487501" w:rsidRPr="00FE0FC0" w:rsidRDefault="00487501" w:rsidP="006527F0">
            <w:pPr>
              <w:autoSpaceDE w:val="0"/>
              <w:autoSpaceDN w:val="0"/>
              <w:adjustRightInd w:val="0"/>
              <w:spacing w:before="60" w:after="60" w:line="240" w:lineRule="atLeast"/>
              <w:rPr>
                <w:rFonts w:eastAsia="Times New Roman" w:cs="Arial"/>
                <w:szCs w:val="24"/>
                <w:lang w:eastAsia="en-GB"/>
              </w:rPr>
            </w:pPr>
            <w:r w:rsidRPr="00FE0FC0">
              <w:rPr>
                <w:rFonts w:eastAsia="Times New Roman" w:cs="Arial"/>
                <w:b/>
                <w:bCs/>
                <w:szCs w:val="24"/>
                <w:lang w:eastAsia="en-GB"/>
              </w:rPr>
              <w:t>Sexual abuse</w:t>
            </w:r>
          </w:p>
        </w:tc>
        <w:tc>
          <w:tcPr>
            <w:tcW w:w="7903" w:type="dxa"/>
            <w:shd w:val="clear" w:color="auto" w:fill="auto"/>
          </w:tcPr>
          <w:p w:rsidR="00487501" w:rsidRPr="00FE0FC0" w:rsidRDefault="00487501" w:rsidP="006527F0">
            <w:pPr>
              <w:autoSpaceDE w:val="0"/>
              <w:autoSpaceDN w:val="0"/>
              <w:adjustRightInd w:val="0"/>
              <w:spacing w:before="60" w:after="60" w:line="240" w:lineRule="atLeast"/>
              <w:jc w:val="both"/>
              <w:rPr>
                <w:rFonts w:eastAsia="Times New Roman" w:cs="Arial"/>
                <w:szCs w:val="24"/>
                <w:lang w:eastAsia="en-GB"/>
              </w:rPr>
            </w:pPr>
            <w:r w:rsidRPr="00FE0FC0">
              <w:rPr>
                <w:rFonts w:eastAsia="Times New Roman" w:cs="Arial"/>
                <w:szCs w:val="24"/>
                <w:lang w:eastAsia="en-GB"/>
              </w:rPr>
              <w:t>Including rape and sexual assault or sexual acts to which the vulnerable adult has not consented, or could not consent or was pressured into consenting.</w:t>
            </w:r>
          </w:p>
        </w:tc>
      </w:tr>
      <w:tr w:rsidR="00487501" w:rsidRPr="00FE0FC0" w:rsidTr="006527F0">
        <w:tc>
          <w:tcPr>
            <w:tcW w:w="1951" w:type="dxa"/>
            <w:shd w:val="clear" w:color="auto" w:fill="auto"/>
          </w:tcPr>
          <w:p w:rsidR="00487501" w:rsidRPr="00FE0FC0" w:rsidRDefault="00487501" w:rsidP="006527F0">
            <w:pPr>
              <w:autoSpaceDE w:val="0"/>
              <w:autoSpaceDN w:val="0"/>
              <w:adjustRightInd w:val="0"/>
              <w:spacing w:before="60" w:after="60" w:line="240" w:lineRule="atLeast"/>
              <w:rPr>
                <w:rFonts w:eastAsia="Times New Roman" w:cs="Arial"/>
                <w:b/>
                <w:bCs/>
                <w:szCs w:val="24"/>
                <w:lang w:eastAsia="en-GB"/>
              </w:rPr>
            </w:pPr>
          </w:p>
        </w:tc>
        <w:tc>
          <w:tcPr>
            <w:tcW w:w="7903" w:type="dxa"/>
            <w:shd w:val="clear" w:color="auto" w:fill="auto"/>
          </w:tcPr>
          <w:p w:rsidR="00487501" w:rsidRPr="00FE0FC0" w:rsidRDefault="00487501" w:rsidP="006527F0">
            <w:pPr>
              <w:autoSpaceDE w:val="0"/>
              <w:autoSpaceDN w:val="0"/>
              <w:adjustRightInd w:val="0"/>
              <w:spacing w:before="60" w:after="60" w:line="240" w:lineRule="atLeast"/>
              <w:jc w:val="both"/>
              <w:rPr>
                <w:rFonts w:eastAsia="Times New Roman" w:cs="Arial"/>
                <w:szCs w:val="24"/>
                <w:lang w:eastAsia="en-GB"/>
              </w:rPr>
            </w:pPr>
          </w:p>
        </w:tc>
      </w:tr>
      <w:tr w:rsidR="00487501" w:rsidRPr="00FE0FC0" w:rsidTr="006527F0">
        <w:tc>
          <w:tcPr>
            <w:tcW w:w="1951" w:type="dxa"/>
            <w:shd w:val="clear" w:color="auto" w:fill="auto"/>
          </w:tcPr>
          <w:p w:rsidR="00487501" w:rsidRPr="00FE0FC0" w:rsidRDefault="00487501" w:rsidP="006527F0">
            <w:pPr>
              <w:autoSpaceDE w:val="0"/>
              <w:autoSpaceDN w:val="0"/>
              <w:adjustRightInd w:val="0"/>
              <w:spacing w:before="60" w:after="60" w:line="240" w:lineRule="atLeast"/>
              <w:rPr>
                <w:rFonts w:eastAsia="Times New Roman" w:cs="Arial"/>
                <w:szCs w:val="24"/>
                <w:lang w:eastAsia="en-GB"/>
              </w:rPr>
            </w:pPr>
            <w:r w:rsidRPr="00FE0FC0">
              <w:rPr>
                <w:rFonts w:eastAsia="Times New Roman" w:cs="Arial"/>
                <w:b/>
                <w:bCs/>
                <w:szCs w:val="24"/>
                <w:lang w:eastAsia="en-GB"/>
              </w:rPr>
              <w:t>Psychological abuse</w:t>
            </w:r>
          </w:p>
        </w:tc>
        <w:tc>
          <w:tcPr>
            <w:tcW w:w="7903" w:type="dxa"/>
            <w:shd w:val="clear" w:color="auto" w:fill="auto"/>
          </w:tcPr>
          <w:p w:rsidR="00487501" w:rsidRPr="00FE0FC0" w:rsidRDefault="00487501" w:rsidP="006527F0">
            <w:pPr>
              <w:autoSpaceDE w:val="0"/>
              <w:autoSpaceDN w:val="0"/>
              <w:adjustRightInd w:val="0"/>
              <w:spacing w:before="60" w:after="60" w:line="240" w:lineRule="atLeast"/>
              <w:jc w:val="both"/>
              <w:rPr>
                <w:rFonts w:eastAsia="Times New Roman" w:cs="Arial"/>
                <w:szCs w:val="24"/>
                <w:lang w:eastAsia="en-GB"/>
              </w:rPr>
            </w:pPr>
            <w:r w:rsidRPr="00FE0FC0">
              <w:rPr>
                <w:rFonts w:eastAsia="Times New Roman" w:cs="Arial"/>
                <w:szCs w:val="24"/>
                <w:lang w:eastAsia="en-GB"/>
              </w:rPr>
              <w:t>Including emotional abuse, threats of harm or abandonment, deprivation of contact, humiliation, blaming, controlling, intimidation, coercion, harassment, verbal abuse, isolation or withdrawal from services or supportive networks.</w:t>
            </w:r>
          </w:p>
        </w:tc>
      </w:tr>
      <w:tr w:rsidR="00487501" w:rsidRPr="00FE0FC0" w:rsidTr="006527F0">
        <w:tc>
          <w:tcPr>
            <w:tcW w:w="1951" w:type="dxa"/>
            <w:shd w:val="clear" w:color="auto" w:fill="auto"/>
          </w:tcPr>
          <w:p w:rsidR="00487501" w:rsidRPr="00FE0FC0" w:rsidRDefault="00487501" w:rsidP="006527F0">
            <w:pPr>
              <w:autoSpaceDE w:val="0"/>
              <w:autoSpaceDN w:val="0"/>
              <w:adjustRightInd w:val="0"/>
              <w:spacing w:before="60" w:after="60" w:line="240" w:lineRule="atLeast"/>
              <w:rPr>
                <w:rFonts w:eastAsia="Times New Roman" w:cs="Arial"/>
                <w:b/>
                <w:bCs/>
                <w:szCs w:val="24"/>
                <w:lang w:eastAsia="en-GB"/>
              </w:rPr>
            </w:pPr>
          </w:p>
        </w:tc>
        <w:tc>
          <w:tcPr>
            <w:tcW w:w="7903" w:type="dxa"/>
            <w:shd w:val="clear" w:color="auto" w:fill="auto"/>
          </w:tcPr>
          <w:p w:rsidR="00487501" w:rsidRPr="00FE0FC0" w:rsidRDefault="00487501" w:rsidP="006527F0">
            <w:pPr>
              <w:autoSpaceDE w:val="0"/>
              <w:autoSpaceDN w:val="0"/>
              <w:adjustRightInd w:val="0"/>
              <w:spacing w:before="60" w:after="60" w:line="240" w:lineRule="atLeast"/>
              <w:jc w:val="both"/>
              <w:rPr>
                <w:rFonts w:eastAsia="Times New Roman" w:cs="Arial"/>
                <w:szCs w:val="24"/>
                <w:lang w:eastAsia="en-GB"/>
              </w:rPr>
            </w:pPr>
          </w:p>
        </w:tc>
      </w:tr>
      <w:tr w:rsidR="00487501" w:rsidRPr="00FE0FC0" w:rsidTr="006527F0">
        <w:tc>
          <w:tcPr>
            <w:tcW w:w="1951" w:type="dxa"/>
            <w:shd w:val="clear" w:color="auto" w:fill="auto"/>
          </w:tcPr>
          <w:p w:rsidR="00487501" w:rsidRPr="00FE0FC0" w:rsidRDefault="00487501" w:rsidP="006527F0">
            <w:pPr>
              <w:autoSpaceDE w:val="0"/>
              <w:autoSpaceDN w:val="0"/>
              <w:adjustRightInd w:val="0"/>
              <w:spacing w:before="60" w:after="60" w:line="240" w:lineRule="atLeast"/>
              <w:rPr>
                <w:rFonts w:eastAsia="Times New Roman" w:cs="Arial"/>
                <w:szCs w:val="24"/>
                <w:lang w:eastAsia="en-GB"/>
              </w:rPr>
            </w:pPr>
            <w:r w:rsidRPr="00FE0FC0">
              <w:rPr>
                <w:rFonts w:eastAsia="Times New Roman" w:cs="Arial"/>
                <w:b/>
                <w:bCs/>
                <w:szCs w:val="24"/>
                <w:lang w:eastAsia="en-GB"/>
              </w:rPr>
              <w:t>Financial or material abuse</w:t>
            </w:r>
          </w:p>
        </w:tc>
        <w:tc>
          <w:tcPr>
            <w:tcW w:w="7903" w:type="dxa"/>
            <w:shd w:val="clear" w:color="auto" w:fill="auto"/>
          </w:tcPr>
          <w:p w:rsidR="00487501" w:rsidRPr="00FE0FC0" w:rsidRDefault="00487501" w:rsidP="006527F0">
            <w:pPr>
              <w:autoSpaceDE w:val="0"/>
              <w:autoSpaceDN w:val="0"/>
              <w:adjustRightInd w:val="0"/>
              <w:spacing w:before="60" w:after="60" w:line="240" w:lineRule="atLeast"/>
              <w:jc w:val="both"/>
              <w:rPr>
                <w:rFonts w:eastAsia="Times New Roman" w:cs="Arial"/>
                <w:szCs w:val="24"/>
                <w:lang w:eastAsia="en-GB"/>
              </w:rPr>
            </w:pPr>
            <w:r w:rsidRPr="00FE0FC0">
              <w:rPr>
                <w:rFonts w:eastAsia="Times New Roman" w:cs="Arial"/>
                <w:szCs w:val="24"/>
                <w:lang w:eastAsia="en-GB"/>
              </w:rPr>
              <w:t xml:space="preserve">Including theft, fraud, exploitation, pressure in connection with </w:t>
            </w:r>
            <w:proofErr w:type="gramStart"/>
            <w:r w:rsidRPr="00FE0FC0">
              <w:rPr>
                <w:rFonts w:eastAsia="Times New Roman" w:cs="Arial"/>
                <w:szCs w:val="24"/>
                <w:lang w:eastAsia="en-GB"/>
              </w:rPr>
              <w:t>wills,</w:t>
            </w:r>
            <w:proofErr w:type="gramEnd"/>
            <w:r w:rsidRPr="00FE0FC0">
              <w:rPr>
                <w:rFonts w:eastAsia="Times New Roman" w:cs="Arial"/>
                <w:szCs w:val="24"/>
                <w:lang w:eastAsia="en-GB"/>
              </w:rPr>
              <w:t xml:space="preserve"> property or inheritance or financial transactions, or the misuse or misappropriation of property, possessions or benefits.</w:t>
            </w:r>
          </w:p>
        </w:tc>
      </w:tr>
      <w:tr w:rsidR="00487501" w:rsidRPr="00FE0FC0" w:rsidTr="006527F0">
        <w:tc>
          <w:tcPr>
            <w:tcW w:w="1951" w:type="dxa"/>
            <w:shd w:val="clear" w:color="auto" w:fill="auto"/>
          </w:tcPr>
          <w:p w:rsidR="00487501" w:rsidRPr="00FE0FC0" w:rsidRDefault="00487501" w:rsidP="006527F0">
            <w:pPr>
              <w:autoSpaceDE w:val="0"/>
              <w:autoSpaceDN w:val="0"/>
              <w:adjustRightInd w:val="0"/>
              <w:spacing w:before="60" w:after="60" w:line="240" w:lineRule="atLeast"/>
              <w:rPr>
                <w:rFonts w:eastAsia="Times New Roman" w:cs="Arial"/>
                <w:b/>
                <w:bCs/>
                <w:szCs w:val="24"/>
                <w:lang w:eastAsia="en-GB"/>
              </w:rPr>
            </w:pPr>
          </w:p>
        </w:tc>
        <w:tc>
          <w:tcPr>
            <w:tcW w:w="7903" w:type="dxa"/>
            <w:shd w:val="clear" w:color="auto" w:fill="auto"/>
          </w:tcPr>
          <w:p w:rsidR="00487501" w:rsidRPr="00FE0FC0" w:rsidRDefault="00487501" w:rsidP="006527F0">
            <w:pPr>
              <w:autoSpaceDE w:val="0"/>
              <w:autoSpaceDN w:val="0"/>
              <w:adjustRightInd w:val="0"/>
              <w:spacing w:before="60" w:after="60" w:line="240" w:lineRule="atLeast"/>
              <w:jc w:val="both"/>
              <w:rPr>
                <w:rFonts w:eastAsia="Times New Roman" w:cs="Arial"/>
                <w:szCs w:val="24"/>
                <w:lang w:eastAsia="en-GB"/>
              </w:rPr>
            </w:pPr>
          </w:p>
        </w:tc>
      </w:tr>
      <w:tr w:rsidR="00487501" w:rsidRPr="00FE0FC0" w:rsidTr="006527F0">
        <w:tc>
          <w:tcPr>
            <w:tcW w:w="1951" w:type="dxa"/>
            <w:shd w:val="clear" w:color="auto" w:fill="auto"/>
          </w:tcPr>
          <w:p w:rsidR="00487501" w:rsidRPr="00FE0FC0" w:rsidRDefault="00487501" w:rsidP="006527F0">
            <w:pPr>
              <w:autoSpaceDE w:val="0"/>
              <w:autoSpaceDN w:val="0"/>
              <w:adjustRightInd w:val="0"/>
              <w:spacing w:before="60" w:after="60" w:line="240" w:lineRule="atLeast"/>
              <w:rPr>
                <w:rFonts w:eastAsia="Times New Roman" w:cs="Arial"/>
                <w:szCs w:val="24"/>
                <w:lang w:eastAsia="en-GB"/>
              </w:rPr>
            </w:pPr>
            <w:r w:rsidRPr="00FE0FC0">
              <w:rPr>
                <w:rFonts w:eastAsia="Times New Roman" w:cs="Arial"/>
                <w:b/>
                <w:bCs/>
                <w:szCs w:val="24"/>
                <w:lang w:eastAsia="en-GB"/>
              </w:rPr>
              <w:t>Neglect and acts of omission</w:t>
            </w:r>
          </w:p>
        </w:tc>
        <w:tc>
          <w:tcPr>
            <w:tcW w:w="7903" w:type="dxa"/>
            <w:shd w:val="clear" w:color="auto" w:fill="auto"/>
          </w:tcPr>
          <w:p w:rsidR="00487501" w:rsidRPr="00FE0FC0" w:rsidRDefault="00487501" w:rsidP="006527F0">
            <w:pPr>
              <w:autoSpaceDE w:val="0"/>
              <w:autoSpaceDN w:val="0"/>
              <w:adjustRightInd w:val="0"/>
              <w:spacing w:before="60" w:after="60" w:line="240" w:lineRule="atLeast"/>
              <w:jc w:val="both"/>
              <w:rPr>
                <w:rFonts w:eastAsia="Times New Roman" w:cs="Arial"/>
                <w:szCs w:val="24"/>
                <w:lang w:eastAsia="en-GB"/>
              </w:rPr>
            </w:pPr>
            <w:r w:rsidRPr="00FE0FC0">
              <w:rPr>
                <w:rFonts w:eastAsia="Times New Roman" w:cs="Arial"/>
                <w:szCs w:val="24"/>
                <w:lang w:eastAsia="en-GB"/>
              </w:rPr>
              <w:t>Including ignoring medical or physical care needs, failure to provide access to appropriate health, social care or educational services, the withholding of the necessities of life, such as medication, adequate nutrition and heating.</w:t>
            </w:r>
          </w:p>
        </w:tc>
      </w:tr>
      <w:tr w:rsidR="00487501" w:rsidRPr="00FE0FC0" w:rsidTr="006527F0">
        <w:tc>
          <w:tcPr>
            <w:tcW w:w="1951" w:type="dxa"/>
            <w:shd w:val="clear" w:color="auto" w:fill="auto"/>
          </w:tcPr>
          <w:p w:rsidR="00487501" w:rsidRPr="00FE0FC0" w:rsidRDefault="00487501" w:rsidP="006527F0">
            <w:pPr>
              <w:autoSpaceDE w:val="0"/>
              <w:autoSpaceDN w:val="0"/>
              <w:adjustRightInd w:val="0"/>
              <w:spacing w:before="60" w:after="60" w:line="240" w:lineRule="atLeast"/>
              <w:rPr>
                <w:rFonts w:eastAsia="Times New Roman" w:cs="Arial"/>
                <w:b/>
                <w:bCs/>
                <w:szCs w:val="24"/>
                <w:lang w:eastAsia="en-GB"/>
              </w:rPr>
            </w:pPr>
          </w:p>
        </w:tc>
        <w:tc>
          <w:tcPr>
            <w:tcW w:w="7903" w:type="dxa"/>
            <w:shd w:val="clear" w:color="auto" w:fill="auto"/>
          </w:tcPr>
          <w:p w:rsidR="00487501" w:rsidRPr="00FE0FC0" w:rsidRDefault="00487501" w:rsidP="006527F0">
            <w:pPr>
              <w:autoSpaceDE w:val="0"/>
              <w:autoSpaceDN w:val="0"/>
              <w:adjustRightInd w:val="0"/>
              <w:spacing w:before="60" w:after="60" w:line="240" w:lineRule="atLeast"/>
              <w:jc w:val="both"/>
              <w:rPr>
                <w:rFonts w:eastAsia="Times New Roman" w:cs="Arial"/>
                <w:szCs w:val="24"/>
                <w:lang w:eastAsia="en-GB"/>
              </w:rPr>
            </w:pPr>
          </w:p>
        </w:tc>
      </w:tr>
      <w:tr w:rsidR="00487501" w:rsidRPr="00FE0FC0" w:rsidTr="006527F0">
        <w:tc>
          <w:tcPr>
            <w:tcW w:w="1951" w:type="dxa"/>
            <w:shd w:val="clear" w:color="auto" w:fill="auto"/>
          </w:tcPr>
          <w:p w:rsidR="00487501" w:rsidRPr="00FE0FC0" w:rsidRDefault="00487501" w:rsidP="006527F0">
            <w:pPr>
              <w:autoSpaceDE w:val="0"/>
              <w:autoSpaceDN w:val="0"/>
              <w:adjustRightInd w:val="0"/>
              <w:spacing w:before="60" w:after="60" w:line="240" w:lineRule="atLeast"/>
              <w:rPr>
                <w:rFonts w:eastAsia="Times New Roman" w:cs="Arial"/>
                <w:szCs w:val="24"/>
                <w:lang w:eastAsia="en-GB"/>
              </w:rPr>
            </w:pPr>
            <w:r w:rsidRPr="00FE0FC0">
              <w:rPr>
                <w:rFonts w:eastAsia="Times New Roman" w:cs="Arial"/>
                <w:b/>
                <w:bCs/>
                <w:szCs w:val="24"/>
                <w:lang w:eastAsia="en-GB"/>
              </w:rPr>
              <w:t>Discriminatory abuse</w:t>
            </w:r>
          </w:p>
        </w:tc>
        <w:tc>
          <w:tcPr>
            <w:tcW w:w="7903" w:type="dxa"/>
            <w:shd w:val="clear" w:color="auto" w:fill="auto"/>
          </w:tcPr>
          <w:p w:rsidR="00487501" w:rsidRPr="00FE0FC0" w:rsidRDefault="00487501" w:rsidP="006527F0">
            <w:pPr>
              <w:autoSpaceDE w:val="0"/>
              <w:autoSpaceDN w:val="0"/>
              <w:adjustRightInd w:val="0"/>
              <w:spacing w:before="60" w:after="60" w:line="240" w:lineRule="atLeast"/>
              <w:jc w:val="both"/>
              <w:rPr>
                <w:rFonts w:eastAsia="Times New Roman" w:cs="Arial"/>
                <w:szCs w:val="24"/>
                <w:lang w:eastAsia="en-GB"/>
              </w:rPr>
            </w:pPr>
            <w:r w:rsidRPr="00FE0FC0">
              <w:rPr>
                <w:rFonts w:eastAsia="Times New Roman" w:cs="Arial"/>
                <w:szCs w:val="24"/>
                <w:lang w:eastAsia="en-GB"/>
              </w:rPr>
              <w:t>Including racist, sexist, that based on a person’s disability, and other forms of harassment, slurs or similar treatment.</w:t>
            </w:r>
          </w:p>
          <w:p w:rsidR="00487501" w:rsidRDefault="00487501" w:rsidP="006527F0">
            <w:pPr>
              <w:autoSpaceDE w:val="0"/>
              <w:autoSpaceDN w:val="0"/>
              <w:adjustRightInd w:val="0"/>
              <w:spacing w:before="60" w:after="60" w:line="240" w:lineRule="atLeast"/>
              <w:jc w:val="both"/>
              <w:rPr>
                <w:rFonts w:eastAsia="Times New Roman" w:cs="Arial"/>
                <w:szCs w:val="24"/>
                <w:lang w:eastAsia="en-GB"/>
              </w:rPr>
            </w:pPr>
          </w:p>
          <w:p w:rsidR="00487501" w:rsidRDefault="00487501" w:rsidP="006527F0">
            <w:pPr>
              <w:autoSpaceDE w:val="0"/>
              <w:autoSpaceDN w:val="0"/>
              <w:adjustRightInd w:val="0"/>
              <w:spacing w:before="60" w:after="60" w:line="240" w:lineRule="atLeast"/>
              <w:jc w:val="both"/>
              <w:rPr>
                <w:rFonts w:eastAsia="Times New Roman" w:cs="Arial"/>
                <w:szCs w:val="24"/>
                <w:lang w:eastAsia="en-GB"/>
              </w:rPr>
            </w:pPr>
          </w:p>
          <w:p w:rsidR="000F4DA1" w:rsidRDefault="000F4DA1" w:rsidP="006527F0">
            <w:pPr>
              <w:autoSpaceDE w:val="0"/>
              <w:autoSpaceDN w:val="0"/>
              <w:adjustRightInd w:val="0"/>
              <w:spacing w:before="60" w:after="60" w:line="240" w:lineRule="atLeast"/>
              <w:jc w:val="both"/>
              <w:rPr>
                <w:rFonts w:eastAsia="Times New Roman" w:cs="Arial"/>
                <w:szCs w:val="24"/>
                <w:lang w:eastAsia="en-GB"/>
              </w:rPr>
            </w:pPr>
          </w:p>
          <w:p w:rsidR="000F4DA1" w:rsidRDefault="000F4DA1" w:rsidP="006527F0">
            <w:pPr>
              <w:autoSpaceDE w:val="0"/>
              <w:autoSpaceDN w:val="0"/>
              <w:adjustRightInd w:val="0"/>
              <w:spacing w:before="60" w:after="60" w:line="240" w:lineRule="atLeast"/>
              <w:jc w:val="both"/>
              <w:rPr>
                <w:rFonts w:eastAsia="Times New Roman" w:cs="Arial"/>
                <w:szCs w:val="24"/>
                <w:lang w:eastAsia="en-GB"/>
              </w:rPr>
            </w:pPr>
          </w:p>
          <w:p w:rsidR="000F4DA1" w:rsidRDefault="000F4DA1" w:rsidP="006527F0">
            <w:pPr>
              <w:autoSpaceDE w:val="0"/>
              <w:autoSpaceDN w:val="0"/>
              <w:adjustRightInd w:val="0"/>
              <w:spacing w:before="60" w:after="60" w:line="240" w:lineRule="atLeast"/>
              <w:jc w:val="both"/>
              <w:rPr>
                <w:rFonts w:eastAsia="Times New Roman" w:cs="Arial"/>
                <w:szCs w:val="24"/>
                <w:lang w:eastAsia="en-GB"/>
              </w:rPr>
            </w:pPr>
          </w:p>
          <w:p w:rsidR="000F4DA1" w:rsidRPr="00FE0FC0" w:rsidRDefault="000F4DA1" w:rsidP="006527F0">
            <w:pPr>
              <w:autoSpaceDE w:val="0"/>
              <w:autoSpaceDN w:val="0"/>
              <w:adjustRightInd w:val="0"/>
              <w:spacing w:before="60" w:after="60" w:line="240" w:lineRule="atLeast"/>
              <w:jc w:val="both"/>
              <w:rPr>
                <w:rFonts w:eastAsia="Times New Roman" w:cs="Arial"/>
                <w:szCs w:val="24"/>
                <w:lang w:eastAsia="en-GB"/>
              </w:rPr>
            </w:pPr>
          </w:p>
        </w:tc>
      </w:tr>
    </w:tbl>
    <w:p w:rsidR="00487501" w:rsidRPr="00FE0FC0" w:rsidRDefault="00487501" w:rsidP="00487501">
      <w:pPr>
        <w:autoSpaceDE w:val="0"/>
        <w:autoSpaceDN w:val="0"/>
        <w:adjustRightInd w:val="0"/>
        <w:spacing w:after="0" w:line="240" w:lineRule="auto"/>
        <w:rPr>
          <w:rFonts w:eastAsia="Times New Roman" w:cs="Arial"/>
          <w:b/>
          <w:bCs/>
          <w:color w:val="000000"/>
          <w:szCs w:val="24"/>
          <w:lang w:eastAsia="en-GB"/>
        </w:rPr>
      </w:pPr>
    </w:p>
    <w:p w:rsidR="00487501" w:rsidRPr="00D80692" w:rsidRDefault="00487501" w:rsidP="00487501">
      <w:pPr>
        <w:pStyle w:val="ListParagraph"/>
        <w:numPr>
          <w:ilvl w:val="0"/>
          <w:numId w:val="9"/>
        </w:numPr>
        <w:autoSpaceDE w:val="0"/>
        <w:autoSpaceDN w:val="0"/>
        <w:adjustRightInd w:val="0"/>
        <w:spacing w:after="0" w:line="240" w:lineRule="auto"/>
        <w:rPr>
          <w:rFonts w:ascii="Arial" w:eastAsia="Times New Roman" w:hAnsi="Arial" w:cs="Arial"/>
          <w:b/>
          <w:bCs/>
          <w:color w:val="000000"/>
          <w:sz w:val="24"/>
          <w:szCs w:val="24"/>
          <w:lang w:eastAsia="en-GB"/>
        </w:rPr>
      </w:pPr>
      <w:r w:rsidRPr="00D80692">
        <w:rPr>
          <w:rFonts w:ascii="Arial" w:eastAsia="Times New Roman" w:hAnsi="Arial" w:cs="Arial"/>
          <w:b/>
          <w:bCs/>
          <w:color w:val="000000"/>
          <w:sz w:val="24"/>
          <w:szCs w:val="24"/>
          <w:lang w:eastAsia="en-GB"/>
        </w:rPr>
        <w:lastRenderedPageBreak/>
        <w:t>Statement Principles</w:t>
      </w:r>
    </w:p>
    <w:p w:rsidR="00487501" w:rsidRPr="00D80692" w:rsidRDefault="00487501" w:rsidP="00487501">
      <w:pPr>
        <w:autoSpaceDE w:val="0"/>
        <w:autoSpaceDN w:val="0"/>
        <w:adjustRightInd w:val="0"/>
        <w:spacing w:after="0" w:line="240" w:lineRule="auto"/>
        <w:rPr>
          <w:rFonts w:eastAsia="Times New Roman" w:cs="Arial"/>
          <w:bCs/>
          <w:i/>
          <w:color w:val="000000"/>
          <w:szCs w:val="24"/>
          <w:lang w:eastAsia="en-GB"/>
        </w:rPr>
      </w:pPr>
      <w:r w:rsidRPr="00D80692">
        <w:rPr>
          <w:rFonts w:eastAsia="Times New Roman" w:cs="Arial"/>
          <w:bCs/>
          <w:color w:val="000000"/>
          <w:szCs w:val="24"/>
          <w:lang w:eastAsia="en-GB"/>
        </w:rPr>
        <w:t xml:space="preserve">We recognise and respond appropriately to ensure that the clients who access our centre are safe and understand our safeguarding policy and procedures. It is the responsibility of all staff, volunteers and trustees to promote a culture of safeguarding. </w:t>
      </w:r>
      <w:r w:rsidRPr="00D80692">
        <w:rPr>
          <w:rFonts w:eastAsia="Times New Roman" w:cs="Arial"/>
          <w:bCs/>
          <w:i/>
          <w:color w:val="000000"/>
          <w:szCs w:val="24"/>
          <w:lang w:eastAsia="en-GB"/>
        </w:rPr>
        <w:t xml:space="preserve">                                                             </w:t>
      </w:r>
    </w:p>
    <w:p w:rsidR="00487501" w:rsidRPr="00D80692" w:rsidRDefault="00487501" w:rsidP="00487501">
      <w:pPr>
        <w:autoSpaceDE w:val="0"/>
        <w:autoSpaceDN w:val="0"/>
        <w:adjustRightInd w:val="0"/>
        <w:spacing w:after="0" w:line="240" w:lineRule="auto"/>
        <w:jc w:val="both"/>
        <w:rPr>
          <w:rFonts w:eastAsia="Times New Roman" w:cs="Arial"/>
          <w:b/>
          <w:bCs/>
          <w:color w:val="000000"/>
          <w:szCs w:val="24"/>
          <w:lang w:eastAsia="en-GB"/>
        </w:rPr>
      </w:pPr>
    </w:p>
    <w:p w:rsidR="00487501" w:rsidRPr="00D80692" w:rsidRDefault="00487501" w:rsidP="00487501">
      <w:pPr>
        <w:pStyle w:val="ListParagraph"/>
        <w:numPr>
          <w:ilvl w:val="0"/>
          <w:numId w:val="9"/>
        </w:numPr>
        <w:autoSpaceDE w:val="0"/>
        <w:autoSpaceDN w:val="0"/>
        <w:adjustRightInd w:val="0"/>
        <w:spacing w:after="0" w:line="240" w:lineRule="auto"/>
        <w:rPr>
          <w:rFonts w:ascii="Arial" w:eastAsia="Times New Roman" w:hAnsi="Arial" w:cs="Arial"/>
          <w:b/>
          <w:bCs/>
          <w:color w:val="000000"/>
          <w:sz w:val="24"/>
          <w:szCs w:val="24"/>
          <w:lang w:eastAsia="en-GB"/>
        </w:rPr>
      </w:pPr>
      <w:r w:rsidRPr="00D80692">
        <w:rPr>
          <w:rFonts w:ascii="Arial" w:eastAsia="Times New Roman" w:hAnsi="Arial" w:cs="Arial"/>
          <w:b/>
          <w:bCs/>
          <w:color w:val="000000"/>
          <w:sz w:val="24"/>
          <w:szCs w:val="24"/>
          <w:lang w:eastAsia="en-GB"/>
        </w:rPr>
        <w:t>Race, Ethnicity and Culture</w:t>
      </w:r>
    </w:p>
    <w:p w:rsidR="00487501" w:rsidRPr="00D80692" w:rsidRDefault="00487501" w:rsidP="000F4DA1">
      <w:pPr>
        <w:autoSpaceDE w:val="0"/>
        <w:autoSpaceDN w:val="0"/>
        <w:adjustRightInd w:val="0"/>
        <w:spacing w:after="0" w:line="240" w:lineRule="auto"/>
        <w:rPr>
          <w:rFonts w:eastAsia="Times New Roman" w:cs="Arial"/>
          <w:b/>
          <w:bCs/>
          <w:color w:val="000000"/>
          <w:szCs w:val="24"/>
          <w:lang w:eastAsia="en-GB"/>
        </w:rPr>
      </w:pPr>
      <w:r w:rsidRPr="00D80692">
        <w:rPr>
          <w:rFonts w:eastAsia="Times New Roman" w:cs="Arial"/>
          <w:bCs/>
          <w:color w:val="000000"/>
          <w:szCs w:val="24"/>
          <w:lang w:eastAsia="en-GB"/>
        </w:rPr>
        <w:t xml:space="preserve">SWAN </w:t>
      </w:r>
      <w:r w:rsidR="000F4DA1" w:rsidRPr="00D80692">
        <w:rPr>
          <w:rFonts w:eastAsia="Times New Roman" w:cs="Arial"/>
          <w:bCs/>
          <w:color w:val="000000"/>
          <w:szCs w:val="24"/>
          <w:lang w:eastAsia="en-GB"/>
        </w:rPr>
        <w:t>is</w:t>
      </w:r>
      <w:r w:rsidRPr="00D80692">
        <w:rPr>
          <w:rFonts w:eastAsia="Times New Roman" w:cs="Arial"/>
          <w:bCs/>
          <w:color w:val="000000"/>
          <w:szCs w:val="24"/>
          <w:lang w:eastAsia="en-GB"/>
        </w:rPr>
        <w:t xml:space="preserve"> committed to providing a service that is welcoming and accessible to women regardless of race, ethnicity or culture. </w:t>
      </w:r>
    </w:p>
    <w:p w:rsidR="00487501" w:rsidRPr="00D80692" w:rsidRDefault="00487501" w:rsidP="00487501">
      <w:pPr>
        <w:autoSpaceDE w:val="0"/>
        <w:autoSpaceDN w:val="0"/>
        <w:adjustRightInd w:val="0"/>
        <w:spacing w:after="0" w:line="240" w:lineRule="auto"/>
        <w:rPr>
          <w:rFonts w:eastAsia="Times New Roman" w:cs="Arial"/>
          <w:b/>
          <w:bCs/>
          <w:color w:val="000000"/>
          <w:szCs w:val="24"/>
          <w:lang w:eastAsia="en-GB"/>
        </w:rPr>
      </w:pPr>
      <w:r w:rsidRPr="00D80692">
        <w:rPr>
          <w:rFonts w:eastAsia="Times New Roman" w:cs="Arial"/>
          <w:b/>
          <w:bCs/>
          <w:color w:val="000000"/>
          <w:szCs w:val="24"/>
          <w:lang w:eastAsia="en-GB"/>
        </w:rPr>
        <w:t xml:space="preserve">                                                                                </w:t>
      </w:r>
    </w:p>
    <w:p w:rsidR="00487501" w:rsidRPr="00D80692" w:rsidRDefault="00487501" w:rsidP="00487501">
      <w:pPr>
        <w:pStyle w:val="ListParagraph"/>
        <w:numPr>
          <w:ilvl w:val="0"/>
          <w:numId w:val="9"/>
        </w:numPr>
        <w:autoSpaceDE w:val="0"/>
        <w:autoSpaceDN w:val="0"/>
        <w:adjustRightInd w:val="0"/>
        <w:spacing w:after="0" w:line="240" w:lineRule="auto"/>
        <w:rPr>
          <w:rFonts w:ascii="Arial" w:eastAsia="Times New Roman" w:hAnsi="Arial" w:cs="Arial"/>
          <w:b/>
          <w:bCs/>
          <w:color w:val="000000"/>
          <w:sz w:val="24"/>
          <w:szCs w:val="24"/>
          <w:lang w:eastAsia="en-GB"/>
        </w:rPr>
      </w:pPr>
      <w:r w:rsidRPr="00D80692">
        <w:rPr>
          <w:rFonts w:ascii="Arial" w:eastAsia="Times New Roman" w:hAnsi="Arial" w:cs="Arial"/>
          <w:b/>
          <w:bCs/>
          <w:color w:val="000000"/>
          <w:sz w:val="24"/>
          <w:szCs w:val="24"/>
          <w:lang w:eastAsia="en-GB"/>
        </w:rPr>
        <w:t xml:space="preserve">Specific Related Issues                                                               </w:t>
      </w:r>
    </w:p>
    <w:p w:rsidR="00487501" w:rsidRDefault="00487501" w:rsidP="00487501">
      <w:pPr>
        <w:rPr>
          <w:rFonts w:cs="Arial"/>
          <w:szCs w:val="24"/>
        </w:rPr>
      </w:pPr>
      <w:r>
        <w:rPr>
          <w:rFonts w:cs="Arial"/>
          <w:szCs w:val="24"/>
        </w:rPr>
        <w:t xml:space="preserve">If you have any concerns seek advice from our </w:t>
      </w:r>
      <w:r w:rsidRPr="00D80692">
        <w:rPr>
          <w:rFonts w:cs="Arial"/>
          <w:szCs w:val="24"/>
        </w:rPr>
        <w:t>Safeguarding</w:t>
      </w:r>
      <w:r>
        <w:rPr>
          <w:rFonts w:cs="Arial"/>
          <w:szCs w:val="24"/>
        </w:rPr>
        <w:t xml:space="preserve"> l</w:t>
      </w:r>
      <w:r w:rsidRPr="00D80692">
        <w:rPr>
          <w:rFonts w:cs="Arial"/>
          <w:szCs w:val="24"/>
        </w:rPr>
        <w:t>eads in SWAN</w:t>
      </w:r>
      <w:r>
        <w:rPr>
          <w:rFonts w:cs="Arial"/>
          <w:szCs w:val="24"/>
        </w:rPr>
        <w:t xml:space="preserve"> who</w:t>
      </w:r>
      <w:r w:rsidRPr="00D80692">
        <w:rPr>
          <w:rFonts w:cs="Arial"/>
          <w:szCs w:val="24"/>
        </w:rPr>
        <w:t xml:space="preserve"> are Karen</w:t>
      </w:r>
      <w:r w:rsidR="000F4DA1">
        <w:rPr>
          <w:rFonts w:cs="Arial"/>
          <w:szCs w:val="24"/>
        </w:rPr>
        <w:t xml:space="preserve"> Christie, CEO and Joan McArdle</w:t>
      </w:r>
      <w:r w:rsidRPr="00D80692">
        <w:rPr>
          <w:rFonts w:cs="Arial"/>
          <w:szCs w:val="24"/>
        </w:rPr>
        <w:t xml:space="preserve"> </w:t>
      </w:r>
      <w:r>
        <w:rPr>
          <w:rFonts w:cs="Arial"/>
          <w:szCs w:val="24"/>
        </w:rPr>
        <w:t>Counselling Co-ordinator.</w:t>
      </w:r>
    </w:p>
    <w:p w:rsidR="00487501" w:rsidRPr="00D80692" w:rsidRDefault="00487501" w:rsidP="00487501">
      <w:pPr>
        <w:pStyle w:val="ListParagraph"/>
        <w:numPr>
          <w:ilvl w:val="0"/>
          <w:numId w:val="14"/>
        </w:numPr>
        <w:rPr>
          <w:rFonts w:ascii="Arial" w:hAnsi="Arial" w:cs="Arial"/>
          <w:sz w:val="24"/>
          <w:szCs w:val="24"/>
        </w:rPr>
      </w:pPr>
      <w:r w:rsidRPr="00D80692">
        <w:rPr>
          <w:rFonts w:ascii="Arial" w:hAnsi="Arial" w:cs="Arial"/>
          <w:sz w:val="24"/>
          <w:szCs w:val="24"/>
        </w:rPr>
        <w:t xml:space="preserve">All SWAN staff </w:t>
      </w:r>
      <w:proofErr w:type="gramStart"/>
      <w:r w:rsidRPr="00D80692">
        <w:rPr>
          <w:rFonts w:ascii="Arial" w:hAnsi="Arial" w:cs="Arial"/>
          <w:sz w:val="24"/>
          <w:szCs w:val="24"/>
        </w:rPr>
        <w:t>have</w:t>
      </w:r>
      <w:proofErr w:type="gramEnd"/>
      <w:r w:rsidRPr="00D80692">
        <w:rPr>
          <w:rFonts w:ascii="Arial" w:hAnsi="Arial" w:cs="Arial"/>
          <w:sz w:val="24"/>
          <w:szCs w:val="24"/>
        </w:rPr>
        <w:t xml:space="preserve"> attended safeguarding training provided by Sefton Council. </w:t>
      </w:r>
    </w:p>
    <w:p w:rsidR="00487501" w:rsidRDefault="00487501" w:rsidP="00487501">
      <w:pPr>
        <w:pStyle w:val="ListParagraph"/>
        <w:numPr>
          <w:ilvl w:val="0"/>
          <w:numId w:val="14"/>
        </w:numPr>
        <w:rPr>
          <w:rFonts w:ascii="Arial" w:hAnsi="Arial" w:cs="Arial"/>
          <w:sz w:val="24"/>
          <w:szCs w:val="24"/>
        </w:rPr>
      </w:pPr>
      <w:r w:rsidRPr="00D80692">
        <w:rPr>
          <w:rFonts w:ascii="Arial" w:hAnsi="Arial" w:cs="Arial"/>
          <w:sz w:val="24"/>
          <w:szCs w:val="24"/>
        </w:rPr>
        <w:t xml:space="preserve">All staff </w:t>
      </w:r>
      <w:proofErr w:type="gramStart"/>
      <w:r w:rsidRPr="00D80692">
        <w:rPr>
          <w:rFonts w:ascii="Arial" w:hAnsi="Arial" w:cs="Arial"/>
          <w:sz w:val="24"/>
          <w:szCs w:val="24"/>
        </w:rPr>
        <w:t>who</w:t>
      </w:r>
      <w:proofErr w:type="gramEnd"/>
      <w:r w:rsidRPr="00D80692">
        <w:rPr>
          <w:rFonts w:ascii="Arial" w:hAnsi="Arial" w:cs="Arial"/>
          <w:sz w:val="24"/>
          <w:szCs w:val="24"/>
        </w:rPr>
        <w:t xml:space="preserve"> provide one to one support including counselling, have undergone a DBS check (previously </w:t>
      </w:r>
      <w:proofErr w:type="spellStart"/>
      <w:r w:rsidRPr="00D80692">
        <w:rPr>
          <w:rFonts w:ascii="Arial" w:hAnsi="Arial" w:cs="Arial"/>
          <w:sz w:val="24"/>
          <w:szCs w:val="24"/>
        </w:rPr>
        <w:t>CRB</w:t>
      </w:r>
      <w:proofErr w:type="spellEnd"/>
      <w:r w:rsidRPr="00D80692">
        <w:rPr>
          <w:rFonts w:ascii="Arial" w:hAnsi="Arial" w:cs="Arial"/>
          <w:sz w:val="24"/>
          <w:szCs w:val="24"/>
        </w:rPr>
        <w:t>).</w:t>
      </w:r>
    </w:p>
    <w:p w:rsidR="00487501" w:rsidRPr="00D80692" w:rsidRDefault="00487501" w:rsidP="00487501">
      <w:pPr>
        <w:pStyle w:val="ListParagraph"/>
        <w:numPr>
          <w:ilvl w:val="0"/>
          <w:numId w:val="14"/>
        </w:numPr>
        <w:rPr>
          <w:rFonts w:ascii="Arial" w:hAnsi="Arial" w:cs="Arial"/>
          <w:sz w:val="24"/>
          <w:szCs w:val="24"/>
        </w:rPr>
      </w:pPr>
      <w:r>
        <w:rPr>
          <w:rFonts w:ascii="Arial" w:hAnsi="Arial" w:cs="Arial"/>
          <w:sz w:val="24"/>
          <w:szCs w:val="24"/>
        </w:rPr>
        <w:t xml:space="preserve">SWAN </w:t>
      </w:r>
      <w:proofErr w:type="gramStart"/>
      <w:r>
        <w:rPr>
          <w:rFonts w:ascii="Arial" w:hAnsi="Arial" w:cs="Arial"/>
          <w:sz w:val="24"/>
          <w:szCs w:val="24"/>
        </w:rPr>
        <w:t>staff have</w:t>
      </w:r>
      <w:proofErr w:type="gramEnd"/>
      <w:r>
        <w:rPr>
          <w:rFonts w:ascii="Arial" w:hAnsi="Arial" w:cs="Arial"/>
          <w:sz w:val="24"/>
          <w:szCs w:val="24"/>
        </w:rPr>
        <w:t xml:space="preserve"> a responsibility to raise any concerns regarding safe practice within SWAN with either their line manager, CEO or Trustees. For further information refer to the Whistleblowing policy.</w:t>
      </w:r>
    </w:p>
    <w:p w:rsidR="00487501" w:rsidRPr="00A63465" w:rsidRDefault="00487501" w:rsidP="00487501">
      <w:pPr>
        <w:autoSpaceDE w:val="0"/>
        <w:autoSpaceDN w:val="0"/>
        <w:adjustRightInd w:val="0"/>
        <w:spacing w:after="0" w:line="240" w:lineRule="auto"/>
        <w:rPr>
          <w:rFonts w:eastAsia="Times New Roman" w:cs="Arial"/>
          <w:b/>
          <w:bCs/>
          <w:color w:val="000000"/>
          <w:szCs w:val="24"/>
          <w:lang w:eastAsia="en-GB"/>
        </w:rPr>
      </w:pPr>
      <w:r w:rsidRPr="00A63465">
        <w:rPr>
          <w:rFonts w:eastAsia="Times New Roman" w:cs="Arial"/>
          <w:b/>
          <w:bCs/>
          <w:color w:val="000000"/>
          <w:szCs w:val="24"/>
          <w:lang w:eastAsia="en-GB"/>
        </w:rPr>
        <w:t xml:space="preserve">Structures and responsibilities                                                    </w:t>
      </w:r>
    </w:p>
    <w:p w:rsidR="00487501" w:rsidRPr="00A63465" w:rsidRDefault="00487501" w:rsidP="00487501">
      <w:pPr>
        <w:pStyle w:val="ListParagraph"/>
        <w:autoSpaceDE w:val="0"/>
        <w:autoSpaceDN w:val="0"/>
        <w:adjustRightInd w:val="0"/>
        <w:spacing w:after="0" w:line="240" w:lineRule="auto"/>
        <w:rPr>
          <w:rFonts w:ascii="Arial" w:eastAsia="Times New Roman" w:hAnsi="Arial" w:cs="Arial"/>
          <w:bCs/>
          <w:color w:val="000000"/>
          <w:sz w:val="24"/>
          <w:szCs w:val="24"/>
          <w:lang w:eastAsia="en-GB"/>
        </w:rPr>
      </w:pPr>
      <w:r w:rsidRPr="00A63465">
        <w:rPr>
          <w:rFonts w:ascii="Arial" w:eastAsia="Times New Roman" w:hAnsi="Arial" w:cs="Arial"/>
          <w:bCs/>
          <w:color w:val="000000"/>
          <w:sz w:val="24"/>
          <w:szCs w:val="24"/>
          <w:lang w:eastAsia="en-GB"/>
        </w:rPr>
        <w:t>Karen Christie – Joan McArdle - Lead officers for safeguarding</w:t>
      </w:r>
    </w:p>
    <w:p w:rsidR="00487501" w:rsidRPr="00A63465" w:rsidRDefault="00487501" w:rsidP="00487501">
      <w:pPr>
        <w:pStyle w:val="ListParagraph"/>
        <w:autoSpaceDE w:val="0"/>
        <w:autoSpaceDN w:val="0"/>
        <w:adjustRightInd w:val="0"/>
        <w:spacing w:after="0" w:line="240" w:lineRule="auto"/>
        <w:rPr>
          <w:rFonts w:ascii="Arial" w:eastAsia="Times New Roman" w:hAnsi="Arial" w:cs="Arial"/>
          <w:bCs/>
          <w:color w:val="000000"/>
          <w:sz w:val="24"/>
          <w:szCs w:val="24"/>
          <w:lang w:eastAsia="en-GB"/>
        </w:rPr>
      </w:pPr>
      <w:r w:rsidRPr="00A63465">
        <w:rPr>
          <w:rFonts w:ascii="Arial" w:eastAsia="Times New Roman" w:hAnsi="Arial" w:cs="Arial"/>
          <w:bCs/>
          <w:color w:val="000000"/>
          <w:sz w:val="24"/>
          <w:szCs w:val="24"/>
          <w:lang w:eastAsia="en-GB"/>
        </w:rPr>
        <w:t>Responsibilities of all staff</w:t>
      </w:r>
    </w:p>
    <w:p w:rsidR="00487501" w:rsidRDefault="00487501" w:rsidP="00487501">
      <w:pPr>
        <w:pStyle w:val="ListParagraph"/>
        <w:autoSpaceDE w:val="0"/>
        <w:autoSpaceDN w:val="0"/>
        <w:adjustRightInd w:val="0"/>
        <w:spacing w:after="0" w:line="240" w:lineRule="auto"/>
        <w:rPr>
          <w:rFonts w:ascii="Arial" w:eastAsia="Times New Roman" w:hAnsi="Arial" w:cs="Arial"/>
          <w:sz w:val="24"/>
          <w:szCs w:val="24"/>
          <w:lang w:eastAsia="en-GB"/>
        </w:rPr>
      </w:pPr>
      <w:r w:rsidRPr="00A63465">
        <w:rPr>
          <w:rFonts w:ascii="Arial" w:eastAsia="Times New Roman" w:hAnsi="Arial" w:cs="Arial"/>
          <w:sz w:val="24"/>
          <w:szCs w:val="24"/>
          <w:lang w:eastAsia="en-GB"/>
        </w:rPr>
        <w:t>If you are concerned or suspect that abuse of</w:t>
      </w:r>
      <w:r>
        <w:rPr>
          <w:rFonts w:ascii="Arial" w:eastAsia="Times New Roman" w:hAnsi="Arial" w:cs="Arial"/>
          <w:sz w:val="24"/>
          <w:szCs w:val="24"/>
          <w:lang w:eastAsia="en-GB"/>
        </w:rPr>
        <w:t xml:space="preserve"> anyone, referred to above, you </w:t>
      </w:r>
      <w:r w:rsidRPr="00A63465">
        <w:rPr>
          <w:rFonts w:ascii="Arial" w:eastAsia="Times New Roman" w:hAnsi="Arial" w:cs="Arial"/>
          <w:sz w:val="24"/>
          <w:szCs w:val="24"/>
          <w:lang w:eastAsia="en-GB"/>
        </w:rPr>
        <w:t xml:space="preserve">have a duty to act. You can discuss this with either of the Safeguarding Leads above or ring Sefton Social Services for further advice. </w:t>
      </w:r>
    </w:p>
    <w:p w:rsidR="000F4DA1" w:rsidRDefault="000F4DA1" w:rsidP="00487501">
      <w:pPr>
        <w:pStyle w:val="ListParagraph"/>
        <w:autoSpaceDE w:val="0"/>
        <w:autoSpaceDN w:val="0"/>
        <w:adjustRightInd w:val="0"/>
        <w:spacing w:after="0" w:line="240" w:lineRule="auto"/>
        <w:rPr>
          <w:rFonts w:ascii="Arial" w:eastAsia="Times New Roman" w:hAnsi="Arial" w:cs="Arial"/>
          <w:sz w:val="24"/>
          <w:szCs w:val="24"/>
          <w:lang w:eastAsia="en-GB"/>
        </w:rPr>
      </w:pPr>
    </w:p>
    <w:p w:rsidR="000F4DA1" w:rsidRPr="000F4DA1" w:rsidRDefault="000F4DA1" w:rsidP="000F4DA1">
      <w:pPr>
        <w:pStyle w:val="ListParagraph"/>
        <w:autoSpaceDE w:val="0"/>
        <w:autoSpaceDN w:val="0"/>
        <w:adjustRightInd w:val="0"/>
        <w:spacing w:after="0" w:line="240" w:lineRule="auto"/>
        <w:ind w:left="0"/>
        <w:rPr>
          <w:rFonts w:ascii="Arial" w:eastAsia="Times New Roman" w:hAnsi="Arial" w:cs="Arial"/>
          <w:b/>
          <w:sz w:val="24"/>
          <w:szCs w:val="24"/>
          <w:lang w:eastAsia="en-GB"/>
        </w:rPr>
      </w:pPr>
      <w:r w:rsidRPr="000F4DA1">
        <w:rPr>
          <w:rFonts w:ascii="Arial" w:eastAsia="Times New Roman" w:hAnsi="Arial" w:cs="Arial"/>
          <w:b/>
          <w:sz w:val="24"/>
          <w:szCs w:val="24"/>
          <w:lang w:eastAsia="en-GB"/>
        </w:rPr>
        <w:t xml:space="preserve">All cases of abuse will be taken seriously and investigated. Guidance from the </w:t>
      </w:r>
      <w:r>
        <w:rPr>
          <w:rFonts w:ascii="Arial" w:eastAsia="Times New Roman" w:hAnsi="Arial" w:cs="Arial"/>
          <w:b/>
          <w:sz w:val="24"/>
          <w:szCs w:val="24"/>
          <w:lang w:eastAsia="en-GB"/>
        </w:rPr>
        <w:t>P</w:t>
      </w:r>
      <w:r w:rsidRPr="000F4DA1">
        <w:rPr>
          <w:rFonts w:ascii="Arial" w:eastAsia="Times New Roman" w:hAnsi="Arial" w:cs="Arial"/>
          <w:b/>
          <w:sz w:val="24"/>
          <w:szCs w:val="24"/>
          <w:lang w:eastAsia="en-GB"/>
        </w:rPr>
        <w:t xml:space="preserve">olice and </w:t>
      </w:r>
      <w:r>
        <w:rPr>
          <w:rFonts w:ascii="Arial" w:eastAsia="Times New Roman" w:hAnsi="Arial" w:cs="Arial"/>
          <w:b/>
          <w:sz w:val="24"/>
          <w:szCs w:val="24"/>
          <w:lang w:eastAsia="en-GB"/>
        </w:rPr>
        <w:t>S</w:t>
      </w:r>
      <w:r w:rsidRPr="000F4DA1">
        <w:rPr>
          <w:rFonts w:ascii="Arial" w:eastAsia="Times New Roman" w:hAnsi="Arial" w:cs="Arial"/>
          <w:b/>
          <w:sz w:val="24"/>
          <w:szCs w:val="24"/>
          <w:lang w:eastAsia="en-GB"/>
        </w:rPr>
        <w:t xml:space="preserve">ocial </w:t>
      </w:r>
      <w:r>
        <w:rPr>
          <w:rFonts w:ascii="Arial" w:eastAsia="Times New Roman" w:hAnsi="Arial" w:cs="Arial"/>
          <w:b/>
          <w:sz w:val="24"/>
          <w:szCs w:val="24"/>
          <w:lang w:eastAsia="en-GB"/>
        </w:rPr>
        <w:t>S</w:t>
      </w:r>
      <w:r w:rsidRPr="000F4DA1">
        <w:rPr>
          <w:rFonts w:ascii="Arial" w:eastAsia="Times New Roman" w:hAnsi="Arial" w:cs="Arial"/>
          <w:b/>
          <w:sz w:val="24"/>
          <w:szCs w:val="24"/>
          <w:lang w:eastAsia="en-GB"/>
        </w:rPr>
        <w:t xml:space="preserve">ervices will be followed at all times. </w:t>
      </w:r>
    </w:p>
    <w:p w:rsidR="000F4DA1" w:rsidRPr="000F4DA1" w:rsidRDefault="000F4DA1" w:rsidP="000F4DA1">
      <w:pPr>
        <w:pStyle w:val="ListParagraph"/>
        <w:autoSpaceDE w:val="0"/>
        <w:autoSpaceDN w:val="0"/>
        <w:adjustRightInd w:val="0"/>
        <w:spacing w:after="0" w:line="240" w:lineRule="auto"/>
        <w:ind w:left="0"/>
        <w:rPr>
          <w:rFonts w:ascii="Arial" w:eastAsia="Times New Roman" w:hAnsi="Arial" w:cs="Arial"/>
          <w:b/>
          <w:sz w:val="24"/>
          <w:szCs w:val="24"/>
          <w:lang w:eastAsia="en-GB"/>
        </w:rPr>
      </w:pPr>
    </w:p>
    <w:p w:rsidR="000F4DA1" w:rsidRPr="005E4038" w:rsidRDefault="000F4DA1" w:rsidP="000F4DA1">
      <w:pPr>
        <w:pStyle w:val="ListParagraph"/>
        <w:autoSpaceDE w:val="0"/>
        <w:autoSpaceDN w:val="0"/>
        <w:adjustRightInd w:val="0"/>
        <w:spacing w:after="0" w:line="240" w:lineRule="auto"/>
        <w:ind w:left="0"/>
        <w:rPr>
          <w:rFonts w:ascii="Arial" w:eastAsia="Times New Roman" w:hAnsi="Arial" w:cs="Arial"/>
          <w:b/>
          <w:sz w:val="28"/>
          <w:szCs w:val="28"/>
          <w:lang w:eastAsia="en-GB"/>
        </w:rPr>
      </w:pPr>
      <w:r w:rsidRPr="005E4038">
        <w:rPr>
          <w:rFonts w:ascii="Arial" w:eastAsia="Times New Roman" w:hAnsi="Arial" w:cs="Arial"/>
          <w:b/>
          <w:sz w:val="28"/>
          <w:szCs w:val="28"/>
          <w:lang w:eastAsia="en-GB"/>
        </w:rPr>
        <w:t>Important Telephone Numbers:</w:t>
      </w:r>
    </w:p>
    <w:p w:rsidR="005E4038" w:rsidRPr="000F4DA1" w:rsidRDefault="005E4038" w:rsidP="000F4DA1">
      <w:pPr>
        <w:pStyle w:val="ListParagraph"/>
        <w:autoSpaceDE w:val="0"/>
        <w:autoSpaceDN w:val="0"/>
        <w:adjustRightInd w:val="0"/>
        <w:spacing w:after="0" w:line="240" w:lineRule="auto"/>
        <w:ind w:left="0"/>
        <w:rPr>
          <w:rFonts w:ascii="Arial" w:eastAsia="Times New Roman" w:hAnsi="Arial" w:cs="Arial"/>
          <w:b/>
          <w:sz w:val="24"/>
          <w:szCs w:val="24"/>
          <w:lang w:eastAsia="en-GB"/>
        </w:rPr>
      </w:pPr>
    </w:p>
    <w:p w:rsidR="000F4DA1" w:rsidRDefault="000F4DA1" w:rsidP="005E4038">
      <w:pPr>
        <w:pStyle w:val="ListParagraph"/>
        <w:numPr>
          <w:ilvl w:val="0"/>
          <w:numId w:val="20"/>
        </w:numPr>
        <w:autoSpaceDE w:val="0"/>
        <w:autoSpaceDN w:val="0"/>
        <w:adjustRightInd w:val="0"/>
        <w:spacing w:after="0" w:line="240" w:lineRule="auto"/>
        <w:rPr>
          <w:rFonts w:ascii="Arial" w:eastAsia="Times New Roman" w:hAnsi="Arial" w:cs="Arial"/>
          <w:b/>
          <w:sz w:val="24"/>
          <w:szCs w:val="24"/>
          <w:lang w:eastAsia="en-GB"/>
        </w:rPr>
      </w:pPr>
      <w:r w:rsidRPr="000F4DA1">
        <w:rPr>
          <w:rFonts w:ascii="Arial" w:eastAsia="Times New Roman" w:hAnsi="Arial" w:cs="Arial"/>
          <w:b/>
          <w:sz w:val="24"/>
          <w:szCs w:val="24"/>
          <w:lang w:eastAsia="en-GB"/>
        </w:rPr>
        <w:t>Sefton Council Contact Centre 0345 140 0845(</w:t>
      </w:r>
      <w:r w:rsidR="005E4038" w:rsidRPr="000F4DA1">
        <w:rPr>
          <w:rFonts w:ascii="Arial" w:eastAsia="Times New Roman" w:hAnsi="Arial" w:cs="Arial"/>
          <w:b/>
          <w:sz w:val="24"/>
          <w:szCs w:val="24"/>
          <w:lang w:eastAsia="en-GB"/>
        </w:rPr>
        <w:t>option</w:t>
      </w:r>
      <w:r w:rsidRPr="000F4DA1">
        <w:rPr>
          <w:rFonts w:ascii="Arial" w:eastAsia="Times New Roman" w:hAnsi="Arial" w:cs="Arial"/>
          <w:b/>
          <w:sz w:val="24"/>
          <w:szCs w:val="24"/>
          <w:lang w:eastAsia="en-GB"/>
        </w:rPr>
        <w:t xml:space="preserve"> 3) Monday –Friday 8am-6pm Centre </w:t>
      </w:r>
      <w:proofErr w:type="spellStart"/>
      <w:r w:rsidRPr="000F4DA1">
        <w:rPr>
          <w:rFonts w:ascii="Arial" w:eastAsia="Times New Roman" w:hAnsi="Arial" w:cs="Arial"/>
          <w:b/>
          <w:sz w:val="24"/>
          <w:szCs w:val="24"/>
          <w:lang w:eastAsia="en-GB"/>
        </w:rPr>
        <w:t>Minicom</w:t>
      </w:r>
      <w:proofErr w:type="spellEnd"/>
      <w:r w:rsidRPr="000F4DA1">
        <w:rPr>
          <w:rFonts w:ascii="Arial" w:eastAsia="Times New Roman" w:hAnsi="Arial" w:cs="Arial"/>
          <w:b/>
          <w:sz w:val="24"/>
          <w:szCs w:val="24"/>
          <w:lang w:eastAsia="en-GB"/>
        </w:rPr>
        <w:t xml:space="preserve"> 0151 934 4657Sefton</w:t>
      </w:r>
    </w:p>
    <w:p w:rsidR="005E4038" w:rsidRPr="000F4DA1" w:rsidRDefault="005E4038" w:rsidP="000F4DA1">
      <w:pPr>
        <w:pStyle w:val="ListParagraph"/>
        <w:autoSpaceDE w:val="0"/>
        <w:autoSpaceDN w:val="0"/>
        <w:adjustRightInd w:val="0"/>
        <w:spacing w:after="0" w:line="240" w:lineRule="auto"/>
        <w:ind w:left="0"/>
        <w:rPr>
          <w:rFonts w:ascii="Arial" w:eastAsia="Times New Roman" w:hAnsi="Arial" w:cs="Arial"/>
          <w:b/>
          <w:sz w:val="24"/>
          <w:szCs w:val="24"/>
          <w:lang w:eastAsia="en-GB"/>
        </w:rPr>
      </w:pPr>
    </w:p>
    <w:p w:rsidR="00963158" w:rsidRPr="00963158" w:rsidRDefault="000F4DA1" w:rsidP="005E4038">
      <w:pPr>
        <w:pStyle w:val="ListParagraph"/>
        <w:numPr>
          <w:ilvl w:val="0"/>
          <w:numId w:val="20"/>
        </w:numPr>
        <w:autoSpaceDE w:val="0"/>
        <w:autoSpaceDN w:val="0"/>
        <w:adjustRightInd w:val="0"/>
        <w:spacing w:after="0" w:line="240" w:lineRule="auto"/>
        <w:rPr>
          <w:rFonts w:ascii="Arial" w:eastAsia="Times New Roman" w:hAnsi="Arial" w:cs="Arial"/>
          <w:sz w:val="24"/>
          <w:szCs w:val="24"/>
          <w:lang w:eastAsia="en-GB"/>
        </w:rPr>
      </w:pPr>
      <w:r w:rsidRPr="000F4DA1">
        <w:rPr>
          <w:rFonts w:ascii="Arial" w:eastAsia="Times New Roman" w:hAnsi="Arial" w:cs="Arial"/>
          <w:b/>
          <w:sz w:val="24"/>
          <w:szCs w:val="24"/>
          <w:lang w:eastAsia="en-GB"/>
        </w:rPr>
        <w:t xml:space="preserve">Out of Hours : Sefton </w:t>
      </w:r>
      <w:r w:rsidR="005E4038" w:rsidRPr="000F4DA1">
        <w:rPr>
          <w:rFonts w:ascii="Arial" w:eastAsia="Times New Roman" w:hAnsi="Arial" w:cs="Arial"/>
          <w:b/>
          <w:sz w:val="24"/>
          <w:szCs w:val="24"/>
          <w:lang w:eastAsia="en-GB"/>
        </w:rPr>
        <w:t>Social</w:t>
      </w:r>
      <w:r w:rsidRPr="000F4DA1">
        <w:rPr>
          <w:rFonts w:ascii="Arial" w:eastAsia="Times New Roman" w:hAnsi="Arial" w:cs="Arial"/>
          <w:b/>
          <w:sz w:val="24"/>
          <w:szCs w:val="24"/>
          <w:lang w:eastAsia="en-GB"/>
        </w:rPr>
        <w:t xml:space="preserve"> Services Emergency Duty Team 0151 9</w:t>
      </w:r>
      <w:r w:rsidR="00963158">
        <w:rPr>
          <w:rFonts w:ascii="Arial" w:eastAsia="Times New Roman" w:hAnsi="Arial" w:cs="Arial"/>
          <w:b/>
          <w:sz w:val="24"/>
          <w:szCs w:val="24"/>
          <w:lang w:eastAsia="en-GB"/>
        </w:rPr>
        <w:t>20 8234</w:t>
      </w:r>
    </w:p>
    <w:p w:rsidR="00963158" w:rsidRPr="00963158" w:rsidRDefault="00963158" w:rsidP="00963158">
      <w:pPr>
        <w:pStyle w:val="ListParagraph"/>
        <w:rPr>
          <w:rFonts w:ascii="Arial" w:eastAsia="Times New Roman" w:hAnsi="Arial" w:cs="Arial"/>
          <w:b/>
          <w:sz w:val="24"/>
          <w:szCs w:val="24"/>
          <w:lang w:eastAsia="en-GB"/>
        </w:rPr>
      </w:pPr>
    </w:p>
    <w:p w:rsidR="000F4DA1" w:rsidRPr="005E4038" w:rsidRDefault="000F4DA1" w:rsidP="005E4038">
      <w:pPr>
        <w:pStyle w:val="ListParagraph"/>
        <w:numPr>
          <w:ilvl w:val="0"/>
          <w:numId w:val="20"/>
        </w:numPr>
        <w:autoSpaceDE w:val="0"/>
        <w:autoSpaceDN w:val="0"/>
        <w:adjustRightInd w:val="0"/>
        <w:spacing w:after="0" w:line="240" w:lineRule="auto"/>
        <w:rPr>
          <w:rFonts w:ascii="Arial" w:eastAsia="Times New Roman" w:hAnsi="Arial" w:cs="Arial"/>
          <w:sz w:val="24"/>
          <w:szCs w:val="24"/>
          <w:lang w:eastAsia="en-GB"/>
        </w:rPr>
      </w:pPr>
      <w:r w:rsidRPr="000F4DA1">
        <w:rPr>
          <w:rFonts w:ascii="Arial" w:eastAsia="Times New Roman" w:hAnsi="Arial" w:cs="Arial"/>
          <w:b/>
          <w:sz w:val="24"/>
          <w:szCs w:val="24"/>
          <w:lang w:eastAsia="en-GB"/>
        </w:rPr>
        <w:t xml:space="preserve"> Monday-Thursday after 5.30pm, Friday and weekends from 4.00pm</w:t>
      </w:r>
    </w:p>
    <w:p w:rsidR="005E4038" w:rsidRPr="005E4038" w:rsidRDefault="005E4038" w:rsidP="005E4038">
      <w:pPr>
        <w:pStyle w:val="ListParagraph"/>
        <w:rPr>
          <w:rFonts w:ascii="Arial" w:eastAsia="Times New Roman" w:hAnsi="Arial" w:cs="Arial"/>
          <w:sz w:val="24"/>
          <w:szCs w:val="24"/>
          <w:lang w:eastAsia="en-GB"/>
        </w:rPr>
      </w:pPr>
    </w:p>
    <w:p w:rsidR="005E4038" w:rsidRPr="005E4038" w:rsidRDefault="005E4038" w:rsidP="005E4038">
      <w:pPr>
        <w:autoSpaceDE w:val="0"/>
        <w:autoSpaceDN w:val="0"/>
        <w:adjustRightInd w:val="0"/>
        <w:spacing w:after="0" w:line="240" w:lineRule="auto"/>
        <w:rPr>
          <w:rFonts w:eastAsia="Times New Roman" w:cs="Arial"/>
          <w:b/>
          <w:sz w:val="28"/>
          <w:szCs w:val="28"/>
          <w:lang w:eastAsia="en-GB"/>
        </w:rPr>
      </w:pPr>
      <w:r w:rsidRPr="005E4038">
        <w:rPr>
          <w:rFonts w:eastAsia="Times New Roman" w:cs="Arial"/>
          <w:b/>
          <w:sz w:val="28"/>
          <w:szCs w:val="28"/>
          <w:lang w:eastAsia="en-GB"/>
        </w:rPr>
        <w:t>Please Note</w:t>
      </w:r>
    </w:p>
    <w:p w:rsidR="005E4038" w:rsidRDefault="005E4038" w:rsidP="005E4038">
      <w:pPr>
        <w:autoSpaceDE w:val="0"/>
        <w:autoSpaceDN w:val="0"/>
        <w:adjustRightInd w:val="0"/>
        <w:spacing w:after="0" w:line="240" w:lineRule="auto"/>
        <w:rPr>
          <w:rFonts w:eastAsia="Times New Roman" w:cs="Arial"/>
          <w:szCs w:val="24"/>
          <w:lang w:eastAsia="en-GB"/>
        </w:rPr>
      </w:pPr>
    </w:p>
    <w:p w:rsidR="005E4038" w:rsidRPr="005E4038" w:rsidRDefault="005E4038" w:rsidP="005E4038">
      <w:pPr>
        <w:autoSpaceDE w:val="0"/>
        <w:autoSpaceDN w:val="0"/>
        <w:adjustRightInd w:val="0"/>
        <w:spacing w:after="0" w:line="240" w:lineRule="auto"/>
        <w:rPr>
          <w:rFonts w:eastAsia="Times New Roman" w:cs="Arial"/>
          <w:b/>
          <w:szCs w:val="24"/>
          <w:lang w:eastAsia="en-GB"/>
        </w:rPr>
      </w:pPr>
      <w:r w:rsidRPr="005E4038">
        <w:rPr>
          <w:rFonts w:eastAsia="Times New Roman" w:cs="Arial"/>
          <w:b/>
          <w:szCs w:val="24"/>
          <w:lang w:eastAsia="en-GB"/>
        </w:rPr>
        <w:t>The Telephone Number for the Police in all Areas:</w:t>
      </w:r>
    </w:p>
    <w:p w:rsidR="005E4038" w:rsidRPr="005E4038" w:rsidRDefault="005E4038" w:rsidP="005E4038">
      <w:pPr>
        <w:autoSpaceDE w:val="0"/>
        <w:autoSpaceDN w:val="0"/>
        <w:adjustRightInd w:val="0"/>
        <w:spacing w:after="0" w:line="240" w:lineRule="auto"/>
        <w:rPr>
          <w:rFonts w:eastAsia="Times New Roman" w:cs="Arial"/>
          <w:b/>
          <w:szCs w:val="24"/>
          <w:lang w:eastAsia="en-GB"/>
        </w:rPr>
      </w:pPr>
    </w:p>
    <w:p w:rsidR="005E4038" w:rsidRPr="005E4038" w:rsidRDefault="005E4038" w:rsidP="005E4038">
      <w:pPr>
        <w:autoSpaceDE w:val="0"/>
        <w:autoSpaceDN w:val="0"/>
        <w:adjustRightInd w:val="0"/>
        <w:spacing w:after="0" w:line="240" w:lineRule="auto"/>
        <w:rPr>
          <w:rFonts w:eastAsia="Times New Roman" w:cs="Arial"/>
          <w:b/>
          <w:szCs w:val="24"/>
          <w:lang w:eastAsia="en-GB"/>
        </w:rPr>
      </w:pPr>
      <w:r w:rsidRPr="005E4038">
        <w:rPr>
          <w:rFonts w:eastAsia="Times New Roman" w:cs="Arial"/>
          <w:b/>
          <w:szCs w:val="24"/>
          <w:lang w:eastAsia="en-GB"/>
        </w:rPr>
        <w:t>Urgent: 999</w:t>
      </w:r>
    </w:p>
    <w:p w:rsidR="005E4038" w:rsidRPr="005E4038" w:rsidRDefault="005E4038" w:rsidP="005E4038">
      <w:pPr>
        <w:autoSpaceDE w:val="0"/>
        <w:autoSpaceDN w:val="0"/>
        <w:adjustRightInd w:val="0"/>
        <w:spacing w:after="0" w:line="240" w:lineRule="auto"/>
        <w:rPr>
          <w:rFonts w:eastAsia="Times New Roman" w:cs="Arial"/>
          <w:b/>
          <w:szCs w:val="24"/>
          <w:lang w:eastAsia="en-GB"/>
        </w:rPr>
      </w:pPr>
      <w:r w:rsidRPr="005E4038">
        <w:rPr>
          <w:rFonts w:eastAsia="Times New Roman" w:cs="Arial"/>
          <w:b/>
          <w:szCs w:val="24"/>
          <w:lang w:eastAsia="en-GB"/>
        </w:rPr>
        <w:t>Non Urgent Calls (crime has already been committed): 101</w:t>
      </w:r>
    </w:p>
    <w:p w:rsidR="000F4DA1" w:rsidRPr="005E4038" w:rsidRDefault="000F4DA1" w:rsidP="00487501">
      <w:pPr>
        <w:pStyle w:val="ListParagraph"/>
        <w:autoSpaceDE w:val="0"/>
        <w:autoSpaceDN w:val="0"/>
        <w:adjustRightInd w:val="0"/>
        <w:spacing w:after="0" w:line="240" w:lineRule="auto"/>
        <w:rPr>
          <w:rFonts w:ascii="Arial" w:eastAsia="Times New Roman" w:hAnsi="Arial" w:cs="Arial"/>
          <w:b/>
          <w:color w:val="000000"/>
          <w:sz w:val="24"/>
          <w:szCs w:val="24"/>
          <w:lang w:eastAsia="en-GB"/>
        </w:rPr>
      </w:pPr>
    </w:p>
    <w:p w:rsidR="00487501" w:rsidRDefault="00487501" w:rsidP="00487501">
      <w:pPr>
        <w:pStyle w:val="ListParagraph"/>
        <w:jc w:val="center"/>
        <w:rPr>
          <w:rFonts w:cs="Arial"/>
          <w:b/>
          <w:szCs w:val="24"/>
          <w:u w:val="single"/>
        </w:rPr>
      </w:pPr>
    </w:p>
    <w:p w:rsidR="000F4DA1" w:rsidRDefault="000F4DA1" w:rsidP="00487501">
      <w:pPr>
        <w:pStyle w:val="ListParagraph"/>
        <w:jc w:val="center"/>
        <w:rPr>
          <w:rFonts w:ascii="Arial" w:hAnsi="Arial" w:cs="Arial"/>
          <w:b/>
          <w:sz w:val="28"/>
          <w:szCs w:val="28"/>
          <w:u w:val="single"/>
        </w:rPr>
      </w:pPr>
    </w:p>
    <w:p w:rsidR="000F4DA1" w:rsidRDefault="000F4DA1" w:rsidP="00487501">
      <w:pPr>
        <w:pStyle w:val="ListParagraph"/>
        <w:jc w:val="center"/>
        <w:rPr>
          <w:rFonts w:ascii="Arial" w:hAnsi="Arial" w:cs="Arial"/>
          <w:b/>
          <w:sz w:val="28"/>
          <w:szCs w:val="28"/>
          <w:u w:val="single"/>
        </w:rPr>
      </w:pPr>
    </w:p>
    <w:p w:rsidR="00487501" w:rsidRPr="00DD2A15" w:rsidRDefault="00487501" w:rsidP="00487501">
      <w:pPr>
        <w:pStyle w:val="ListParagraph"/>
        <w:jc w:val="center"/>
        <w:rPr>
          <w:rFonts w:ascii="Arial" w:hAnsi="Arial" w:cs="Arial"/>
          <w:b/>
          <w:sz w:val="28"/>
          <w:szCs w:val="28"/>
          <w:u w:val="single"/>
        </w:rPr>
      </w:pPr>
      <w:r>
        <w:rPr>
          <w:rFonts w:ascii="Arial" w:hAnsi="Arial" w:cs="Arial"/>
          <w:b/>
          <w:sz w:val="28"/>
          <w:szCs w:val="28"/>
          <w:u w:val="single"/>
        </w:rPr>
        <w:t xml:space="preserve">SAFEGUARDING CHILDREN AND VULNERABLE </w:t>
      </w:r>
      <w:r w:rsidRPr="00DD2A15">
        <w:rPr>
          <w:rFonts w:ascii="Arial" w:hAnsi="Arial" w:cs="Arial"/>
          <w:b/>
          <w:sz w:val="28"/>
          <w:szCs w:val="28"/>
          <w:u w:val="single"/>
        </w:rPr>
        <w:t>ADULTS ACTION CHART</w:t>
      </w:r>
    </w:p>
    <w:p w:rsidR="00487501" w:rsidRPr="00AC0494" w:rsidRDefault="00487501" w:rsidP="00487501">
      <w:pPr>
        <w:pStyle w:val="ListParagraph"/>
        <w:rPr>
          <w:rFonts w:cs="Arial"/>
          <w:b/>
          <w:szCs w:val="24"/>
          <w:u w:val="single"/>
        </w:rPr>
      </w:pPr>
      <w:r>
        <w:rPr>
          <w:noProof/>
          <w:lang w:eastAsia="en-GB"/>
        </w:rPr>
        <mc:AlternateContent>
          <mc:Choice Requires="wps">
            <w:drawing>
              <wp:anchor distT="0" distB="0" distL="114300" distR="114300" simplePos="0" relativeHeight="251659264" behindDoc="0" locked="0" layoutInCell="1" allowOverlap="1" wp14:anchorId="5EFA7C2C" wp14:editId="4A7A8A43">
                <wp:simplePos x="0" y="0"/>
                <wp:positionH relativeFrom="column">
                  <wp:posOffset>1333500</wp:posOffset>
                </wp:positionH>
                <wp:positionV relativeFrom="paragraph">
                  <wp:posOffset>175260</wp:posOffset>
                </wp:positionV>
                <wp:extent cx="2971800" cy="8001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2971800" cy="800100"/>
                        </a:xfrm>
                        <a:prstGeom prst="rect">
                          <a:avLst/>
                        </a:prstGeom>
                        <a:solidFill>
                          <a:srgbClr val="4F81BD"/>
                        </a:solidFill>
                        <a:ln w="25400" cap="flat" cmpd="sng" algn="ctr">
                          <a:solidFill>
                            <a:srgbClr val="4F81BD">
                              <a:shade val="50000"/>
                            </a:srgbClr>
                          </a:solidFill>
                          <a:prstDash val="solid"/>
                        </a:ln>
                        <a:effectLst/>
                      </wps:spPr>
                      <wps:txbx>
                        <w:txbxContent>
                          <w:p w:rsidR="00487501" w:rsidRPr="00A10B48" w:rsidRDefault="00487501" w:rsidP="00487501">
                            <w:pPr>
                              <w:jc w:val="center"/>
                              <w:rPr>
                                <w:b/>
                              </w:rPr>
                            </w:pPr>
                            <w:r w:rsidRPr="00A10B48">
                              <w:rPr>
                                <w:b/>
                              </w:rPr>
                              <w:t>DISCLOSURE/SUSPICION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left:0;text-align:left;margin-left:105pt;margin-top:13.8pt;width:234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" fillcolor="#4f81bd" strokecolor="#385d8a" strokeweight="2pt">
                <v:textbox>
                  <w:txbxContent>
                    <w:p w:rsidR="00487501" w:rsidRPr="00A10B48" w:rsidRDefault="00487501" w:rsidP="00487501">
                      <w:pPr>
                        <w:jc w:val="center"/>
                        <w:rPr>
                          <w:b/>
                        </w:rPr>
                      </w:pPr>
                      <w:r w:rsidRPr="00A10B48">
                        <w:rPr>
                          <w:b/>
                        </w:rPr>
                        <w:t>DISCLOSURE/SUSPICION</w:t>
                      </w:r>
                    </w:p>
                  </w:txbxContent>
                </v:textbox>
              </v:rect>
            </w:pict>
          </mc:Fallback>
        </mc:AlternateContent>
      </w:r>
    </w:p>
    <w:p w:rsidR="00487501" w:rsidRPr="00AC1DE5" w:rsidRDefault="00487501" w:rsidP="00487501">
      <w:pPr>
        <w:pStyle w:val="ListParagraph"/>
        <w:rPr>
          <w:rFonts w:ascii="Arial" w:hAnsi="Arial" w:cs="Arial"/>
          <w:b/>
          <w:sz w:val="24"/>
          <w:szCs w:val="24"/>
          <w:u w:val="single"/>
        </w:rPr>
      </w:pPr>
    </w:p>
    <w:p w:rsidR="00487501" w:rsidRPr="00AC1DE5" w:rsidRDefault="00487501" w:rsidP="00487501">
      <w:pPr>
        <w:pStyle w:val="ListParagraph"/>
        <w:numPr>
          <w:ilvl w:val="0"/>
          <w:numId w:val="10"/>
        </w:numPr>
        <w:jc w:val="center"/>
        <w:rPr>
          <w:rFonts w:ascii="Arial" w:hAnsi="Arial" w:cs="Arial"/>
          <w:b/>
          <w:sz w:val="24"/>
          <w:szCs w:val="24"/>
        </w:rPr>
      </w:pPr>
    </w:p>
    <w:p w:rsidR="00487501" w:rsidRPr="00AC1DE5" w:rsidRDefault="00487501" w:rsidP="00487501">
      <w:pPr>
        <w:pStyle w:val="ListParagraph"/>
        <w:numPr>
          <w:ilvl w:val="0"/>
          <w:numId w:val="10"/>
        </w:numPr>
        <w:jc w:val="center"/>
        <w:rPr>
          <w:rFonts w:ascii="Arial" w:hAnsi="Arial" w:cs="Arial"/>
          <w:b/>
          <w:sz w:val="24"/>
          <w:szCs w:val="24"/>
        </w:rPr>
      </w:pPr>
      <w:r>
        <w:rPr>
          <w:rFonts w:ascii="Arial" w:hAnsi="Arial" w:cs="Arial"/>
          <w:b/>
          <w:noProof/>
          <w:sz w:val="24"/>
          <w:szCs w:val="24"/>
          <w:lang w:eastAsia="en-GB"/>
        </w:rPr>
        <mc:AlternateContent>
          <mc:Choice Requires="wps">
            <w:drawing>
              <wp:anchor distT="0" distB="0" distL="114300" distR="114300" simplePos="0" relativeHeight="251666432" behindDoc="0" locked="0" layoutInCell="1" allowOverlap="1" wp14:anchorId="6F209436" wp14:editId="4FE2C7D0">
                <wp:simplePos x="0" y="0"/>
                <wp:positionH relativeFrom="column">
                  <wp:posOffset>2733675</wp:posOffset>
                </wp:positionH>
                <wp:positionV relativeFrom="paragraph">
                  <wp:posOffset>118745</wp:posOffset>
                </wp:positionV>
                <wp:extent cx="9525" cy="590550"/>
                <wp:effectExtent l="76200" t="0" r="66675" b="57150"/>
                <wp:wrapNone/>
                <wp:docPr id="14" name="Straight Arrow Connector 14"/>
                <wp:cNvGraphicFramePr/>
                <a:graphic xmlns:a="http://schemas.openxmlformats.org/drawingml/2006/main">
                  <a:graphicData uri="http://schemas.microsoft.com/office/word/2010/wordprocessingShape">
                    <wps:wsp>
                      <wps:cNvCnPr/>
                      <wps:spPr>
                        <a:xfrm>
                          <a:off x="0" y="0"/>
                          <a:ext cx="9525" cy="5905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4" o:spid="_x0000_s1026" type="#_x0000_t32" style="position:absolute;margin-left:215.25pt;margin-top:9.35pt;width:.75pt;height:46.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" strokecolor="#4a7ebb">
                <v:stroke endarrow="open"/>
              </v:shape>
            </w:pict>
          </mc:Fallback>
        </mc:AlternateContent>
      </w:r>
    </w:p>
    <w:p w:rsidR="00487501" w:rsidRPr="00AC1DE5" w:rsidRDefault="00487501" w:rsidP="00487501">
      <w:pPr>
        <w:pStyle w:val="ListParagraph"/>
        <w:rPr>
          <w:rFonts w:ascii="Arial" w:hAnsi="Arial" w:cs="Arial"/>
          <w:b/>
          <w:sz w:val="24"/>
          <w:szCs w:val="24"/>
        </w:rPr>
      </w:pPr>
    </w:p>
    <w:p w:rsidR="00487501" w:rsidRPr="00AC0494" w:rsidRDefault="00487501" w:rsidP="00487501">
      <w:pPr>
        <w:pStyle w:val="ListParagraph"/>
        <w:rPr>
          <w:rFonts w:cs="Arial"/>
          <w:b/>
          <w:szCs w:val="24"/>
        </w:rPr>
      </w:pPr>
      <w:r>
        <w:rPr>
          <w:noProof/>
          <w:lang w:eastAsia="en-GB"/>
        </w:rPr>
        <mc:AlternateContent>
          <mc:Choice Requires="wps">
            <w:drawing>
              <wp:anchor distT="0" distB="0" distL="114300" distR="114300" simplePos="0" relativeHeight="251660288" behindDoc="0" locked="0" layoutInCell="1" allowOverlap="1" wp14:anchorId="23E3E667" wp14:editId="790AB683">
                <wp:simplePos x="0" y="0"/>
                <wp:positionH relativeFrom="column">
                  <wp:posOffset>1314450</wp:posOffset>
                </wp:positionH>
                <wp:positionV relativeFrom="paragraph">
                  <wp:posOffset>179070</wp:posOffset>
                </wp:positionV>
                <wp:extent cx="2990850" cy="9144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2990850" cy="914400"/>
                        </a:xfrm>
                        <a:prstGeom prst="rect">
                          <a:avLst/>
                        </a:prstGeom>
                        <a:solidFill>
                          <a:srgbClr val="4F81BD"/>
                        </a:solidFill>
                        <a:ln w="25400" cap="flat" cmpd="sng" algn="ctr">
                          <a:solidFill>
                            <a:srgbClr val="4F81BD">
                              <a:shade val="50000"/>
                            </a:srgbClr>
                          </a:solidFill>
                          <a:prstDash val="solid"/>
                        </a:ln>
                        <a:effectLst/>
                      </wps:spPr>
                      <wps:txbx>
                        <w:txbxContent>
                          <w:p w:rsidR="00487501" w:rsidRPr="00A10B48" w:rsidRDefault="00487501" w:rsidP="00487501">
                            <w:pPr>
                              <w:jc w:val="center"/>
                              <w:rPr>
                                <w:b/>
                              </w:rPr>
                            </w:pPr>
                            <w:r w:rsidRPr="00A10B48">
                              <w:rPr>
                                <w:b/>
                              </w:rPr>
                              <w:t>EMERGENCY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5" o:spid="_x0000_s1027" style="position:absolute;left:0;text-align:left;margin-left:103.5pt;margin-top:14.1pt;width:235.5pt;height:1in;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" fillcolor="#4f81bd" strokecolor="#385d8a" strokeweight="2pt">
                <v:textbox>
                  <w:txbxContent>
                    <w:p w:rsidR="00487501" w:rsidRPr="00A10B48" w:rsidRDefault="00487501" w:rsidP="00487501">
                      <w:pPr>
                        <w:jc w:val="center"/>
                        <w:rPr>
                          <w:b/>
                        </w:rPr>
                      </w:pPr>
                      <w:r w:rsidRPr="00A10B48">
                        <w:rPr>
                          <w:b/>
                        </w:rPr>
                        <w:t>EMERGENCY</w:t>
                      </w:r>
                    </w:p>
                  </w:txbxContent>
                </v:textbox>
              </v:rect>
            </w:pict>
          </mc:Fallback>
        </mc:AlternateContent>
      </w:r>
    </w:p>
    <w:p w:rsidR="00487501" w:rsidRPr="00AC0494" w:rsidRDefault="00487501" w:rsidP="00487501">
      <w:pPr>
        <w:pStyle w:val="ListParagraph"/>
        <w:rPr>
          <w:rFonts w:cs="Arial"/>
          <w:szCs w:val="24"/>
        </w:rPr>
      </w:pPr>
    </w:p>
    <w:p w:rsidR="00487501" w:rsidRPr="00AC0494" w:rsidRDefault="00487501" w:rsidP="00487501">
      <w:pPr>
        <w:pStyle w:val="ListParagraph"/>
        <w:rPr>
          <w:rFonts w:cs="Arial"/>
          <w:szCs w:val="24"/>
        </w:rPr>
      </w:pPr>
    </w:p>
    <w:p w:rsidR="00487501" w:rsidRPr="00AC0494" w:rsidRDefault="00487501" w:rsidP="00487501">
      <w:pPr>
        <w:pStyle w:val="ListParagraph"/>
        <w:tabs>
          <w:tab w:val="left" w:pos="7620"/>
        </w:tabs>
        <w:rPr>
          <w:rFonts w:cs="Arial"/>
          <w:szCs w:val="24"/>
        </w:rPr>
      </w:pPr>
      <w:r>
        <w:rPr>
          <w:noProof/>
          <w:lang w:eastAsia="en-GB"/>
        </w:rPr>
        <mc:AlternateContent>
          <mc:Choice Requires="wps">
            <w:drawing>
              <wp:anchor distT="0" distB="0" distL="114300" distR="114300" simplePos="0" relativeHeight="251668480" behindDoc="0" locked="0" layoutInCell="1" allowOverlap="1" wp14:anchorId="25C05F39" wp14:editId="6011CF31">
                <wp:simplePos x="0" y="0"/>
                <wp:positionH relativeFrom="column">
                  <wp:posOffset>3829050</wp:posOffset>
                </wp:positionH>
                <wp:positionV relativeFrom="paragraph">
                  <wp:posOffset>107949</wp:posOffset>
                </wp:positionV>
                <wp:extent cx="866775" cy="923925"/>
                <wp:effectExtent l="0" t="0" r="66675" b="47625"/>
                <wp:wrapNone/>
                <wp:docPr id="16" name="Straight Arrow Connector 16"/>
                <wp:cNvGraphicFramePr/>
                <a:graphic xmlns:a="http://schemas.openxmlformats.org/drawingml/2006/main">
                  <a:graphicData uri="http://schemas.microsoft.com/office/word/2010/wordprocessingShape">
                    <wps:wsp>
                      <wps:cNvCnPr/>
                      <wps:spPr>
                        <a:xfrm>
                          <a:off x="0" y="0"/>
                          <a:ext cx="866775" cy="9239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Straight Arrow Connector 16" o:spid="_x0000_s1026" type="#_x0000_t32" style="position:absolute;margin-left:301.5pt;margin-top:8.5pt;width:68.25pt;height:72.7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" strokecolor="#4a7ebb">
                <v:stroke endarrow="open"/>
              </v:shape>
            </w:pict>
          </mc:Fallback>
        </mc:AlternateContent>
      </w:r>
      <w:r>
        <w:rPr>
          <w:noProof/>
          <w:lang w:eastAsia="en-GB"/>
        </w:rPr>
        <mc:AlternateContent>
          <mc:Choice Requires="wps">
            <w:drawing>
              <wp:anchor distT="0" distB="0" distL="114300" distR="114300" simplePos="0" relativeHeight="251667456" behindDoc="0" locked="0" layoutInCell="1" allowOverlap="1" wp14:anchorId="26468190" wp14:editId="79E54754">
                <wp:simplePos x="0" y="0"/>
                <wp:positionH relativeFrom="column">
                  <wp:posOffset>866775</wp:posOffset>
                </wp:positionH>
                <wp:positionV relativeFrom="paragraph">
                  <wp:posOffset>107949</wp:posOffset>
                </wp:positionV>
                <wp:extent cx="1114425" cy="923925"/>
                <wp:effectExtent l="38100" t="0" r="28575" b="47625"/>
                <wp:wrapNone/>
                <wp:docPr id="15" name="Straight Arrow Connector 15"/>
                <wp:cNvGraphicFramePr/>
                <a:graphic xmlns:a="http://schemas.openxmlformats.org/drawingml/2006/main">
                  <a:graphicData uri="http://schemas.microsoft.com/office/word/2010/wordprocessingShape">
                    <wps:wsp>
                      <wps:cNvCnPr/>
                      <wps:spPr>
                        <a:xfrm flipH="1">
                          <a:off x="0" y="0"/>
                          <a:ext cx="1114425" cy="9239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Straight Arrow Connector 15" o:spid="_x0000_s1026" type="#_x0000_t32" style="position:absolute;margin-left:68.25pt;margin-top:8.5pt;width:87.75pt;height:72.75pt;flip:x;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" strokecolor="#4a7ebb">
                <v:stroke endarrow="open"/>
              </v:shape>
            </w:pict>
          </mc:Fallback>
        </mc:AlternateContent>
      </w:r>
      <w:r w:rsidRPr="00AC0494">
        <w:rPr>
          <w:rFonts w:cs="Arial"/>
          <w:szCs w:val="24"/>
        </w:rPr>
        <w:tab/>
      </w:r>
    </w:p>
    <w:p w:rsidR="00487501" w:rsidRPr="00AC0494" w:rsidRDefault="00487501" w:rsidP="00487501">
      <w:pPr>
        <w:tabs>
          <w:tab w:val="left" w:pos="7620"/>
        </w:tabs>
        <w:rPr>
          <w:rFonts w:cs="Arial"/>
          <w:szCs w:val="24"/>
        </w:rPr>
      </w:pPr>
    </w:p>
    <w:p w:rsidR="00487501" w:rsidRPr="00AC0494" w:rsidRDefault="00487501" w:rsidP="00487501">
      <w:pPr>
        <w:pStyle w:val="ListParagraph"/>
        <w:tabs>
          <w:tab w:val="left" w:pos="7620"/>
        </w:tabs>
        <w:rPr>
          <w:rFonts w:cs="Arial"/>
          <w:szCs w:val="24"/>
        </w:rPr>
      </w:pPr>
    </w:p>
    <w:p w:rsidR="00487501" w:rsidRPr="00AC0494" w:rsidRDefault="00487501" w:rsidP="00487501">
      <w:pPr>
        <w:pStyle w:val="ListParagraph"/>
        <w:numPr>
          <w:ilvl w:val="0"/>
          <w:numId w:val="10"/>
        </w:numPr>
        <w:tabs>
          <w:tab w:val="left" w:pos="7620"/>
        </w:tabs>
        <w:rPr>
          <w:rFonts w:cs="Arial"/>
          <w:szCs w:val="24"/>
        </w:rPr>
      </w:pPr>
      <w:r>
        <w:rPr>
          <w:noProof/>
          <w:lang w:eastAsia="en-GB"/>
        </w:rPr>
        <mc:AlternateContent>
          <mc:Choice Requires="wps">
            <w:drawing>
              <wp:anchor distT="0" distB="0" distL="114300" distR="114300" simplePos="0" relativeHeight="251662336" behindDoc="0" locked="0" layoutInCell="1" allowOverlap="1" wp14:anchorId="57C8CBBA" wp14:editId="4D3C8E4A">
                <wp:simplePos x="0" y="0"/>
                <wp:positionH relativeFrom="column">
                  <wp:posOffset>4305300</wp:posOffset>
                </wp:positionH>
                <wp:positionV relativeFrom="paragraph">
                  <wp:posOffset>50800</wp:posOffset>
                </wp:positionV>
                <wp:extent cx="1323975" cy="733425"/>
                <wp:effectExtent l="0" t="0" r="28575" b="28575"/>
                <wp:wrapNone/>
                <wp:docPr id="7" name="Flowchart: Process 7"/>
                <wp:cNvGraphicFramePr/>
                <a:graphic xmlns:a="http://schemas.openxmlformats.org/drawingml/2006/main">
                  <a:graphicData uri="http://schemas.microsoft.com/office/word/2010/wordprocessingShape">
                    <wps:wsp>
                      <wps:cNvSpPr/>
                      <wps:spPr>
                        <a:xfrm>
                          <a:off x="0" y="0"/>
                          <a:ext cx="1323975" cy="733425"/>
                        </a:xfrm>
                        <a:prstGeom prst="flowChartProcess">
                          <a:avLst/>
                        </a:prstGeom>
                        <a:solidFill>
                          <a:srgbClr val="4F81BD"/>
                        </a:solidFill>
                        <a:ln w="25400" cap="flat" cmpd="sng" algn="ctr">
                          <a:solidFill>
                            <a:srgbClr val="4F81BD">
                              <a:shade val="50000"/>
                            </a:srgbClr>
                          </a:solidFill>
                          <a:prstDash val="solid"/>
                        </a:ln>
                        <a:effectLst/>
                      </wps:spPr>
                      <wps:txbx>
                        <w:txbxContent>
                          <w:p w:rsidR="00487501" w:rsidRPr="00A10B48" w:rsidRDefault="00487501" w:rsidP="00487501">
                            <w:pPr>
                              <w:jc w:val="center"/>
                              <w:rPr>
                                <w:b/>
                              </w:rPr>
                            </w:pPr>
                            <w:r w:rsidRPr="00A10B48">
                              <w:rPr>
                                <w:b/>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Flowchart: Process 7" o:spid="_x0000_s1028" type="#_x0000_t109" style="position:absolute;left:0;text-align:left;margin-left:339pt;margin-top:4pt;width:104.25pt;height:5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" fillcolor="#4f81bd" strokecolor="#385d8a" strokeweight="2pt">
                <v:textbox>
                  <w:txbxContent>
                    <w:p w:rsidR="00487501" w:rsidRPr="00A10B48" w:rsidRDefault="00487501" w:rsidP="00487501">
                      <w:pPr>
                        <w:jc w:val="center"/>
                        <w:rPr>
                          <w:b/>
                        </w:rPr>
                      </w:pPr>
                      <w:r w:rsidRPr="00A10B48">
                        <w:rPr>
                          <w:b/>
                        </w:rPr>
                        <w:t>NO</w:t>
                      </w: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272B800E" wp14:editId="4ADC6463">
                <wp:simplePos x="0" y="0"/>
                <wp:positionH relativeFrom="column">
                  <wp:posOffset>38100</wp:posOffset>
                </wp:positionH>
                <wp:positionV relativeFrom="paragraph">
                  <wp:posOffset>50799</wp:posOffset>
                </wp:positionV>
                <wp:extent cx="1276350" cy="733425"/>
                <wp:effectExtent l="0" t="0" r="19050" b="28575"/>
                <wp:wrapNone/>
                <wp:docPr id="6" name="Flowchart: Process 6"/>
                <wp:cNvGraphicFramePr/>
                <a:graphic xmlns:a="http://schemas.openxmlformats.org/drawingml/2006/main">
                  <a:graphicData uri="http://schemas.microsoft.com/office/word/2010/wordprocessingShape">
                    <wps:wsp>
                      <wps:cNvSpPr/>
                      <wps:spPr>
                        <a:xfrm>
                          <a:off x="0" y="0"/>
                          <a:ext cx="1276350" cy="733425"/>
                        </a:xfrm>
                        <a:prstGeom prst="flowChartProcess">
                          <a:avLst/>
                        </a:prstGeom>
                        <a:solidFill>
                          <a:srgbClr val="4F81BD"/>
                        </a:solidFill>
                        <a:ln w="25400" cap="flat" cmpd="sng" algn="ctr">
                          <a:solidFill>
                            <a:srgbClr val="4F81BD">
                              <a:shade val="50000"/>
                            </a:srgbClr>
                          </a:solidFill>
                          <a:prstDash val="solid"/>
                        </a:ln>
                        <a:effectLst/>
                      </wps:spPr>
                      <wps:txbx>
                        <w:txbxContent>
                          <w:p w:rsidR="00487501" w:rsidRPr="00A10B48" w:rsidRDefault="00487501" w:rsidP="00487501">
                            <w:pPr>
                              <w:jc w:val="center"/>
                              <w:rPr>
                                <w:b/>
                              </w:rPr>
                            </w:pPr>
                            <w:r w:rsidRPr="00A10B48">
                              <w:rPr>
                                <w:b/>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Flowchart: Process 6" o:spid="_x0000_s1029" type="#_x0000_t109" style="position:absolute;left:0;text-align:left;margin-left:3pt;margin-top:4pt;width:100.5pt;height:57.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" fillcolor="#4f81bd" strokecolor="#385d8a" strokeweight="2pt">
                <v:textbox>
                  <w:txbxContent>
                    <w:p w:rsidR="00487501" w:rsidRPr="00A10B48" w:rsidRDefault="00487501" w:rsidP="00487501">
                      <w:pPr>
                        <w:jc w:val="center"/>
                        <w:rPr>
                          <w:b/>
                        </w:rPr>
                      </w:pPr>
                      <w:r w:rsidRPr="00A10B48">
                        <w:rPr>
                          <w:b/>
                        </w:rPr>
                        <w:t>YES</w:t>
                      </w:r>
                    </w:p>
                  </w:txbxContent>
                </v:textbox>
              </v:shape>
            </w:pict>
          </mc:Fallback>
        </mc:AlternateContent>
      </w:r>
    </w:p>
    <w:p w:rsidR="00487501" w:rsidRPr="00AC0494" w:rsidRDefault="00487501" w:rsidP="00487501">
      <w:pPr>
        <w:pStyle w:val="ListParagraph"/>
        <w:numPr>
          <w:ilvl w:val="0"/>
          <w:numId w:val="10"/>
        </w:numPr>
        <w:spacing w:after="0" w:line="240" w:lineRule="auto"/>
        <w:rPr>
          <w:rFonts w:eastAsia="Times New Roman" w:cs="Arial"/>
          <w:b/>
          <w:sz w:val="32"/>
          <w:szCs w:val="32"/>
        </w:rPr>
      </w:pPr>
    </w:p>
    <w:p w:rsidR="00487501" w:rsidRPr="00AC0494" w:rsidRDefault="00487501" w:rsidP="00487501">
      <w:pPr>
        <w:pStyle w:val="ListParagraph"/>
        <w:numPr>
          <w:ilvl w:val="0"/>
          <w:numId w:val="10"/>
        </w:numPr>
        <w:spacing w:after="0" w:line="240" w:lineRule="auto"/>
        <w:rPr>
          <w:rFonts w:eastAsia="Times New Roman" w:cs="Arial"/>
          <w:szCs w:val="24"/>
        </w:rPr>
      </w:pPr>
    </w:p>
    <w:p w:rsidR="00487501" w:rsidRPr="00AC0494" w:rsidRDefault="00487501" w:rsidP="00487501">
      <w:pPr>
        <w:pStyle w:val="ListParagraph"/>
        <w:numPr>
          <w:ilvl w:val="0"/>
          <w:numId w:val="10"/>
        </w:numPr>
        <w:autoSpaceDE w:val="0"/>
        <w:autoSpaceDN w:val="0"/>
        <w:adjustRightInd w:val="0"/>
        <w:spacing w:after="0" w:line="240" w:lineRule="auto"/>
        <w:rPr>
          <w:rFonts w:eastAsia="Times New Roman" w:cs="Arial"/>
          <w:szCs w:val="24"/>
        </w:rPr>
      </w:pPr>
    </w:p>
    <w:p w:rsidR="00487501" w:rsidRPr="00AC0494" w:rsidRDefault="00487501" w:rsidP="00487501">
      <w:pPr>
        <w:pStyle w:val="ListParagraph"/>
        <w:autoSpaceDE w:val="0"/>
        <w:autoSpaceDN w:val="0"/>
        <w:adjustRightInd w:val="0"/>
        <w:spacing w:after="0" w:line="240" w:lineRule="auto"/>
        <w:rPr>
          <w:rFonts w:eastAsia="Times New Roman" w:cs="Arial"/>
          <w:szCs w:val="24"/>
        </w:rPr>
      </w:pPr>
      <w:r>
        <w:rPr>
          <w:noProof/>
          <w:lang w:eastAsia="en-GB"/>
        </w:rPr>
        <mc:AlternateContent>
          <mc:Choice Requires="wps">
            <w:drawing>
              <wp:anchor distT="0" distB="0" distL="114300" distR="114300" simplePos="0" relativeHeight="251669504" behindDoc="0" locked="0" layoutInCell="1" allowOverlap="1" wp14:anchorId="7C6FB290" wp14:editId="6422336C">
                <wp:simplePos x="0" y="0"/>
                <wp:positionH relativeFrom="column">
                  <wp:posOffset>589915</wp:posOffset>
                </wp:positionH>
                <wp:positionV relativeFrom="paragraph">
                  <wp:posOffset>7619</wp:posOffset>
                </wp:positionV>
                <wp:extent cx="45719" cy="314325"/>
                <wp:effectExtent l="76200" t="0" r="69215" b="66675"/>
                <wp:wrapNone/>
                <wp:docPr id="17" name="Straight Arrow Connector 17"/>
                <wp:cNvGraphicFramePr/>
                <a:graphic xmlns:a="http://schemas.openxmlformats.org/drawingml/2006/main">
                  <a:graphicData uri="http://schemas.microsoft.com/office/word/2010/wordprocessingShape">
                    <wps:wsp>
                      <wps:cNvCnPr/>
                      <wps:spPr>
                        <a:xfrm flipH="1">
                          <a:off x="0" y="0"/>
                          <a:ext cx="45719" cy="3143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7" o:spid="_x0000_s1026" type="#_x0000_t32" style="position:absolute;margin-left:46.45pt;margin-top:.6pt;width:3.6pt;height:24.7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" strokecolor="#4a7ebb">
                <v:stroke endarrow="open"/>
              </v:shape>
            </w:pict>
          </mc:Fallback>
        </mc:AlternateContent>
      </w:r>
      <w:r>
        <w:rPr>
          <w:noProof/>
          <w:lang w:eastAsia="en-GB"/>
        </w:rPr>
        <mc:AlternateContent>
          <mc:Choice Requires="wps">
            <w:drawing>
              <wp:anchor distT="0" distB="0" distL="114300" distR="114300" simplePos="0" relativeHeight="251670528" behindDoc="0" locked="0" layoutInCell="1" allowOverlap="1" wp14:anchorId="0F1BB2D8" wp14:editId="34A8BE91">
                <wp:simplePos x="0" y="0"/>
                <wp:positionH relativeFrom="column">
                  <wp:posOffset>4972050</wp:posOffset>
                </wp:positionH>
                <wp:positionV relativeFrom="paragraph">
                  <wp:posOffset>7620</wp:posOffset>
                </wp:positionV>
                <wp:extent cx="45719" cy="409575"/>
                <wp:effectExtent l="57150" t="0" r="107315" b="66675"/>
                <wp:wrapNone/>
                <wp:docPr id="18" name="Straight Arrow Connector 18"/>
                <wp:cNvGraphicFramePr/>
                <a:graphic xmlns:a="http://schemas.openxmlformats.org/drawingml/2006/main">
                  <a:graphicData uri="http://schemas.microsoft.com/office/word/2010/wordprocessingShape">
                    <wps:wsp>
                      <wps:cNvCnPr/>
                      <wps:spPr>
                        <a:xfrm>
                          <a:off x="0" y="0"/>
                          <a:ext cx="45719" cy="4095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8" o:spid="_x0000_s1026" type="#_x0000_t32" style="position:absolute;margin-left:391.5pt;margin-top:.6pt;width:3.6pt;height:3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" strokecolor="#4a7ebb">
                <v:stroke endarrow="open"/>
              </v:shape>
            </w:pict>
          </mc:Fallback>
        </mc:AlternateContent>
      </w:r>
    </w:p>
    <w:p w:rsidR="00487501" w:rsidRPr="00C34BAA" w:rsidRDefault="00487501" w:rsidP="00487501">
      <w:pPr>
        <w:pStyle w:val="NoSpacing"/>
        <w:ind w:left="720"/>
        <w:rPr>
          <w:color w:val="7030A0"/>
        </w:rPr>
      </w:pPr>
    </w:p>
    <w:p w:rsidR="00487501" w:rsidRDefault="00487501" w:rsidP="00487501">
      <w:pPr>
        <w:spacing w:line="240" w:lineRule="atLeast"/>
        <w:ind w:left="567"/>
        <w:jc w:val="both"/>
        <w:rPr>
          <w:rFonts w:eastAsia="Times New Roman" w:cs="Arial"/>
          <w:b/>
          <w:color w:val="000000"/>
          <w:szCs w:val="24"/>
          <w:lang w:eastAsia="en-GB"/>
        </w:rPr>
      </w:pPr>
      <w:r>
        <w:rPr>
          <w:noProof/>
          <w:lang w:eastAsia="en-GB"/>
        </w:rPr>
        <mc:AlternateContent>
          <mc:Choice Requires="wps">
            <w:drawing>
              <wp:anchor distT="0" distB="0" distL="114300" distR="114300" simplePos="0" relativeHeight="251663360" behindDoc="0" locked="0" layoutInCell="1" allowOverlap="1" wp14:anchorId="62A0B16E" wp14:editId="49C3B5E8">
                <wp:simplePos x="0" y="0"/>
                <wp:positionH relativeFrom="column">
                  <wp:posOffset>38100</wp:posOffset>
                </wp:positionH>
                <wp:positionV relativeFrom="paragraph">
                  <wp:posOffset>10795</wp:posOffset>
                </wp:positionV>
                <wp:extent cx="1323975" cy="609600"/>
                <wp:effectExtent l="0" t="0" r="28575" b="19050"/>
                <wp:wrapNone/>
                <wp:docPr id="8" name="Flowchart: Process 8"/>
                <wp:cNvGraphicFramePr/>
                <a:graphic xmlns:a="http://schemas.openxmlformats.org/drawingml/2006/main">
                  <a:graphicData uri="http://schemas.microsoft.com/office/word/2010/wordprocessingShape">
                    <wps:wsp>
                      <wps:cNvSpPr/>
                      <wps:spPr>
                        <a:xfrm>
                          <a:off x="0" y="0"/>
                          <a:ext cx="1323975" cy="609600"/>
                        </a:xfrm>
                        <a:prstGeom prst="flowChartProcess">
                          <a:avLst/>
                        </a:prstGeom>
                        <a:solidFill>
                          <a:srgbClr val="4F81BD"/>
                        </a:solidFill>
                        <a:ln w="25400" cap="flat" cmpd="sng" algn="ctr">
                          <a:solidFill>
                            <a:srgbClr val="4F81BD">
                              <a:shade val="50000"/>
                            </a:srgbClr>
                          </a:solidFill>
                          <a:prstDash val="solid"/>
                        </a:ln>
                        <a:effectLst/>
                      </wps:spPr>
                      <wps:txbx>
                        <w:txbxContent>
                          <w:p w:rsidR="00487501" w:rsidRPr="00D72915" w:rsidRDefault="00487501" w:rsidP="00487501">
                            <w:pPr>
                              <w:jc w:val="center"/>
                              <w:rPr>
                                <w:b/>
                              </w:rPr>
                            </w:pPr>
                            <w:r w:rsidRPr="00D72915">
                              <w:rPr>
                                <w:b/>
                              </w:rPr>
                              <w:t xml:space="preserve">Police </w:t>
                            </w:r>
                            <w:proofErr w:type="spellStart"/>
                            <w:r>
                              <w:rPr>
                                <w:b/>
                              </w:rPr>
                              <w:t>etc</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8" o:spid="_x0000_s1030" type="#_x0000_t109" style="position:absolute;left:0;text-align:left;margin-left:3pt;margin-top:.85pt;width:104.25pt;height: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" fillcolor="#4f81bd" strokecolor="#385d8a" strokeweight="2pt">
                <v:textbox>
                  <w:txbxContent>
                    <w:p w:rsidR="00487501" w:rsidRPr="00D72915" w:rsidRDefault="00487501" w:rsidP="00487501">
                      <w:pPr>
                        <w:jc w:val="center"/>
                        <w:rPr>
                          <w:b/>
                        </w:rPr>
                      </w:pPr>
                      <w:r w:rsidRPr="00D72915">
                        <w:rPr>
                          <w:b/>
                        </w:rPr>
                        <w:t xml:space="preserve">Police </w:t>
                      </w:r>
                      <w:proofErr w:type="spellStart"/>
                      <w:r>
                        <w:rPr>
                          <w:b/>
                        </w:rPr>
                        <w:t>etc</w:t>
                      </w:r>
                      <w:proofErr w:type="spellEnd"/>
                    </w:p>
                  </w:txbxContent>
                </v:textbox>
              </v:shape>
            </w:pict>
          </mc:Fallback>
        </mc:AlternateContent>
      </w:r>
      <w:r>
        <w:rPr>
          <w:noProof/>
          <w:lang w:eastAsia="en-GB"/>
        </w:rPr>
        <mc:AlternateContent>
          <mc:Choice Requires="wps">
            <w:drawing>
              <wp:anchor distT="0" distB="0" distL="114300" distR="114300" simplePos="0" relativeHeight="251664384" behindDoc="0" locked="0" layoutInCell="1" allowOverlap="1" wp14:anchorId="7426632A" wp14:editId="7FB732F2">
                <wp:simplePos x="0" y="0"/>
                <wp:positionH relativeFrom="column">
                  <wp:posOffset>3819525</wp:posOffset>
                </wp:positionH>
                <wp:positionV relativeFrom="paragraph">
                  <wp:posOffset>14605</wp:posOffset>
                </wp:positionV>
                <wp:extent cx="2495550" cy="2066925"/>
                <wp:effectExtent l="0" t="0" r="19050" b="28575"/>
                <wp:wrapNone/>
                <wp:docPr id="9" name="Flowchart: Process 9"/>
                <wp:cNvGraphicFramePr/>
                <a:graphic xmlns:a="http://schemas.openxmlformats.org/drawingml/2006/main">
                  <a:graphicData uri="http://schemas.microsoft.com/office/word/2010/wordprocessingShape">
                    <wps:wsp>
                      <wps:cNvSpPr/>
                      <wps:spPr>
                        <a:xfrm>
                          <a:off x="0" y="0"/>
                          <a:ext cx="2495550" cy="2066925"/>
                        </a:xfrm>
                        <a:prstGeom prst="flowChartProcess">
                          <a:avLst/>
                        </a:prstGeom>
                        <a:solidFill>
                          <a:srgbClr val="4F81BD"/>
                        </a:solidFill>
                        <a:ln w="25400" cap="flat" cmpd="sng" algn="ctr">
                          <a:solidFill>
                            <a:srgbClr val="4F81BD">
                              <a:shade val="50000"/>
                            </a:srgbClr>
                          </a:solidFill>
                          <a:prstDash val="solid"/>
                        </a:ln>
                        <a:effectLst/>
                      </wps:spPr>
                      <wps:txbx>
                        <w:txbxContent>
                          <w:p w:rsidR="00487501" w:rsidRPr="00703B14" w:rsidRDefault="00487501" w:rsidP="00487501">
                            <w:pPr>
                              <w:pStyle w:val="ListParagraph"/>
                              <w:numPr>
                                <w:ilvl w:val="0"/>
                                <w:numId w:val="15"/>
                              </w:numPr>
                              <w:rPr>
                                <w:b/>
                              </w:rPr>
                            </w:pPr>
                            <w:r w:rsidRPr="00703B14">
                              <w:rPr>
                                <w:b/>
                              </w:rPr>
                              <w:t>Report to appropriate colleague or</w:t>
                            </w:r>
                          </w:p>
                          <w:p w:rsidR="00487501" w:rsidRDefault="00487501" w:rsidP="00487501">
                            <w:pPr>
                              <w:pStyle w:val="ListParagraph"/>
                              <w:numPr>
                                <w:ilvl w:val="0"/>
                                <w:numId w:val="15"/>
                              </w:numPr>
                              <w:rPr>
                                <w:b/>
                              </w:rPr>
                            </w:pPr>
                            <w:r>
                              <w:rPr>
                                <w:b/>
                              </w:rPr>
                              <w:t>Joan McArdle  07874614094</w:t>
                            </w:r>
                          </w:p>
                          <w:p w:rsidR="00487501" w:rsidRPr="00A10B48" w:rsidRDefault="00487501" w:rsidP="00487501">
                            <w:pPr>
                              <w:pStyle w:val="ListParagraph"/>
                              <w:rPr>
                                <w:b/>
                              </w:rPr>
                            </w:pPr>
                            <w:r>
                              <w:rPr>
                                <w:b/>
                              </w:rPr>
                              <w:t xml:space="preserve"> </w:t>
                            </w:r>
                            <w:proofErr w:type="gramStart"/>
                            <w:r>
                              <w:rPr>
                                <w:b/>
                              </w:rPr>
                              <w:t>or</w:t>
                            </w:r>
                            <w:proofErr w:type="gramEnd"/>
                          </w:p>
                          <w:p w:rsidR="00487501" w:rsidRDefault="00487501" w:rsidP="00487501">
                            <w:pPr>
                              <w:pStyle w:val="ListParagraph"/>
                              <w:numPr>
                                <w:ilvl w:val="0"/>
                                <w:numId w:val="15"/>
                              </w:numPr>
                              <w:rPr>
                                <w:b/>
                              </w:rPr>
                            </w:pPr>
                            <w:r w:rsidRPr="00703B14">
                              <w:rPr>
                                <w:b/>
                              </w:rPr>
                              <w:t>CEO Karen Christie 07804894241</w:t>
                            </w:r>
                            <w:r>
                              <w:rPr>
                                <w:b/>
                              </w:rPr>
                              <w:t xml:space="preserve"> or</w:t>
                            </w:r>
                          </w:p>
                          <w:p w:rsidR="00487501" w:rsidRPr="00A10B48" w:rsidRDefault="00487501" w:rsidP="00487501">
                            <w:pPr>
                              <w:pStyle w:val="ListParagraph"/>
                              <w:numPr>
                                <w:ilvl w:val="0"/>
                                <w:numId w:val="15"/>
                              </w:numPr>
                              <w:rPr>
                                <w:b/>
                              </w:rPr>
                            </w:pPr>
                            <w:r w:rsidRPr="00A10B48">
                              <w:rPr>
                                <w:b/>
                              </w:rPr>
                              <w:t xml:space="preserve">Telephone Sefton Social Services for further </w:t>
                            </w:r>
                            <w:r>
                              <w:rPr>
                                <w:b/>
                              </w:rPr>
                              <w:t>advice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9" o:spid="_x0000_s1031" type="#_x0000_t109" style="position:absolute;left:0;text-align:left;margin-left:300.75pt;margin-top:1.15pt;width:196.5pt;height:16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" fillcolor="#4f81bd" strokecolor="#385d8a" strokeweight="2pt">
                <v:textbox>
                  <w:txbxContent>
                    <w:p w:rsidR="00487501" w:rsidRPr="00703B14" w:rsidRDefault="00487501" w:rsidP="00487501">
                      <w:pPr>
                        <w:pStyle w:val="ListParagraph"/>
                        <w:numPr>
                          <w:ilvl w:val="0"/>
                          <w:numId w:val="15"/>
                        </w:numPr>
                        <w:rPr>
                          <w:b/>
                        </w:rPr>
                      </w:pPr>
                      <w:r w:rsidRPr="00703B14">
                        <w:rPr>
                          <w:b/>
                        </w:rPr>
                        <w:t>Report to appropriate colleague or</w:t>
                      </w:r>
                    </w:p>
                    <w:p w:rsidR="00487501" w:rsidRDefault="00487501" w:rsidP="00487501">
                      <w:pPr>
                        <w:pStyle w:val="ListParagraph"/>
                        <w:numPr>
                          <w:ilvl w:val="0"/>
                          <w:numId w:val="15"/>
                        </w:numPr>
                        <w:rPr>
                          <w:b/>
                        </w:rPr>
                      </w:pPr>
                      <w:r>
                        <w:rPr>
                          <w:b/>
                        </w:rPr>
                        <w:t>Joan McArdle  07874614094</w:t>
                      </w:r>
                    </w:p>
                    <w:p w:rsidR="00487501" w:rsidRPr="00A10B48" w:rsidRDefault="00487501" w:rsidP="00487501">
                      <w:pPr>
                        <w:pStyle w:val="ListParagraph"/>
                        <w:rPr>
                          <w:b/>
                        </w:rPr>
                      </w:pPr>
                      <w:r>
                        <w:rPr>
                          <w:b/>
                        </w:rPr>
                        <w:t xml:space="preserve"> </w:t>
                      </w:r>
                      <w:proofErr w:type="gramStart"/>
                      <w:r>
                        <w:rPr>
                          <w:b/>
                        </w:rPr>
                        <w:t>or</w:t>
                      </w:r>
                      <w:proofErr w:type="gramEnd"/>
                    </w:p>
                    <w:p w:rsidR="00487501" w:rsidRDefault="00487501" w:rsidP="00487501">
                      <w:pPr>
                        <w:pStyle w:val="ListParagraph"/>
                        <w:numPr>
                          <w:ilvl w:val="0"/>
                          <w:numId w:val="15"/>
                        </w:numPr>
                        <w:rPr>
                          <w:b/>
                        </w:rPr>
                      </w:pPr>
                      <w:r w:rsidRPr="00703B14">
                        <w:rPr>
                          <w:b/>
                        </w:rPr>
                        <w:t>CEO Karen Christie 07804894241</w:t>
                      </w:r>
                      <w:r>
                        <w:rPr>
                          <w:b/>
                        </w:rPr>
                        <w:t xml:space="preserve"> or</w:t>
                      </w:r>
                    </w:p>
                    <w:p w:rsidR="00487501" w:rsidRPr="00A10B48" w:rsidRDefault="00487501" w:rsidP="00487501">
                      <w:pPr>
                        <w:pStyle w:val="ListParagraph"/>
                        <w:numPr>
                          <w:ilvl w:val="0"/>
                          <w:numId w:val="15"/>
                        </w:numPr>
                        <w:rPr>
                          <w:b/>
                        </w:rPr>
                      </w:pPr>
                      <w:r w:rsidRPr="00A10B48">
                        <w:rPr>
                          <w:b/>
                        </w:rPr>
                        <w:t xml:space="preserve">Telephone Sefton Social Services for further </w:t>
                      </w:r>
                      <w:r>
                        <w:rPr>
                          <w:b/>
                        </w:rPr>
                        <w:t>advice</w:t>
                      </w:r>
                    </w:p>
                  </w:txbxContent>
                </v:textbox>
              </v:shape>
            </w:pict>
          </mc:Fallback>
        </mc:AlternateContent>
      </w:r>
      <w:r>
        <w:rPr>
          <w:rFonts w:eastAsia="Times New Roman" w:cs="Arial"/>
          <w:b/>
          <w:color w:val="000000"/>
          <w:szCs w:val="24"/>
          <w:lang w:eastAsia="en-GB"/>
        </w:rPr>
        <w:br w:type="textWrapping" w:clear="all"/>
      </w:r>
    </w:p>
    <w:p w:rsidR="000F4DA1" w:rsidRDefault="00487501" w:rsidP="00487501">
      <w:pPr>
        <w:spacing w:line="240" w:lineRule="atLeast"/>
        <w:ind w:left="567"/>
        <w:jc w:val="both"/>
        <w:rPr>
          <w:rFonts w:eastAsia="Times New Roman" w:cs="Arial"/>
          <w:b/>
          <w:color w:val="000000"/>
          <w:szCs w:val="24"/>
          <w:lang w:eastAsia="en-GB"/>
        </w:rPr>
      </w:pPr>
      <w:r>
        <w:rPr>
          <w:rFonts w:cs="Arial"/>
          <w:noProof/>
          <w:szCs w:val="24"/>
          <w:lang w:eastAsia="en-GB"/>
        </w:rPr>
        <mc:AlternateContent>
          <mc:Choice Requires="wps">
            <w:drawing>
              <wp:anchor distT="0" distB="0" distL="114300" distR="114300" simplePos="0" relativeHeight="251665408" behindDoc="0" locked="0" layoutInCell="1" allowOverlap="1" wp14:anchorId="1ADFDD2B" wp14:editId="19347AEA">
                <wp:simplePos x="0" y="0"/>
                <wp:positionH relativeFrom="column">
                  <wp:posOffset>-381000</wp:posOffset>
                </wp:positionH>
                <wp:positionV relativeFrom="paragraph">
                  <wp:posOffset>166370</wp:posOffset>
                </wp:positionV>
                <wp:extent cx="2247900" cy="1733550"/>
                <wp:effectExtent l="0" t="0" r="19050" b="19050"/>
                <wp:wrapNone/>
                <wp:docPr id="10" name="Flowchart: Process 10"/>
                <wp:cNvGraphicFramePr/>
                <a:graphic xmlns:a="http://schemas.openxmlformats.org/drawingml/2006/main">
                  <a:graphicData uri="http://schemas.microsoft.com/office/word/2010/wordprocessingShape">
                    <wps:wsp>
                      <wps:cNvSpPr/>
                      <wps:spPr>
                        <a:xfrm>
                          <a:off x="0" y="0"/>
                          <a:ext cx="2247900" cy="1733550"/>
                        </a:xfrm>
                        <a:prstGeom prst="flowChartProcess">
                          <a:avLst/>
                        </a:prstGeom>
                        <a:solidFill>
                          <a:srgbClr val="4F81BD"/>
                        </a:solidFill>
                        <a:ln w="25400" cap="flat" cmpd="sng" algn="ctr">
                          <a:solidFill>
                            <a:srgbClr val="4F81BD">
                              <a:shade val="50000"/>
                            </a:srgbClr>
                          </a:solidFill>
                          <a:prstDash val="solid"/>
                        </a:ln>
                        <a:effectLst/>
                      </wps:spPr>
                      <wps:txbx>
                        <w:txbxContent>
                          <w:p w:rsidR="00487501" w:rsidRPr="00A10B48" w:rsidRDefault="00487501" w:rsidP="00487501">
                            <w:pPr>
                              <w:jc w:val="center"/>
                              <w:rPr>
                                <w:b/>
                              </w:rPr>
                            </w:pPr>
                            <w:r w:rsidRPr="00A10B48">
                              <w:rPr>
                                <w:b/>
                              </w:rPr>
                              <w:t>Contact Number for all Social Services on previous page.</w:t>
                            </w:r>
                          </w:p>
                          <w:p w:rsidR="00487501" w:rsidRPr="00A10B48" w:rsidRDefault="00487501" w:rsidP="00487501">
                            <w:pPr>
                              <w:jc w:val="center"/>
                              <w:rPr>
                                <w:b/>
                              </w:rPr>
                            </w:pPr>
                            <w:r w:rsidRPr="00A10B48">
                              <w:rPr>
                                <w:b/>
                              </w:rPr>
                              <w:t>Police emergency: 999</w:t>
                            </w:r>
                          </w:p>
                          <w:p w:rsidR="00487501" w:rsidRPr="00A10B48" w:rsidRDefault="00487501" w:rsidP="00487501">
                            <w:pPr>
                              <w:jc w:val="center"/>
                              <w:rPr>
                                <w:b/>
                              </w:rPr>
                            </w:pPr>
                            <w:r w:rsidRPr="00A10B48">
                              <w:rPr>
                                <w:b/>
                              </w:rPr>
                              <w:t>Non-emergency</w:t>
                            </w:r>
                            <w:r>
                              <w:rPr>
                                <w:b/>
                              </w:rPr>
                              <w:t>:</w:t>
                            </w:r>
                            <w:r w:rsidRPr="00A10B48">
                              <w:rPr>
                                <w:b/>
                              </w:rPr>
                              <w:t xml:space="preserve"> 101 (all areas)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10" o:spid="_x0000_s1032" type="#_x0000_t109" style="position:absolute;left:0;text-align:left;margin-left:-30pt;margin-top:13.1pt;width:177pt;height:13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" fillcolor="#4f81bd" strokecolor="#385d8a" strokeweight="2pt">
                <v:textbox>
                  <w:txbxContent>
                    <w:p w:rsidR="00487501" w:rsidRPr="00A10B48" w:rsidRDefault="00487501" w:rsidP="00487501">
                      <w:pPr>
                        <w:jc w:val="center"/>
                        <w:rPr>
                          <w:b/>
                        </w:rPr>
                      </w:pPr>
                      <w:r w:rsidRPr="00A10B48">
                        <w:rPr>
                          <w:b/>
                        </w:rPr>
                        <w:t>Contact Number for all Social Services on previous page.</w:t>
                      </w:r>
                    </w:p>
                    <w:p w:rsidR="00487501" w:rsidRPr="00A10B48" w:rsidRDefault="00487501" w:rsidP="00487501">
                      <w:pPr>
                        <w:jc w:val="center"/>
                        <w:rPr>
                          <w:b/>
                        </w:rPr>
                      </w:pPr>
                      <w:r w:rsidRPr="00A10B48">
                        <w:rPr>
                          <w:b/>
                        </w:rPr>
                        <w:t>Police emergency: 999</w:t>
                      </w:r>
                    </w:p>
                    <w:p w:rsidR="00487501" w:rsidRPr="00A10B48" w:rsidRDefault="00487501" w:rsidP="00487501">
                      <w:pPr>
                        <w:jc w:val="center"/>
                        <w:rPr>
                          <w:b/>
                        </w:rPr>
                      </w:pPr>
                      <w:r w:rsidRPr="00A10B48">
                        <w:rPr>
                          <w:b/>
                        </w:rPr>
                        <w:t>Non-emergency</w:t>
                      </w:r>
                      <w:r>
                        <w:rPr>
                          <w:b/>
                        </w:rPr>
                        <w:t>:</w:t>
                      </w:r>
                      <w:r w:rsidRPr="00A10B48">
                        <w:rPr>
                          <w:b/>
                        </w:rPr>
                        <w:t xml:space="preserve"> 101 (all areas)</w:t>
                      </w:r>
                    </w:p>
                  </w:txbxContent>
                </v:textbox>
              </v:shape>
            </w:pict>
          </mc:Fallback>
        </mc:AlternateContent>
      </w:r>
      <w:r w:rsidRPr="00472C04">
        <w:rPr>
          <w:rFonts w:eastAsia="Times New Roman" w:cs="Arial"/>
          <w:b/>
          <w:color w:val="000000"/>
          <w:szCs w:val="24"/>
          <w:lang w:eastAsia="en-GB"/>
        </w:rPr>
        <w:t xml:space="preserve">                                                    </w:t>
      </w:r>
    </w:p>
    <w:p w:rsidR="000F4DA1" w:rsidRDefault="000F4DA1" w:rsidP="00487501">
      <w:pPr>
        <w:spacing w:line="240" w:lineRule="atLeast"/>
        <w:ind w:left="567"/>
        <w:jc w:val="both"/>
        <w:rPr>
          <w:rFonts w:eastAsia="Times New Roman" w:cs="Arial"/>
          <w:b/>
          <w:color w:val="000000"/>
          <w:szCs w:val="24"/>
          <w:lang w:eastAsia="en-GB"/>
        </w:rPr>
      </w:pPr>
    </w:p>
    <w:p w:rsidR="000F4DA1" w:rsidRDefault="000F4DA1" w:rsidP="00487501">
      <w:pPr>
        <w:spacing w:line="240" w:lineRule="atLeast"/>
        <w:ind w:left="567"/>
        <w:jc w:val="both"/>
        <w:rPr>
          <w:rFonts w:eastAsia="Times New Roman" w:cs="Arial"/>
          <w:b/>
          <w:color w:val="000000"/>
          <w:szCs w:val="24"/>
          <w:lang w:eastAsia="en-GB"/>
        </w:rPr>
      </w:pPr>
    </w:p>
    <w:p w:rsidR="000F4DA1" w:rsidRDefault="000F4DA1" w:rsidP="00487501">
      <w:pPr>
        <w:spacing w:line="240" w:lineRule="atLeast"/>
        <w:ind w:left="567"/>
        <w:jc w:val="both"/>
        <w:rPr>
          <w:rFonts w:eastAsia="Times New Roman" w:cs="Arial"/>
          <w:b/>
          <w:color w:val="000000"/>
          <w:szCs w:val="24"/>
          <w:lang w:eastAsia="en-GB"/>
        </w:rPr>
      </w:pPr>
    </w:p>
    <w:p w:rsidR="000F4DA1" w:rsidRDefault="000F4DA1" w:rsidP="00487501">
      <w:pPr>
        <w:spacing w:line="240" w:lineRule="atLeast"/>
        <w:ind w:left="567"/>
        <w:jc w:val="both"/>
        <w:rPr>
          <w:rFonts w:eastAsia="Times New Roman" w:cs="Arial"/>
          <w:b/>
          <w:color w:val="000000"/>
          <w:szCs w:val="24"/>
          <w:lang w:eastAsia="en-GB"/>
        </w:rPr>
      </w:pPr>
    </w:p>
    <w:p w:rsidR="000F4DA1" w:rsidRDefault="000F4DA1" w:rsidP="00487501">
      <w:pPr>
        <w:spacing w:line="240" w:lineRule="atLeast"/>
        <w:ind w:left="567"/>
        <w:jc w:val="both"/>
        <w:rPr>
          <w:rFonts w:eastAsia="Times New Roman" w:cs="Arial"/>
          <w:b/>
          <w:color w:val="000000"/>
          <w:szCs w:val="24"/>
          <w:lang w:eastAsia="en-GB"/>
        </w:rPr>
      </w:pPr>
    </w:p>
    <w:p w:rsidR="000F4DA1" w:rsidRDefault="000F4DA1" w:rsidP="00487501">
      <w:pPr>
        <w:spacing w:line="240" w:lineRule="atLeast"/>
        <w:ind w:left="567"/>
        <w:jc w:val="both"/>
        <w:rPr>
          <w:rFonts w:eastAsia="Times New Roman" w:cs="Arial"/>
          <w:b/>
          <w:color w:val="000000"/>
          <w:szCs w:val="24"/>
          <w:lang w:eastAsia="en-GB"/>
        </w:rPr>
      </w:pPr>
    </w:p>
    <w:p w:rsidR="000F4DA1" w:rsidRDefault="000F4DA1" w:rsidP="00487501">
      <w:pPr>
        <w:spacing w:line="240" w:lineRule="atLeast"/>
        <w:ind w:left="567"/>
        <w:jc w:val="both"/>
        <w:rPr>
          <w:rFonts w:eastAsia="Times New Roman" w:cs="Arial"/>
          <w:b/>
          <w:color w:val="000000"/>
          <w:szCs w:val="24"/>
          <w:lang w:eastAsia="en-GB"/>
        </w:rPr>
      </w:pPr>
    </w:p>
    <w:p w:rsidR="000F4DA1" w:rsidRDefault="000F4DA1" w:rsidP="00487501">
      <w:pPr>
        <w:spacing w:line="240" w:lineRule="atLeast"/>
        <w:ind w:left="567"/>
        <w:jc w:val="both"/>
        <w:rPr>
          <w:rFonts w:eastAsia="Times New Roman" w:cs="Arial"/>
          <w:b/>
          <w:color w:val="000000"/>
          <w:szCs w:val="24"/>
          <w:lang w:eastAsia="en-GB"/>
        </w:rPr>
      </w:pPr>
    </w:p>
    <w:p w:rsidR="000F4DA1" w:rsidRDefault="000F4DA1" w:rsidP="00487501">
      <w:pPr>
        <w:spacing w:line="240" w:lineRule="atLeast"/>
        <w:ind w:left="567"/>
        <w:jc w:val="both"/>
        <w:rPr>
          <w:rFonts w:eastAsia="Times New Roman" w:cs="Arial"/>
          <w:b/>
          <w:color w:val="000000"/>
          <w:szCs w:val="24"/>
          <w:lang w:eastAsia="en-GB"/>
        </w:rPr>
      </w:pPr>
    </w:p>
    <w:p w:rsidR="000F4DA1" w:rsidRDefault="000F4DA1" w:rsidP="00487501">
      <w:pPr>
        <w:spacing w:line="240" w:lineRule="atLeast"/>
        <w:ind w:left="567"/>
        <w:jc w:val="both"/>
        <w:rPr>
          <w:rFonts w:eastAsia="Times New Roman" w:cs="Arial"/>
          <w:b/>
          <w:color w:val="000000"/>
          <w:szCs w:val="24"/>
          <w:lang w:eastAsia="en-GB"/>
        </w:rPr>
      </w:pPr>
    </w:p>
    <w:p w:rsidR="000F4DA1" w:rsidRDefault="000F4DA1" w:rsidP="00487501">
      <w:pPr>
        <w:spacing w:line="240" w:lineRule="atLeast"/>
        <w:ind w:left="567"/>
        <w:jc w:val="both"/>
        <w:rPr>
          <w:rFonts w:eastAsia="Times New Roman" w:cs="Arial"/>
          <w:b/>
          <w:color w:val="000000"/>
          <w:szCs w:val="24"/>
          <w:lang w:eastAsia="en-GB"/>
        </w:rPr>
      </w:pPr>
    </w:p>
    <w:p w:rsidR="000F4DA1" w:rsidRDefault="000F4DA1" w:rsidP="00487501">
      <w:pPr>
        <w:spacing w:line="240" w:lineRule="atLeast"/>
        <w:ind w:left="567"/>
        <w:jc w:val="both"/>
        <w:rPr>
          <w:rFonts w:eastAsia="Times New Roman" w:cs="Arial"/>
          <w:b/>
          <w:color w:val="000000"/>
          <w:szCs w:val="24"/>
          <w:lang w:eastAsia="en-GB"/>
        </w:rPr>
      </w:pPr>
    </w:p>
    <w:p w:rsidR="00487501" w:rsidRPr="00472C04" w:rsidRDefault="00487501" w:rsidP="00487501">
      <w:pPr>
        <w:spacing w:line="240" w:lineRule="atLeast"/>
        <w:ind w:left="567"/>
        <w:jc w:val="both"/>
        <w:rPr>
          <w:rFonts w:eastAsia="Times New Roman" w:cs="Arial"/>
          <w:b/>
          <w:bCs/>
          <w:color w:val="000000"/>
          <w:szCs w:val="24"/>
          <w:lang w:eastAsia="en-GB"/>
        </w:rPr>
      </w:pPr>
      <w:r w:rsidRPr="00472C04">
        <w:rPr>
          <w:rFonts w:eastAsia="Times New Roman" w:cs="Arial"/>
          <w:b/>
          <w:color w:val="000000"/>
          <w:szCs w:val="24"/>
          <w:lang w:eastAsia="en-GB"/>
        </w:rPr>
        <w:lastRenderedPageBreak/>
        <w:t xml:space="preserve">     </w:t>
      </w:r>
    </w:p>
    <w:p w:rsidR="00487501" w:rsidRPr="00AC34BA" w:rsidRDefault="00487501" w:rsidP="00487501">
      <w:pPr>
        <w:autoSpaceDE w:val="0"/>
        <w:autoSpaceDN w:val="0"/>
        <w:adjustRightInd w:val="0"/>
        <w:spacing w:after="0" w:line="240" w:lineRule="auto"/>
        <w:ind w:left="720" w:firstLine="720"/>
        <w:jc w:val="both"/>
        <w:rPr>
          <w:rFonts w:eastAsia="Times New Roman" w:cs="Arial"/>
          <w:color w:val="000000"/>
          <w:szCs w:val="24"/>
          <w:lang w:eastAsia="en-GB"/>
        </w:rPr>
      </w:pPr>
      <w:r>
        <w:rPr>
          <w:rFonts w:eastAsia="Times New Roman" w:cs="Arial"/>
          <w:color w:val="000000"/>
          <w:szCs w:val="24"/>
          <w:lang w:eastAsia="en-GB"/>
        </w:rPr>
        <w:t xml:space="preserve">             </w:t>
      </w:r>
    </w:p>
    <w:p w:rsidR="00487501" w:rsidRPr="00DD2A15" w:rsidRDefault="00487501" w:rsidP="00487501">
      <w:pPr>
        <w:pStyle w:val="ListParagraph"/>
        <w:numPr>
          <w:ilvl w:val="0"/>
          <w:numId w:val="9"/>
        </w:numPr>
        <w:tabs>
          <w:tab w:val="left" w:pos="5895"/>
        </w:tabs>
        <w:overflowPunct w:val="0"/>
        <w:autoSpaceDE w:val="0"/>
        <w:autoSpaceDN w:val="0"/>
        <w:adjustRightInd w:val="0"/>
        <w:spacing w:after="0" w:line="240" w:lineRule="auto"/>
        <w:textAlignment w:val="baseline"/>
        <w:rPr>
          <w:rFonts w:ascii="Arial" w:eastAsia="Times New Roman" w:hAnsi="Arial" w:cs="Arial"/>
          <w:b/>
          <w:sz w:val="24"/>
          <w:szCs w:val="24"/>
          <w:lang w:eastAsia="en-GB"/>
        </w:rPr>
      </w:pPr>
      <w:r w:rsidRPr="00DD2A15">
        <w:rPr>
          <w:rFonts w:ascii="Arial" w:eastAsia="Times New Roman" w:hAnsi="Arial" w:cs="Arial"/>
          <w:b/>
          <w:sz w:val="24"/>
          <w:szCs w:val="24"/>
          <w:lang w:eastAsia="en-GB"/>
        </w:rPr>
        <w:t xml:space="preserve">Core Principles: </w:t>
      </w:r>
    </w:p>
    <w:p w:rsidR="00487501" w:rsidRDefault="00487501" w:rsidP="00487501">
      <w:pPr>
        <w:tabs>
          <w:tab w:val="left" w:pos="5895"/>
        </w:tabs>
        <w:overflowPunct w:val="0"/>
        <w:autoSpaceDE w:val="0"/>
        <w:autoSpaceDN w:val="0"/>
        <w:adjustRightInd w:val="0"/>
        <w:spacing w:after="0" w:line="240" w:lineRule="auto"/>
        <w:textAlignment w:val="baseline"/>
        <w:rPr>
          <w:rFonts w:eastAsia="Times New Roman" w:cs="Arial"/>
          <w:b/>
          <w:szCs w:val="24"/>
          <w:lang w:eastAsia="en-GB"/>
        </w:rPr>
      </w:pPr>
    </w:p>
    <w:p w:rsidR="00487501" w:rsidRDefault="00487501" w:rsidP="00487501">
      <w:pPr>
        <w:tabs>
          <w:tab w:val="left" w:pos="5895"/>
        </w:tabs>
        <w:overflowPunct w:val="0"/>
        <w:autoSpaceDE w:val="0"/>
        <w:autoSpaceDN w:val="0"/>
        <w:adjustRightInd w:val="0"/>
        <w:spacing w:after="0" w:line="240" w:lineRule="auto"/>
        <w:textAlignment w:val="baseline"/>
        <w:rPr>
          <w:rFonts w:cs="Arial"/>
          <w:szCs w:val="24"/>
        </w:rPr>
      </w:pPr>
      <w:r w:rsidRPr="00DD2A15">
        <w:rPr>
          <w:rFonts w:eastAsia="Times New Roman" w:cs="Arial"/>
          <w:szCs w:val="24"/>
          <w:lang w:eastAsia="en-GB"/>
        </w:rPr>
        <w:t>The organisation</w:t>
      </w:r>
      <w:r w:rsidRPr="00DD2A15">
        <w:rPr>
          <w:rFonts w:eastAsia="Times New Roman" w:cs="Arial"/>
          <w:b/>
          <w:szCs w:val="24"/>
          <w:lang w:eastAsia="en-GB"/>
        </w:rPr>
        <w:t xml:space="preserve"> </w:t>
      </w:r>
      <w:r w:rsidRPr="00DD2A15">
        <w:rPr>
          <w:rFonts w:cs="Arial"/>
          <w:szCs w:val="24"/>
        </w:rPr>
        <w:t>recognises that safeguarding children and protecting adults at risk is a shared responsibility and there is a need for effective joint working between agencies and professionals that have differing roles and expertise if vulnerable groups are to be protected from harm.  To achieve effective joint working, there must be constructive relationships at all levels which need to be promoted and supported by:</w:t>
      </w:r>
    </w:p>
    <w:p w:rsidR="000F4DA1" w:rsidRPr="00DD2A15" w:rsidRDefault="000F4DA1" w:rsidP="00487501">
      <w:pPr>
        <w:tabs>
          <w:tab w:val="left" w:pos="5895"/>
        </w:tabs>
        <w:overflowPunct w:val="0"/>
        <w:autoSpaceDE w:val="0"/>
        <w:autoSpaceDN w:val="0"/>
        <w:adjustRightInd w:val="0"/>
        <w:spacing w:after="0" w:line="240" w:lineRule="auto"/>
        <w:textAlignment w:val="baseline"/>
        <w:rPr>
          <w:rFonts w:eastAsia="Times New Roman" w:cs="Arial"/>
          <w:b/>
          <w:szCs w:val="24"/>
          <w:lang w:eastAsia="en-GB"/>
        </w:rPr>
      </w:pPr>
    </w:p>
    <w:p w:rsidR="00487501" w:rsidRPr="000F4DA1" w:rsidRDefault="00487501" w:rsidP="000F4DA1">
      <w:pPr>
        <w:pStyle w:val="ListParagraph"/>
        <w:numPr>
          <w:ilvl w:val="0"/>
          <w:numId w:val="19"/>
        </w:numPr>
        <w:spacing w:after="0" w:line="240" w:lineRule="auto"/>
        <w:rPr>
          <w:rFonts w:ascii="Arial" w:hAnsi="Arial" w:cs="Arial"/>
          <w:sz w:val="24"/>
          <w:szCs w:val="24"/>
        </w:rPr>
      </w:pPr>
      <w:r w:rsidRPr="000F4DA1">
        <w:rPr>
          <w:rFonts w:ascii="Arial" w:hAnsi="Arial" w:cs="Arial"/>
          <w:sz w:val="24"/>
          <w:szCs w:val="24"/>
        </w:rPr>
        <w:t xml:space="preserve">A commitment of staff to seek continuous improvement with regard to safeguarding.  </w:t>
      </w:r>
    </w:p>
    <w:p w:rsidR="00487501" w:rsidRPr="000F4DA1" w:rsidRDefault="00487501" w:rsidP="000F4DA1">
      <w:pPr>
        <w:pStyle w:val="ListParagraph"/>
        <w:numPr>
          <w:ilvl w:val="0"/>
          <w:numId w:val="19"/>
        </w:numPr>
        <w:spacing w:after="0" w:line="240" w:lineRule="auto"/>
        <w:rPr>
          <w:rFonts w:ascii="Arial" w:hAnsi="Arial" w:cs="Arial"/>
          <w:sz w:val="24"/>
          <w:szCs w:val="24"/>
        </w:rPr>
      </w:pPr>
      <w:r w:rsidRPr="000F4DA1">
        <w:rPr>
          <w:rFonts w:ascii="Arial" w:hAnsi="Arial" w:cs="Arial"/>
          <w:sz w:val="24"/>
          <w:szCs w:val="24"/>
        </w:rPr>
        <w:t>Clear lines of accountability within the organisation for safeguarding</w:t>
      </w:r>
    </w:p>
    <w:p w:rsidR="00487501" w:rsidRPr="000F4DA1" w:rsidRDefault="00487501" w:rsidP="000F4DA1">
      <w:pPr>
        <w:pStyle w:val="ListParagraph"/>
        <w:numPr>
          <w:ilvl w:val="0"/>
          <w:numId w:val="19"/>
        </w:numPr>
        <w:spacing w:after="0" w:line="240" w:lineRule="auto"/>
        <w:rPr>
          <w:rFonts w:ascii="Arial" w:hAnsi="Arial" w:cs="Arial"/>
          <w:sz w:val="24"/>
          <w:szCs w:val="24"/>
        </w:rPr>
      </w:pPr>
      <w:r w:rsidRPr="000F4DA1">
        <w:rPr>
          <w:rFonts w:ascii="Arial" w:hAnsi="Arial" w:cs="Arial"/>
          <w:sz w:val="24"/>
          <w:szCs w:val="24"/>
        </w:rPr>
        <w:t>Service developments that take account of the need to safeguard all service users, and is informed where appropriate, by the views of service users</w:t>
      </w:r>
    </w:p>
    <w:p w:rsidR="00487501" w:rsidRPr="000F4DA1" w:rsidRDefault="00487501" w:rsidP="000F4DA1">
      <w:pPr>
        <w:pStyle w:val="ListParagraph"/>
        <w:numPr>
          <w:ilvl w:val="0"/>
          <w:numId w:val="19"/>
        </w:numPr>
        <w:spacing w:after="0" w:line="240" w:lineRule="auto"/>
        <w:rPr>
          <w:rFonts w:ascii="Arial" w:hAnsi="Arial" w:cs="Arial"/>
          <w:sz w:val="24"/>
          <w:szCs w:val="24"/>
        </w:rPr>
      </w:pPr>
      <w:r w:rsidRPr="000F4DA1">
        <w:rPr>
          <w:rFonts w:ascii="Arial" w:hAnsi="Arial" w:cs="Arial"/>
          <w:sz w:val="24"/>
          <w:szCs w:val="24"/>
        </w:rPr>
        <w:t xml:space="preserve">Staff training and continuing professional development so that </w:t>
      </w:r>
      <w:proofErr w:type="gramStart"/>
      <w:r w:rsidRPr="000F4DA1">
        <w:rPr>
          <w:rFonts w:ascii="Arial" w:hAnsi="Arial" w:cs="Arial"/>
          <w:sz w:val="24"/>
          <w:szCs w:val="24"/>
        </w:rPr>
        <w:t>staff have</w:t>
      </w:r>
      <w:proofErr w:type="gramEnd"/>
      <w:r w:rsidRPr="000F4DA1">
        <w:rPr>
          <w:rFonts w:ascii="Arial" w:hAnsi="Arial" w:cs="Arial"/>
          <w:sz w:val="24"/>
          <w:szCs w:val="24"/>
        </w:rPr>
        <w:t xml:space="preserve"> an understanding of their roles and responsibilities with regards to safeguarding children and adults at risk.</w:t>
      </w:r>
    </w:p>
    <w:p w:rsidR="00487501" w:rsidRPr="000F4DA1" w:rsidRDefault="00487501" w:rsidP="000F4DA1">
      <w:pPr>
        <w:pStyle w:val="ListParagraph"/>
        <w:numPr>
          <w:ilvl w:val="0"/>
          <w:numId w:val="19"/>
        </w:numPr>
        <w:spacing w:after="0" w:line="240" w:lineRule="auto"/>
        <w:rPr>
          <w:rFonts w:ascii="Arial" w:hAnsi="Arial" w:cs="Arial"/>
          <w:sz w:val="24"/>
          <w:szCs w:val="24"/>
        </w:rPr>
      </w:pPr>
      <w:r w:rsidRPr="000F4DA1">
        <w:rPr>
          <w:rFonts w:ascii="Arial" w:hAnsi="Arial" w:cs="Arial"/>
          <w:sz w:val="24"/>
          <w:szCs w:val="24"/>
        </w:rPr>
        <w:t>Safe working practices including recruitment and vetting procedures</w:t>
      </w:r>
    </w:p>
    <w:p w:rsidR="00487501" w:rsidRPr="000F4DA1" w:rsidRDefault="00487501" w:rsidP="000F4DA1">
      <w:pPr>
        <w:pStyle w:val="ListParagraph"/>
        <w:numPr>
          <w:ilvl w:val="0"/>
          <w:numId w:val="19"/>
        </w:numPr>
        <w:spacing w:after="0" w:line="240" w:lineRule="auto"/>
        <w:rPr>
          <w:rFonts w:ascii="Arial" w:hAnsi="Arial" w:cs="Arial"/>
          <w:sz w:val="24"/>
          <w:szCs w:val="24"/>
        </w:rPr>
      </w:pPr>
      <w:r w:rsidRPr="000F4DA1">
        <w:rPr>
          <w:rFonts w:ascii="Arial" w:hAnsi="Arial" w:cs="Arial"/>
          <w:sz w:val="24"/>
          <w:szCs w:val="24"/>
        </w:rPr>
        <w:t>Effective interagency working, including effective information sharing.</w:t>
      </w:r>
    </w:p>
    <w:p w:rsidR="00487501" w:rsidRPr="00A63465" w:rsidRDefault="00487501" w:rsidP="00487501">
      <w:pPr>
        <w:tabs>
          <w:tab w:val="left" w:pos="720"/>
        </w:tabs>
        <w:autoSpaceDE w:val="0"/>
        <w:autoSpaceDN w:val="0"/>
        <w:adjustRightInd w:val="0"/>
        <w:spacing w:after="0" w:line="240" w:lineRule="auto"/>
        <w:jc w:val="both"/>
        <w:rPr>
          <w:rFonts w:eastAsia="Times New Roman" w:cs="Arial"/>
          <w:i/>
          <w:color w:val="000000"/>
          <w:szCs w:val="24"/>
          <w:lang w:eastAsia="en-GB"/>
        </w:rPr>
      </w:pPr>
    </w:p>
    <w:p w:rsidR="00487501" w:rsidRPr="00A63465" w:rsidRDefault="00487501" w:rsidP="00487501">
      <w:pPr>
        <w:autoSpaceDE w:val="0"/>
        <w:autoSpaceDN w:val="0"/>
        <w:adjustRightInd w:val="0"/>
        <w:spacing w:after="0" w:line="240" w:lineRule="auto"/>
        <w:rPr>
          <w:rFonts w:eastAsia="Times New Roman" w:cs="Arial"/>
          <w:color w:val="000000"/>
          <w:szCs w:val="24"/>
          <w:lang w:eastAsia="en-GB"/>
        </w:rPr>
      </w:pPr>
    </w:p>
    <w:p w:rsidR="00487501" w:rsidRPr="00A63465" w:rsidRDefault="00487501" w:rsidP="00487501">
      <w:pPr>
        <w:pStyle w:val="ListParagraph"/>
        <w:numPr>
          <w:ilvl w:val="0"/>
          <w:numId w:val="16"/>
        </w:numPr>
        <w:autoSpaceDE w:val="0"/>
        <w:autoSpaceDN w:val="0"/>
        <w:adjustRightInd w:val="0"/>
        <w:spacing w:after="0" w:line="240" w:lineRule="auto"/>
        <w:rPr>
          <w:rFonts w:ascii="Arial" w:eastAsia="Times New Roman" w:hAnsi="Arial" w:cs="Arial"/>
          <w:b/>
          <w:color w:val="000000"/>
          <w:sz w:val="24"/>
          <w:szCs w:val="24"/>
          <w:lang w:eastAsia="en-GB"/>
        </w:rPr>
      </w:pPr>
      <w:r w:rsidRPr="00A63465">
        <w:rPr>
          <w:rFonts w:ascii="Arial" w:eastAsia="Times New Roman" w:hAnsi="Arial" w:cs="Arial"/>
          <w:b/>
          <w:color w:val="000000"/>
          <w:sz w:val="24"/>
          <w:szCs w:val="24"/>
          <w:lang w:eastAsia="en-GB"/>
        </w:rPr>
        <w:t>Implementation and Dissemination</w:t>
      </w:r>
    </w:p>
    <w:p w:rsidR="00487501" w:rsidRPr="00A63465" w:rsidRDefault="00487501" w:rsidP="00487501">
      <w:pPr>
        <w:autoSpaceDE w:val="0"/>
        <w:autoSpaceDN w:val="0"/>
        <w:adjustRightInd w:val="0"/>
        <w:spacing w:after="0" w:line="240" w:lineRule="auto"/>
        <w:rPr>
          <w:rFonts w:eastAsia="Times New Roman" w:cs="Arial"/>
          <w:b/>
          <w:color w:val="000000"/>
          <w:szCs w:val="24"/>
          <w:lang w:eastAsia="en-GB"/>
        </w:rPr>
      </w:pPr>
      <w:r w:rsidRPr="00A63465">
        <w:rPr>
          <w:rFonts w:eastAsia="Times New Roman" w:cs="Arial"/>
          <w:color w:val="000000"/>
          <w:szCs w:val="24"/>
          <w:lang w:eastAsia="en-GB"/>
        </w:rPr>
        <w:t xml:space="preserve">The Safeguarding Policy for SWAN is on our website. Staff, volunteers and Trustees are given safeguarding training on induction into the organisation. All staff, volunteers and Trustees have signed to say that they have read and understand the policy. A paper version of the policy is available on request. Clients to the service sign to say that they understand our confidentiality and safeguarding commitment. </w:t>
      </w:r>
    </w:p>
    <w:p w:rsidR="00487501" w:rsidRPr="00A63465" w:rsidRDefault="00487501" w:rsidP="00487501">
      <w:pPr>
        <w:autoSpaceDE w:val="0"/>
        <w:autoSpaceDN w:val="0"/>
        <w:adjustRightInd w:val="0"/>
        <w:spacing w:after="0" w:line="240" w:lineRule="auto"/>
        <w:rPr>
          <w:rFonts w:eastAsia="Times New Roman" w:cs="Arial"/>
          <w:b/>
          <w:color w:val="000000"/>
          <w:szCs w:val="24"/>
          <w:lang w:eastAsia="en-GB"/>
        </w:rPr>
      </w:pPr>
      <w:r w:rsidRPr="00A63465">
        <w:rPr>
          <w:rFonts w:eastAsia="Times New Roman" w:cs="Arial"/>
          <w:b/>
          <w:color w:val="000000"/>
          <w:szCs w:val="24"/>
          <w:lang w:eastAsia="en-GB"/>
        </w:rPr>
        <w:t xml:space="preserve">                                     </w:t>
      </w:r>
    </w:p>
    <w:p w:rsidR="00487501" w:rsidRPr="00A63465" w:rsidRDefault="00487501" w:rsidP="00487501">
      <w:pPr>
        <w:autoSpaceDE w:val="0"/>
        <w:autoSpaceDN w:val="0"/>
        <w:adjustRightInd w:val="0"/>
        <w:spacing w:after="0" w:line="240" w:lineRule="auto"/>
        <w:rPr>
          <w:rFonts w:eastAsia="Times New Roman" w:cs="Arial"/>
          <w:b/>
          <w:color w:val="000000"/>
          <w:szCs w:val="24"/>
          <w:lang w:eastAsia="en-GB"/>
        </w:rPr>
      </w:pPr>
    </w:p>
    <w:p w:rsidR="00487501" w:rsidRPr="00A63465" w:rsidRDefault="00487501" w:rsidP="00487501">
      <w:pPr>
        <w:pStyle w:val="ListParagraph"/>
        <w:numPr>
          <w:ilvl w:val="0"/>
          <w:numId w:val="16"/>
        </w:numPr>
        <w:autoSpaceDE w:val="0"/>
        <w:autoSpaceDN w:val="0"/>
        <w:adjustRightInd w:val="0"/>
        <w:spacing w:after="0" w:line="240" w:lineRule="auto"/>
        <w:rPr>
          <w:rFonts w:ascii="Arial" w:eastAsia="Times New Roman" w:hAnsi="Arial" w:cs="Arial"/>
          <w:b/>
          <w:color w:val="000000"/>
          <w:sz w:val="24"/>
          <w:szCs w:val="24"/>
          <w:lang w:eastAsia="en-GB"/>
        </w:rPr>
      </w:pPr>
      <w:r w:rsidRPr="00A63465">
        <w:rPr>
          <w:rFonts w:ascii="Arial" w:eastAsia="Times New Roman" w:hAnsi="Arial" w:cs="Arial"/>
          <w:b/>
          <w:color w:val="000000"/>
          <w:sz w:val="24"/>
          <w:szCs w:val="24"/>
          <w:lang w:eastAsia="en-GB"/>
        </w:rPr>
        <w:t xml:space="preserve">Monitoring Compliance                                                               </w:t>
      </w:r>
    </w:p>
    <w:p w:rsidR="00487501" w:rsidRPr="0084293D" w:rsidRDefault="00487501" w:rsidP="00487501">
      <w:pPr>
        <w:autoSpaceDE w:val="0"/>
        <w:autoSpaceDN w:val="0"/>
        <w:adjustRightInd w:val="0"/>
        <w:spacing w:after="0" w:line="240" w:lineRule="auto"/>
        <w:jc w:val="both"/>
        <w:rPr>
          <w:rFonts w:eastAsia="Times New Roman" w:cs="Arial"/>
          <w:color w:val="000000"/>
          <w:szCs w:val="24"/>
          <w:lang w:eastAsia="en-GB"/>
        </w:rPr>
      </w:pPr>
      <w:r w:rsidRPr="0084293D">
        <w:rPr>
          <w:rFonts w:eastAsia="Times New Roman" w:cs="Arial"/>
          <w:color w:val="000000"/>
          <w:szCs w:val="24"/>
          <w:lang w:eastAsia="en-GB"/>
        </w:rPr>
        <w:t xml:space="preserve">See above </w:t>
      </w:r>
    </w:p>
    <w:p w:rsidR="00487501" w:rsidRPr="0084293D" w:rsidRDefault="00487501" w:rsidP="00487501">
      <w:pPr>
        <w:autoSpaceDE w:val="0"/>
        <w:autoSpaceDN w:val="0"/>
        <w:adjustRightInd w:val="0"/>
        <w:spacing w:after="0" w:line="240" w:lineRule="auto"/>
        <w:jc w:val="both"/>
        <w:rPr>
          <w:rFonts w:eastAsia="Times New Roman" w:cs="Arial"/>
          <w:color w:val="000000"/>
          <w:szCs w:val="24"/>
          <w:lang w:eastAsia="en-GB"/>
        </w:rPr>
      </w:pPr>
    </w:p>
    <w:p w:rsidR="00487501" w:rsidRPr="00A63465" w:rsidRDefault="00487501" w:rsidP="00487501">
      <w:pPr>
        <w:autoSpaceDE w:val="0"/>
        <w:autoSpaceDN w:val="0"/>
        <w:adjustRightInd w:val="0"/>
        <w:spacing w:after="0" w:line="240" w:lineRule="auto"/>
        <w:jc w:val="both"/>
        <w:rPr>
          <w:rFonts w:eastAsia="Times New Roman" w:cs="Arial"/>
          <w:b/>
          <w:i/>
          <w:color w:val="000000"/>
          <w:szCs w:val="24"/>
          <w:lang w:eastAsia="en-GB"/>
        </w:rPr>
      </w:pPr>
    </w:p>
    <w:p w:rsidR="00487501" w:rsidRPr="00A63465" w:rsidRDefault="00487501" w:rsidP="00487501">
      <w:pPr>
        <w:pStyle w:val="ListParagraph"/>
        <w:numPr>
          <w:ilvl w:val="0"/>
          <w:numId w:val="16"/>
        </w:numPr>
        <w:autoSpaceDE w:val="0"/>
        <w:autoSpaceDN w:val="0"/>
        <w:adjustRightInd w:val="0"/>
        <w:spacing w:after="0" w:line="240" w:lineRule="auto"/>
        <w:jc w:val="both"/>
        <w:rPr>
          <w:rFonts w:ascii="Arial" w:eastAsia="Times New Roman" w:hAnsi="Arial" w:cs="Arial"/>
          <w:b/>
          <w:color w:val="000000"/>
          <w:sz w:val="24"/>
          <w:szCs w:val="24"/>
          <w:lang w:eastAsia="en-GB"/>
        </w:rPr>
      </w:pPr>
      <w:r w:rsidRPr="00A63465">
        <w:rPr>
          <w:rFonts w:ascii="Arial" w:eastAsia="Times New Roman" w:hAnsi="Arial" w:cs="Arial"/>
          <w:b/>
          <w:color w:val="000000"/>
          <w:sz w:val="24"/>
          <w:szCs w:val="24"/>
          <w:lang w:eastAsia="en-GB"/>
        </w:rPr>
        <w:t>Legislation and Guidance</w:t>
      </w:r>
    </w:p>
    <w:p w:rsidR="00487501" w:rsidRPr="00A63465" w:rsidRDefault="00487501" w:rsidP="00487501">
      <w:pPr>
        <w:pStyle w:val="ListParagraph"/>
        <w:autoSpaceDE w:val="0"/>
        <w:autoSpaceDN w:val="0"/>
        <w:adjustRightInd w:val="0"/>
        <w:spacing w:after="0" w:line="240" w:lineRule="auto"/>
        <w:jc w:val="both"/>
        <w:rPr>
          <w:rFonts w:ascii="Arial" w:eastAsia="Times New Roman" w:hAnsi="Arial" w:cs="Arial"/>
          <w:b/>
          <w:color w:val="000000"/>
          <w:sz w:val="24"/>
          <w:szCs w:val="24"/>
          <w:lang w:eastAsia="en-GB"/>
        </w:rPr>
      </w:pPr>
    </w:p>
    <w:p w:rsidR="00487501" w:rsidRPr="0084293D" w:rsidRDefault="00487501" w:rsidP="00487501">
      <w:pPr>
        <w:autoSpaceDE w:val="0"/>
        <w:autoSpaceDN w:val="0"/>
        <w:adjustRightInd w:val="0"/>
        <w:spacing w:after="0" w:line="240" w:lineRule="auto"/>
        <w:jc w:val="both"/>
        <w:rPr>
          <w:rFonts w:eastAsia="Times New Roman" w:cs="Arial"/>
          <w:color w:val="000000"/>
          <w:szCs w:val="24"/>
          <w:lang w:eastAsia="en-GB"/>
        </w:rPr>
      </w:pPr>
      <w:r w:rsidRPr="0084293D">
        <w:rPr>
          <w:rFonts w:eastAsia="Times New Roman" w:cs="Arial"/>
          <w:color w:val="000000"/>
          <w:szCs w:val="24"/>
          <w:lang w:eastAsia="en-GB"/>
        </w:rPr>
        <w:t>Children Act 1989, 2004</w:t>
      </w:r>
    </w:p>
    <w:p w:rsidR="00487501" w:rsidRPr="0084293D" w:rsidRDefault="00487501" w:rsidP="00487501">
      <w:pPr>
        <w:autoSpaceDE w:val="0"/>
        <w:autoSpaceDN w:val="0"/>
        <w:adjustRightInd w:val="0"/>
        <w:spacing w:after="0" w:line="240" w:lineRule="auto"/>
        <w:jc w:val="both"/>
        <w:rPr>
          <w:rFonts w:eastAsia="Times New Roman" w:cs="Arial"/>
          <w:color w:val="000000"/>
          <w:szCs w:val="24"/>
          <w:lang w:eastAsia="en-GB"/>
        </w:rPr>
      </w:pPr>
      <w:r w:rsidRPr="0084293D">
        <w:rPr>
          <w:rFonts w:eastAsia="Times New Roman" w:cs="Arial"/>
          <w:color w:val="000000"/>
          <w:szCs w:val="24"/>
          <w:lang w:eastAsia="en-GB"/>
        </w:rPr>
        <w:t>Care Act 2014 (replaces No Secrets, 2002)</w:t>
      </w:r>
    </w:p>
    <w:p w:rsidR="00487501" w:rsidRPr="0084293D" w:rsidRDefault="00487501" w:rsidP="00487501">
      <w:pPr>
        <w:autoSpaceDE w:val="0"/>
        <w:autoSpaceDN w:val="0"/>
        <w:adjustRightInd w:val="0"/>
        <w:spacing w:after="0" w:line="240" w:lineRule="auto"/>
        <w:jc w:val="both"/>
        <w:rPr>
          <w:rFonts w:eastAsia="Times New Roman" w:cs="Arial"/>
          <w:color w:val="000000"/>
          <w:szCs w:val="24"/>
          <w:lang w:eastAsia="en-GB"/>
        </w:rPr>
      </w:pPr>
      <w:r w:rsidRPr="0084293D">
        <w:rPr>
          <w:rFonts w:eastAsia="Times New Roman" w:cs="Arial"/>
          <w:color w:val="000000"/>
          <w:szCs w:val="24"/>
          <w:lang w:eastAsia="en-GB"/>
        </w:rPr>
        <w:t>Care &amp; Support Bill due for enactment 2015</w:t>
      </w:r>
    </w:p>
    <w:p w:rsidR="00487501" w:rsidRPr="0084293D" w:rsidRDefault="00487501" w:rsidP="00487501">
      <w:pPr>
        <w:autoSpaceDE w:val="0"/>
        <w:autoSpaceDN w:val="0"/>
        <w:adjustRightInd w:val="0"/>
        <w:spacing w:after="0" w:line="240" w:lineRule="auto"/>
        <w:jc w:val="both"/>
        <w:rPr>
          <w:rFonts w:eastAsia="Times New Roman" w:cs="Arial"/>
          <w:color w:val="000000"/>
          <w:szCs w:val="24"/>
          <w:lang w:eastAsia="en-GB"/>
        </w:rPr>
      </w:pPr>
      <w:r w:rsidRPr="0084293D">
        <w:rPr>
          <w:rFonts w:eastAsia="Times New Roman" w:cs="Arial"/>
          <w:color w:val="000000"/>
          <w:szCs w:val="24"/>
          <w:lang w:eastAsia="en-GB"/>
        </w:rPr>
        <w:t>Working Together 2013</w:t>
      </w:r>
    </w:p>
    <w:p w:rsidR="00487501" w:rsidRPr="0084293D" w:rsidRDefault="00487501" w:rsidP="00487501">
      <w:pPr>
        <w:autoSpaceDE w:val="0"/>
        <w:autoSpaceDN w:val="0"/>
        <w:adjustRightInd w:val="0"/>
        <w:spacing w:after="0" w:line="240" w:lineRule="auto"/>
        <w:jc w:val="both"/>
        <w:rPr>
          <w:rFonts w:eastAsia="Times New Roman" w:cs="Arial"/>
          <w:color w:val="000000"/>
          <w:szCs w:val="24"/>
          <w:lang w:eastAsia="en-GB"/>
        </w:rPr>
      </w:pPr>
      <w:r w:rsidRPr="0084293D">
        <w:rPr>
          <w:rFonts w:eastAsia="Times New Roman" w:cs="Arial"/>
          <w:color w:val="000000"/>
          <w:szCs w:val="24"/>
          <w:lang w:eastAsia="en-GB"/>
        </w:rPr>
        <w:t>Mental Capacity Act 2005</w:t>
      </w:r>
    </w:p>
    <w:p w:rsidR="00487501" w:rsidRPr="0084293D" w:rsidRDefault="00487501" w:rsidP="00487501">
      <w:pPr>
        <w:autoSpaceDE w:val="0"/>
        <w:autoSpaceDN w:val="0"/>
        <w:adjustRightInd w:val="0"/>
        <w:spacing w:after="0" w:line="240" w:lineRule="auto"/>
        <w:jc w:val="both"/>
        <w:rPr>
          <w:rFonts w:eastAsia="Times New Roman" w:cs="Arial"/>
          <w:color w:val="000000"/>
          <w:szCs w:val="24"/>
          <w:lang w:eastAsia="en-GB"/>
        </w:rPr>
      </w:pPr>
      <w:r w:rsidRPr="0084293D">
        <w:rPr>
          <w:rFonts w:eastAsia="Times New Roman" w:cs="Arial"/>
          <w:color w:val="000000"/>
          <w:szCs w:val="24"/>
          <w:lang w:eastAsia="en-GB"/>
        </w:rPr>
        <w:t>Local Safeguarding Children Boards</w:t>
      </w:r>
    </w:p>
    <w:p w:rsidR="00487501" w:rsidRPr="0084293D" w:rsidRDefault="00487501" w:rsidP="00487501">
      <w:pPr>
        <w:autoSpaceDE w:val="0"/>
        <w:autoSpaceDN w:val="0"/>
        <w:adjustRightInd w:val="0"/>
        <w:spacing w:after="0" w:line="240" w:lineRule="auto"/>
        <w:jc w:val="both"/>
        <w:rPr>
          <w:rFonts w:eastAsia="Times New Roman" w:cs="Arial"/>
          <w:b/>
          <w:color w:val="000000"/>
          <w:szCs w:val="24"/>
          <w:lang w:eastAsia="en-GB"/>
        </w:rPr>
      </w:pPr>
      <w:r w:rsidRPr="0084293D">
        <w:rPr>
          <w:rFonts w:eastAsia="Times New Roman" w:cs="Arial"/>
          <w:color w:val="000000"/>
          <w:szCs w:val="24"/>
          <w:lang w:eastAsia="en-GB"/>
        </w:rPr>
        <w:t>Local Safeguarding Adult Boards</w:t>
      </w:r>
    </w:p>
    <w:p w:rsidR="00487501" w:rsidRPr="0084293D" w:rsidRDefault="00487501" w:rsidP="00487501">
      <w:pPr>
        <w:autoSpaceDE w:val="0"/>
        <w:autoSpaceDN w:val="0"/>
        <w:adjustRightInd w:val="0"/>
        <w:spacing w:after="0" w:line="240" w:lineRule="auto"/>
        <w:jc w:val="both"/>
        <w:rPr>
          <w:rFonts w:eastAsia="Times New Roman" w:cs="Arial"/>
          <w:b/>
          <w:color w:val="000000"/>
          <w:szCs w:val="24"/>
          <w:lang w:eastAsia="en-GB"/>
        </w:rPr>
      </w:pPr>
      <w:r w:rsidRPr="0084293D">
        <w:rPr>
          <w:rFonts w:cs="Arial"/>
          <w:bCs/>
          <w:szCs w:val="24"/>
        </w:rPr>
        <w:t>Intercollegiate Document 2014</w:t>
      </w:r>
    </w:p>
    <w:p w:rsidR="00BA5DB2" w:rsidRDefault="00BA5DB2" w:rsidP="00EE2FC9">
      <w:pPr>
        <w:jc w:val="center"/>
        <w:rPr>
          <w:b/>
          <w:sz w:val="32"/>
          <w:szCs w:val="32"/>
        </w:rPr>
      </w:pPr>
    </w:p>
    <w:p w:rsidR="005E4038" w:rsidRPr="005E4038" w:rsidRDefault="005E4038" w:rsidP="00EE2FC9">
      <w:pPr>
        <w:jc w:val="center"/>
        <w:rPr>
          <w:szCs w:val="24"/>
        </w:rPr>
      </w:pPr>
      <w:r w:rsidRPr="005E4038">
        <w:rPr>
          <w:szCs w:val="24"/>
        </w:rPr>
        <w:t xml:space="preserve">Policy updated </w:t>
      </w:r>
      <w:r w:rsidR="00963158">
        <w:rPr>
          <w:szCs w:val="24"/>
        </w:rPr>
        <w:t>Sept</w:t>
      </w:r>
      <w:r w:rsidRPr="005E4038">
        <w:rPr>
          <w:szCs w:val="24"/>
        </w:rPr>
        <w:t xml:space="preserve"> 2018 to be reviewed </w:t>
      </w:r>
      <w:r w:rsidR="00963158">
        <w:rPr>
          <w:szCs w:val="24"/>
        </w:rPr>
        <w:t>Sept</w:t>
      </w:r>
      <w:bookmarkStart w:id="0" w:name="_GoBack"/>
      <w:bookmarkEnd w:id="0"/>
      <w:r w:rsidRPr="005E4038">
        <w:rPr>
          <w:szCs w:val="24"/>
        </w:rPr>
        <w:t xml:space="preserve"> 2020 or in line with new legislation</w:t>
      </w:r>
    </w:p>
    <w:sectPr w:rsidR="005E4038" w:rsidRPr="005E4038" w:rsidSect="00C34BAA">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67D" w:rsidRDefault="00B9167D" w:rsidP="00C34BAA">
      <w:pPr>
        <w:spacing w:after="0" w:line="240" w:lineRule="auto"/>
      </w:pPr>
      <w:r>
        <w:separator/>
      </w:r>
    </w:p>
  </w:endnote>
  <w:endnote w:type="continuationSeparator" w:id="0">
    <w:p w:rsidR="00B9167D" w:rsidRDefault="00B9167D" w:rsidP="00C34B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177" w:rsidRDefault="00BA2177" w:rsidP="00BA2177">
    <w:pPr>
      <w:pStyle w:val="Footer"/>
      <w:jc w:val="right"/>
      <w:rPr>
        <w:color w:val="7030A0"/>
        <w:sz w:val="18"/>
        <w:szCs w:val="18"/>
      </w:rPr>
    </w:pPr>
    <w:r>
      <w:rPr>
        <w:noProof/>
        <w:color w:val="7030A0"/>
        <w:sz w:val="18"/>
        <w:szCs w:val="18"/>
        <w:lang w:eastAsia="en-GB"/>
      </w:rPr>
      <w:drawing>
        <wp:inline distT="0" distB="0" distL="0" distR="0" wp14:anchorId="2172DD0B" wp14:editId="4E96C41D">
          <wp:extent cx="485775" cy="3810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witter and facebook.jpg"/>
                  <pic:cNvPicPr/>
                </pic:nvPicPr>
                <pic:blipFill>
                  <a:blip r:embed="rId1">
                    <a:extLst>
                      <a:ext uri="{28A0092B-C50C-407E-A947-70E740481C1C}">
                        <a14:useLocalDpi xmlns:a14="http://schemas.microsoft.com/office/drawing/2010/main" val="0"/>
                      </a:ext>
                    </a:extLst>
                  </a:blip>
                  <a:stretch>
                    <a:fillRect/>
                  </a:stretch>
                </pic:blipFill>
                <pic:spPr>
                  <a:xfrm>
                    <a:off x="0" y="0"/>
                    <a:ext cx="485775" cy="381000"/>
                  </a:xfrm>
                  <a:prstGeom prst="rect">
                    <a:avLst/>
                  </a:prstGeom>
                </pic:spPr>
              </pic:pic>
            </a:graphicData>
          </a:graphic>
        </wp:inline>
      </w:drawing>
    </w:r>
  </w:p>
  <w:p w:rsidR="00C34BAA" w:rsidRPr="00A41A8A" w:rsidRDefault="004E0421" w:rsidP="00BA2177">
    <w:pPr>
      <w:pStyle w:val="Footer"/>
      <w:jc w:val="center"/>
      <w:rPr>
        <w:color w:val="7030A0"/>
        <w:sz w:val="18"/>
        <w:szCs w:val="18"/>
      </w:rPr>
    </w:pPr>
    <w:r w:rsidRPr="00A41A8A">
      <w:rPr>
        <w:color w:val="7030A0"/>
        <w:sz w:val="18"/>
        <w:szCs w:val="18"/>
      </w:rPr>
      <w:t>Phone number: 0151 933 3292</w:t>
    </w:r>
  </w:p>
  <w:p w:rsidR="004E0421" w:rsidRPr="00A41A8A" w:rsidRDefault="004E0421" w:rsidP="004E0421">
    <w:pPr>
      <w:pStyle w:val="Footer"/>
      <w:jc w:val="center"/>
      <w:rPr>
        <w:color w:val="7030A0"/>
        <w:sz w:val="18"/>
        <w:szCs w:val="18"/>
      </w:rPr>
    </w:pPr>
    <w:r w:rsidRPr="00A41A8A">
      <w:rPr>
        <w:color w:val="7030A0"/>
        <w:sz w:val="18"/>
        <w:szCs w:val="18"/>
      </w:rPr>
      <w:t xml:space="preserve">Email: </w:t>
    </w:r>
    <w:hyperlink r:id="rId2" w:history="1">
      <w:r w:rsidRPr="00A41A8A">
        <w:rPr>
          <w:rStyle w:val="Hyperlink"/>
          <w:color w:val="7030A0"/>
          <w:sz w:val="18"/>
          <w:szCs w:val="18"/>
          <w:u w:val="none"/>
        </w:rPr>
        <w:t>contact@swanwomenscentre.org</w:t>
      </w:r>
    </w:hyperlink>
  </w:p>
  <w:p w:rsidR="00A41A8A" w:rsidRDefault="004E0421" w:rsidP="009908B5">
    <w:pPr>
      <w:pStyle w:val="Footer"/>
      <w:jc w:val="center"/>
      <w:rPr>
        <w:rStyle w:val="Hyperlink"/>
        <w:color w:val="7030A0"/>
        <w:sz w:val="18"/>
        <w:szCs w:val="18"/>
        <w:u w:val="none"/>
      </w:rPr>
    </w:pPr>
    <w:r w:rsidRPr="00A41A8A">
      <w:rPr>
        <w:color w:val="7030A0"/>
        <w:sz w:val="18"/>
        <w:szCs w:val="18"/>
      </w:rPr>
      <w:t xml:space="preserve">Web address: </w:t>
    </w:r>
    <w:hyperlink r:id="rId3" w:history="1">
      <w:r w:rsidR="004A000C" w:rsidRPr="00497B68">
        <w:rPr>
          <w:rStyle w:val="Hyperlink"/>
          <w:sz w:val="18"/>
          <w:szCs w:val="18"/>
        </w:rPr>
        <w:t>www.swanwomenscentre.org</w:t>
      </w:r>
    </w:hyperlink>
  </w:p>
  <w:p w:rsidR="004A000C" w:rsidRPr="00A41A8A" w:rsidRDefault="004A000C" w:rsidP="009908B5">
    <w:pPr>
      <w:pStyle w:val="Footer"/>
      <w:jc w:val="center"/>
      <w:rPr>
        <w:color w:val="7030A0"/>
        <w:sz w:val="18"/>
        <w:szCs w:val="18"/>
      </w:rPr>
    </w:pPr>
  </w:p>
  <w:p w:rsidR="00A41A8A" w:rsidRPr="00A41A8A" w:rsidRDefault="00A41A8A" w:rsidP="004E0421">
    <w:pPr>
      <w:pStyle w:val="Footer"/>
      <w:jc w:val="center"/>
      <w:rPr>
        <w:color w:val="7030A0"/>
        <w:sz w:val="18"/>
        <w:szCs w:val="18"/>
      </w:rPr>
    </w:pPr>
    <w:r w:rsidRPr="00A41A8A">
      <w:rPr>
        <w:color w:val="7030A0"/>
        <w:sz w:val="18"/>
        <w:szCs w:val="18"/>
      </w:rPr>
      <w:t>Registered Charity No. 1011971</w:t>
    </w:r>
  </w:p>
  <w:p w:rsidR="00A41A8A" w:rsidRPr="00A41A8A" w:rsidRDefault="00A41A8A" w:rsidP="004E0421">
    <w:pPr>
      <w:pStyle w:val="Footer"/>
      <w:jc w:val="center"/>
      <w:rPr>
        <w:color w:val="7030A0"/>
        <w:sz w:val="18"/>
        <w:szCs w:val="18"/>
      </w:rPr>
    </w:pPr>
    <w:r w:rsidRPr="00A41A8A">
      <w:rPr>
        <w:color w:val="7030A0"/>
        <w:sz w:val="18"/>
        <w:szCs w:val="18"/>
      </w:rPr>
      <w:t>Company Limited by Guarantee No. 2720502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67D" w:rsidRDefault="00B9167D" w:rsidP="00C34BAA">
      <w:pPr>
        <w:spacing w:after="0" w:line="240" w:lineRule="auto"/>
      </w:pPr>
      <w:r>
        <w:separator/>
      </w:r>
    </w:p>
  </w:footnote>
  <w:footnote w:type="continuationSeparator" w:id="0">
    <w:p w:rsidR="00B9167D" w:rsidRDefault="00B9167D" w:rsidP="00C34B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A5615"/>
    <w:multiLevelType w:val="hybridMultilevel"/>
    <w:tmpl w:val="A3AEFB1A"/>
    <w:lvl w:ilvl="0" w:tplc="C21AD536">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6F64743"/>
    <w:multiLevelType w:val="hybridMultilevel"/>
    <w:tmpl w:val="D170381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B684F60"/>
    <w:multiLevelType w:val="hybridMultilevel"/>
    <w:tmpl w:val="A3207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2219B2"/>
    <w:multiLevelType w:val="hybridMultilevel"/>
    <w:tmpl w:val="DC1A809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351569"/>
    <w:multiLevelType w:val="hybridMultilevel"/>
    <w:tmpl w:val="2A9E566E"/>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5">
    <w:nsid w:val="179C73D3"/>
    <w:multiLevelType w:val="hybridMultilevel"/>
    <w:tmpl w:val="16CA9E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1433BAE"/>
    <w:multiLevelType w:val="hybridMultilevel"/>
    <w:tmpl w:val="A006ABD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6E028BF"/>
    <w:multiLevelType w:val="hybridMultilevel"/>
    <w:tmpl w:val="AFE43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9351DE6"/>
    <w:multiLevelType w:val="hybridMultilevel"/>
    <w:tmpl w:val="65BC71A8"/>
    <w:lvl w:ilvl="0" w:tplc="0809000B">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9">
    <w:nsid w:val="2D6D77B2"/>
    <w:multiLevelType w:val="hybridMultilevel"/>
    <w:tmpl w:val="CD68B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81D6CA0"/>
    <w:multiLevelType w:val="hybridMultilevel"/>
    <w:tmpl w:val="E5C2C6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F0C78A9"/>
    <w:multiLevelType w:val="hybridMultilevel"/>
    <w:tmpl w:val="4106D8FC"/>
    <w:lvl w:ilvl="0" w:tplc="9C96B640">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40EA0241"/>
    <w:multiLevelType w:val="hybridMultilevel"/>
    <w:tmpl w:val="270444EC"/>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3">
    <w:nsid w:val="41633BB8"/>
    <w:multiLevelType w:val="hybridMultilevel"/>
    <w:tmpl w:val="A790D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5481CDC"/>
    <w:multiLevelType w:val="hybridMultilevel"/>
    <w:tmpl w:val="B8F04D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47607861"/>
    <w:multiLevelType w:val="hybridMultilevel"/>
    <w:tmpl w:val="09A41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D9A433B"/>
    <w:multiLevelType w:val="multilevel"/>
    <w:tmpl w:val="D2E4F1D6"/>
    <w:lvl w:ilvl="0">
      <w:start w:val="1"/>
      <w:numFmt w:val="decimal"/>
      <w:lvlText w:val="%1."/>
      <w:lvlJc w:val="left"/>
      <w:pPr>
        <w:ind w:left="720" w:hanging="360"/>
      </w:pPr>
      <w:rPr>
        <w:rFonts w:hint="default"/>
      </w:rPr>
    </w:lvl>
    <w:lvl w:ilvl="1">
      <w:start w:val="1"/>
      <w:numFmt w:val="decimal"/>
      <w:isLgl/>
      <w:lvlText w:val="%1.%2"/>
      <w:lvlJc w:val="left"/>
      <w:pPr>
        <w:ind w:left="40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nsid w:val="51B26261"/>
    <w:multiLevelType w:val="hybridMultilevel"/>
    <w:tmpl w:val="196CC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3DC621B"/>
    <w:multiLevelType w:val="hybridMultilevel"/>
    <w:tmpl w:val="DB366A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6F5025B1"/>
    <w:multiLevelType w:val="hybridMultilevel"/>
    <w:tmpl w:val="5F42FE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2"/>
  </w:num>
  <w:num w:numId="3">
    <w:abstractNumId w:val="18"/>
  </w:num>
  <w:num w:numId="4">
    <w:abstractNumId w:val="14"/>
  </w:num>
  <w:num w:numId="5">
    <w:abstractNumId w:val="1"/>
  </w:num>
  <w:num w:numId="6">
    <w:abstractNumId w:val="2"/>
  </w:num>
  <w:num w:numId="7">
    <w:abstractNumId w:val="19"/>
  </w:num>
  <w:num w:numId="8">
    <w:abstractNumId w:val="15"/>
  </w:num>
  <w:num w:numId="9">
    <w:abstractNumId w:val="16"/>
  </w:num>
  <w:num w:numId="10">
    <w:abstractNumId w:val="3"/>
  </w:num>
  <w:num w:numId="11">
    <w:abstractNumId w:val="6"/>
  </w:num>
  <w:num w:numId="12">
    <w:abstractNumId w:val="8"/>
  </w:num>
  <w:num w:numId="13">
    <w:abstractNumId w:val="5"/>
  </w:num>
  <w:num w:numId="14">
    <w:abstractNumId w:val="17"/>
  </w:num>
  <w:num w:numId="15">
    <w:abstractNumId w:val="10"/>
  </w:num>
  <w:num w:numId="16">
    <w:abstractNumId w:val="11"/>
  </w:num>
  <w:num w:numId="17">
    <w:abstractNumId w:val="9"/>
  </w:num>
  <w:num w:numId="18">
    <w:abstractNumId w:val="7"/>
  </w:num>
  <w:num w:numId="19">
    <w:abstractNumId w:val="4"/>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BAA"/>
    <w:rsid w:val="00000B18"/>
    <w:rsid w:val="00092EAD"/>
    <w:rsid w:val="000A5A35"/>
    <w:rsid w:val="000F4DA1"/>
    <w:rsid w:val="001C2DB3"/>
    <w:rsid w:val="00274B16"/>
    <w:rsid w:val="002C461F"/>
    <w:rsid w:val="003672E1"/>
    <w:rsid w:val="00384B5E"/>
    <w:rsid w:val="003D2B23"/>
    <w:rsid w:val="00447593"/>
    <w:rsid w:val="00483160"/>
    <w:rsid w:val="00487501"/>
    <w:rsid w:val="004A000C"/>
    <w:rsid w:val="004A55B2"/>
    <w:rsid w:val="004E0421"/>
    <w:rsid w:val="0051790A"/>
    <w:rsid w:val="00530F07"/>
    <w:rsid w:val="005E4038"/>
    <w:rsid w:val="006B7AD5"/>
    <w:rsid w:val="007B7FF0"/>
    <w:rsid w:val="007E42A3"/>
    <w:rsid w:val="00963158"/>
    <w:rsid w:val="009908B5"/>
    <w:rsid w:val="00A41A8A"/>
    <w:rsid w:val="00AB073D"/>
    <w:rsid w:val="00AC776E"/>
    <w:rsid w:val="00B828B1"/>
    <w:rsid w:val="00B9167D"/>
    <w:rsid w:val="00BA2177"/>
    <w:rsid w:val="00BA5DB2"/>
    <w:rsid w:val="00C34BAA"/>
    <w:rsid w:val="00C55C94"/>
    <w:rsid w:val="00C9017A"/>
    <w:rsid w:val="00CF1B70"/>
    <w:rsid w:val="00D5048A"/>
    <w:rsid w:val="00E65E3F"/>
    <w:rsid w:val="00EE2FC9"/>
    <w:rsid w:val="00EE3ED3"/>
    <w:rsid w:val="00FD69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4BAA"/>
    <w:pPr>
      <w:spacing w:after="0" w:line="240" w:lineRule="auto"/>
    </w:pPr>
  </w:style>
  <w:style w:type="paragraph" w:styleId="Header">
    <w:name w:val="header"/>
    <w:basedOn w:val="Normal"/>
    <w:link w:val="HeaderChar"/>
    <w:uiPriority w:val="99"/>
    <w:unhideWhenUsed/>
    <w:rsid w:val="00C34B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4BAA"/>
  </w:style>
  <w:style w:type="paragraph" w:styleId="Footer">
    <w:name w:val="footer"/>
    <w:basedOn w:val="Normal"/>
    <w:link w:val="FooterChar"/>
    <w:uiPriority w:val="99"/>
    <w:unhideWhenUsed/>
    <w:rsid w:val="00C34B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4BAA"/>
  </w:style>
  <w:style w:type="character" w:styleId="Hyperlink">
    <w:name w:val="Hyperlink"/>
    <w:basedOn w:val="DefaultParagraphFont"/>
    <w:uiPriority w:val="99"/>
    <w:unhideWhenUsed/>
    <w:rsid w:val="00C34BAA"/>
    <w:rPr>
      <w:color w:val="0563C1" w:themeColor="hyperlink"/>
      <w:u w:val="single"/>
    </w:rPr>
  </w:style>
  <w:style w:type="paragraph" w:styleId="PlainText">
    <w:name w:val="Plain Text"/>
    <w:basedOn w:val="Normal"/>
    <w:link w:val="PlainTextChar"/>
    <w:uiPriority w:val="99"/>
    <w:semiHidden/>
    <w:unhideWhenUsed/>
    <w:rsid w:val="004E0421"/>
    <w:pPr>
      <w:spacing w:after="0" w:line="240" w:lineRule="auto"/>
    </w:pPr>
    <w:rPr>
      <w:rFonts w:cs="Arial"/>
      <w:szCs w:val="24"/>
    </w:rPr>
  </w:style>
  <w:style w:type="character" w:customStyle="1" w:styleId="PlainTextChar">
    <w:name w:val="Plain Text Char"/>
    <w:basedOn w:val="DefaultParagraphFont"/>
    <w:link w:val="PlainText"/>
    <w:uiPriority w:val="99"/>
    <w:semiHidden/>
    <w:rsid w:val="004E0421"/>
    <w:rPr>
      <w:rFonts w:cs="Arial"/>
      <w:szCs w:val="24"/>
    </w:rPr>
  </w:style>
  <w:style w:type="paragraph" w:styleId="Revision">
    <w:name w:val="Revision"/>
    <w:hidden/>
    <w:uiPriority w:val="99"/>
    <w:semiHidden/>
    <w:rsid w:val="00C9017A"/>
    <w:pPr>
      <w:spacing w:after="0" w:line="240" w:lineRule="auto"/>
    </w:pPr>
  </w:style>
  <w:style w:type="paragraph" w:styleId="BalloonText">
    <w:name w:val="Balloon Text"/>
    <w:basedOn w:val="Normal"/>
    <w:link w:val="BalloonTextChar"/>
    <w:uiPriority w:val="99"/>
    <w:semiHidden/>
    <w:unhideWhenUsed/>
    <w:rsid w:val="000A5A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A35"/>
    <w:rPr>
      <w:rFonts w:ascii="Tahoma" w:hAnsi="Tahoma" w:cs="Tahoma"/>
      <w:sz w:val="16"/>
      <w:szCs w:val="16"/>
    </w:rPr>
  </w:style>
  <w:style w:type="paragraph" w:styleId="ListParagraph">
    <w:name w:val="List Paragraph"/>
    <w:basedOn w:val="Normal"/>
    <w:uiPriority w:val="34"/>
    <w:qFormat/>
    <w:rsid w:val="007B7FF0"/>
    <w:pPr>
      <w:spacing w:after="200" w:line="276" w:lineRule="auto"/>
      <w:ind w:left="720"/>
      <w:contextualSpacing/>
    </w:pPr>
    <w:rPr>
      <w:rFonts w:asciiTheme="minorHAnsi"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4BAA"/>
    <w:pPr>
      <w:spacing w:after="0" w:line="240" w:lineRule="auto"/>
    </w:pPr>
  </w:style>
  <w:style w:type="paragraph" w:styleId="Header">
    <w:name w:val="header"/>
    <w:basedOn w:val="Normal"/>
    <w:link w:val="HeaderChar"/>
    <w:uiPriority w:val="99"/>
    <w:unhideWhenUsed/>
    <w:rsid w:val="00C34B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4BAA"/>
  </w:style>
  <w:style w:type="paragraph" w:styleId="Footer">
    <w:name w:val="footer"/>
    <w:basedOn w:val="Normal"/>
    <w:link w:val="FooterChar"/>
    <w:uiPriority w:val="99"/>
    <w:unhideWhenUsed/>
    <w:rsid w:val="00C34B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4BAA"/>
  </w:style>
  <w:style w:type="character" w:styleId="Hyperlink">
    <w:name w:val="Hyperlink"/>
    <w:basedOn w:val="DefaultParagraphFont"/>
    <w:uiPriority w:val="99"/>
    <w:unhideWhenUsed/>
    <w:rsid w:val="00C34BAA"/>
    <w:rPr>
      <w:color w:val="0563C1" w:themeColor="hyperlink"/>
      <w:u w:val="single"/>
    </w:rPr>
  </w:style>
  <w:style w:type="paragraph" w:styleId="PlainText">
    <w:name w:val="Plain Text"/>
    <w:basedOn w:val="Normal"/>
    <w:link w:val="PlainTextChar"/>
    <w:uiPriority w:val="99"/>
    <w:semiHidden/>
    <w:unhideWhenUsed/>
    <w:rsid w:val="004E0421"/>
    <w:pPr>
      <w:spacing w:after="0" w:line="240" w:lineRule="auto"/>
    </w:pPr>
    <w:rPr>
      <w:rFonts w:cs="Arial"/>
      <w:szCs w:val="24"/>
    </w:rPr>
  </w:style>
  <w:style w:type="character" w:customStyle="1" w:styleId="PlainTextChar">
    <w:name w:val="Plain Text Char"/>
    <w:basedOn w:val="DefaultParagraphFont"/>
    <w:link w:val="PlainText"/>
    <w:uiPriority w:val="99"/>
    <w:semiHidden/>
    <w:rsid w:val="004E0421"/>
    <w:rPr>
      <w:rFonts w:cs="Arial"/>
      <w:szCs w:val="24"/>
    </w:rPr>
  </w:style>
  <w:style w:type="paragraph" w:styleId="Revision">
    <w:name w:val="Revision"/>
    <w:hidden/>
    <w:uiPriority w:val="99"/>
    <w:semiHidden/>
    <w:rsid w:val="00C9017A"/>
    <w:pPr>
      <w:spacing w:after="0" w:line="240" w:lineRule="auto"/>
    </w:pPr>
  </w:style>
  <w:style w:type="paragraph" w:styleId="BalloonText">
    <w:name w:val="Balloon Text"/>
    <w:basedOn w:val="Normal"/>
    <w:link w:val="BalloonTextChar"/>
    <w:uiPriority w:val="99"/>
    <w:semiHidden/>
    <w:unhideWhenUsed/>
    <w:rsid w:val="000A5A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A35"/>
    <w:rPr>
      <w:rFonts w:ascii="Tahoma" w:hAnsi="Tahoma" w:cs="Tahoma"/>
      <w:sz w:val="16"/>
      <w:szCs w:val="16"/>
    </w:rPr>
  </w:style>
  <w:style w:type="paragraph" w:styleId="ListParagraph">
    <w:name w:val="List Paragraph"/>
    <w:basedOn w:val="Normal"/>
    <w:uiPriority w:val="34"/>
    <w:qFormat/>
    <w:rsid w:val="007B7FF0"/>
    <w:pPr>
      <w:spacing w:after="200" w:line="276" w:lineRule="auto"/>
      <w:ind w:left="720"/>
      <w:contextualSpacing/>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201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3" Type="http://schemas.openxmlformats.org/officeDocument/2006/relationships/hyperlink" Target="http://www.swanwomenscentre.org" TargetMode="External"/><Relationship Id="rId2" Type="http://schemas.openxmlformats.org/officeDocument/2006/relationships/hyperlink" Target="mailto:contact@swanwomenscentre.org" TargetMode="External"/><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F325FD-EB57-4E3D-BE8A-A18E88B51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7</Pages>
  <Words>2079</Words>
  <Characters>11855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2018-04-06T12:40:00Z</cp:lastPrinted>
  <dcterms:created xsi:type="dcterms:W3CDTF">2017-04-25T14:18:00Z</dcterms:created>
  <dcterms:modified xsi:type="dcterms:W3CDTF">2018-09-19T15:48:00Z</dcterms:modified>
</cp:coreProperties>
</file>