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F962A" w14:textId="75100EC4" w:rsidR="00A212CB" w:rsidRPr="00EF69FD" w:rsidRDefault="00351B65" w:rsidP="00A34D40">
      <w:pPr>
        <w:spacing w:line="276" w:lineRule="auto"/>
        <w:ind w:left="720"/>
        <w:jc w:val="center"/>
        <w:rPr>
          <w:rFonts w:ascii="Polly Rounded" w:hAnsi="Polly Rounded" w:cs="Arial"/>
          <w:szCs w:val="22"/>
        </w:rPr>
      </w:pPr>
      <w:r>
        <w:rPr>
          <w:noProof/>
        </w:rPr>
        <w:drawing>
          <wp:anchor distT="0" distB="0" distL="114300" distR="114300" simplePos="0" relativeHeight="251659264" behindDoc="1" locked="0" layoutInCell="1" allowOverlap="1" wp14:anchorId="702E028C" wp14:editId="143CDD0A">
            <wp:simplePos x="0" y="0"/>
            <wp:positionH relativeFrom="column">
              <wp:posOffset>-723900</wp:posOffset>
            </wp:positionH>
            <wp:positionV relativeFrom="paragraph">
              <wp:posOffset>-715645</wp:posOffset>
            </wp:positionV>
            <wp:extent cx="7549200" cy="10681200"/>
            <wp:effectExtent l="0" t="0" r="0" b="635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pect New Branding Document Cover Pa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9200" cy="10681200"/>
                    </a:xfrm>
                    <a:prstGeom prst="rect">
                      <a:avLst/>
                    </a:prstGeom>
                  </pic:spPr>
                </pic:pic>
              </a:graphicData>
            </a:graphic>
            <wp14:sizeRelH relativeFrom="margin">
              <wp14:pctWidth>0</wp14:pctWidth>
            </wp14:sizeRelH>
            <wp14:sizeRelV relativeFrom="margin">
              <wp14:pctHeight>0</wp14:pctHeight>
            </wp14:sizeRelV>
          </wp:anchor>
        </w:drawing>
      </w:r>
    </w:p>
    <w:p w14:paraId="6801F201" w14:textId="120A995D" w:rsidR="00351B65" w:rsidRDefault="00351B65" w:rsidP="009F3FD6">
      <w:pPr>
        <w:spacing w:after="160" w:line="276" w:lineRule="auto"/>
        <w:jc w:val="center"/>
        <w:rPr>
          <w:rFonts w:ascii="Polly Rounded" w:eastAsia="Calibri" w:hAnsi="Polly Rounded"/>
          <w:b/>
          <w:bCs/>
          <w:sz w:val="28"/>
          <w:szCs w:val="28"/>
          <w:lang w:val="en-US"/>
        </w:rPr>
      </w:pPr>
      <w:r>
        <w:rPr>
          <w:noProof/>
        </w:rPr>
        <mc:AlternateContent>
          <mc:Choice Requires="wps">
            <w:drawing>
              <wp:anchor distT="45720" distB="45720" distL="114300" distR="114300" simplePos="0" relativeHeight="251661312" behindDoc="0" locked="0" layoutInCell="1" allowOverlap="1" wp14:anchorId="5D08CD6C" wp14:editId="55BEABD9">
                <wp:simplePos x="0" y="0"/>
                <wp:positionH relativeFrom="column">
                  <wp:posOffset>-21590</wp:posOffset>
                </wp:positionH>
                <wp:positionV relativeFrom="paragraph">
                  <wp:posOffset>52070</wp:posOffset>
                </wp:positionV>
                <wp:extent cx="6134400" cy="8863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400" cy="8863200"/>
                        </a:xfrm>
                        <a:prstGeom prst="rect">
                          <a:avLst/>
                        </a:prstGeom>
                        <a:noFill/>
                        <a:ln w="9525">
                          <a:noFill/>
                          <a:miter lim="800000"/>
                          <a:headEnd/>
                          <a:tailEnd/>
                        </a:ln>
                      </wps:spPr>
                      <wps:txbx>
                        <w:txbxContent>
                          <w:p w14:paraId="0B0F912B" w14:textId="77777777" w:rsidR="00351B65" w:rsidRDefault="00351B65" w:rsidP="00351B65">
                            <w:pPr>
                              <w:rPr>
                                <w:rFonts w:ascii="Polly Rounded Light" w:hAnsi="Polly Rounded Light"/>
                                <w:color w:val="FFFFFF" w:themeColor="background1"/>
                                <w:sz w:val="96"/>
                                <w:szCs w:val="96"/>
                              </w:rPr>
                            </w:pPr>
                          </w:p>
                          <w:p w14:paraId="0ED39A26" w14:textId="77777777" w:rsidR="00351B65" w:rsidRPr="00351B65" w:rsidRDefault="00351B65" w:rsidP="00351B65">
                            <w:pPr>
                              <w:spacing w:after="160" w:line="276" w:lineRule="auto"/>
                              <w:rPr>
                                <w:rFonts w:ascii="Polly Rounded Light" w:eastAsia="Calibri" w:hAnsi="Polly Rounded Light"/>
                                <w:color w:val="FFFFFF" w:themeColor="background1"/>
                                <w:sz w:val="96"/>
                                <w:szCs w:val="96"/>
                                <w:lang w:val="en-US"/>
                              </w:rPr>
                            </w:pPr>
                            <w:r w:rsidRPr="00351B65">
                              <w:rPr>
                                <w:rFonts w:ascii="Polly Rounded Light" w:eastAsia="Calibri" w:hAnsi="Polly Rounded Light"/>
                                <w:color w:val="FFFFFF" w:themeColor="background1"/>
                                <w:sz w:val="96"/>
                                <w:szCs w:val="96"/>
                                <w:lang w:val="en-US"/>
                              </w:rPr>
                              <w:t>The Impact of the COVID-19 crisis on Domestic Abuse Perpetrator Services</w:t>
                            </w:r>
                          </w:p>
                          <w:p w14:paraId="272D1F36" w14:textId="77777777" w:rsidR="00351B65" w:rsidRPr="00316AC1" w:rsidRDefault="00351B65" w:rsidP="00351B65">
                            <w:pPr>
                              <w:rPr>
                                <w:rFonts w:ascii="Polly Rounded Light" w:hAnsi="Polly Rounded Light"/>
                                <w:color w:val="FFFFFF" w:themeColor="background1"/>
                                <w:sz w:val="96"/>
                                <w:szCs w:val="96"/>
                              </w:rPr>
                            </w:pPr>
                          </w:p>
                          <w:p w14:paraId="0913124B" w14:textId="35CD6EFF" w:rsidR="00351B65" w:rsidRPr="00316AC1" w:rsidRDefault="006D145A" w:rsidP="00351B65">
                            <w:pPr>
                              <w:rPr>
                                <w:rFonts w:ascii="Polly Rounded Light" w:hAnsi="Polly Rounded Light"/>
                                <w:b/>
                                <w:bCs/>
                                <w:color w:val="FFFFFF" w:themeColor="background1"/>
                                <w:sz w:val="56"/>
                                <w:szCs w:val="56"/>
                              </w:rPr>
                            </w:pPr>
                            <w:r>
                              <w:rPr>
                                <w:rFonts w:ascii="Polly Rounded Light" w:hAnsi="Polly Rounded Light"/>
                                <w:b/>
                                <w:bCs/>
                                <w:color w:val="FFFFFF" w:themeColor="background1"/>
                                <w:sz w:val="56"/>
                                <w:szCs w:val="56"/>
                              </w:rPr>
                              <w:t>17</w:t>
                            </w:r>
                            <w:r w:rsidR="00351B65" w:rsidRPr="00351B65">
                              <w:rPr>
                                <w:rFonts w:ascii="Polly Rounded Light" w:hAnsi="Polly Rounded Light"/>
                                <w:b/>
                                <w:bCs/>
                                <w:color w:val="FFFFFF" w:themeColor="background1"/>
                                <w:sz w:val="56"/>
                                <w:szCs w:val="56"/>
                                <w:vertAlign w:val="superscript"/>
                              </w:rPr>
                              <w:t>th</w:t>
                            </w:r>
                            <w:r w:rsidR="00351B65">
                              <w:rPr>
                                <w:rFonts w:ascii="Polly Rounded Light" w:hAnsi="Polly Rounded Light"/>
                                <w:b/>
                                <w:bCs/>
                                <w:color w:val="FFFFFF" w:themeColor="background1"/>
                                <w:sz w:val="56"/>
                                <w:szCs w:val="56"/>
                              </w:rPr>
                              <w:t xml:space="preserve"> April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08CD6C" id="_x0000_t202" coordsize="21600,21600" o:spt="202" path="m,l,21600r21600,l21600,xe">
                <v:stroke joinstyle="miter"/>
                <v:path gradientshapeok="t" o:connecttype="rect"/>
              </v:shapetype>
              <v:shape id="Text Box 2" o:spid="_x0000_s1026" type="#_x0000_t202" style="position:absolute;left:0;text-align:left;margin-left:-1.7pt;margin-top:4.1pt;width:483pt;height:697.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" filled="f" stroked="f">
                <v:textbox>
                  <w:txbxContent>
                    <w:p w14:paraId="0B0F912B" w14:textId="77777777" w:rsidR="00351B65" w:rsidRDefault="00351B65" w:rsidP="00351B65">
                      <w:pPr>
                        <w:rPr>
                          <w:rFonts w:ascii="Polly Rounded Light" w:hAnsi="Polly Rounded Light"/>
                          <w:color w:val="FFFFFF" w:themeColor="background1"/>
                          <w:sz w:val="96"/>
                          <w:szCs w:val="96"/>
                        </w:rPr>
                      </w:pPr>
                    </w:p>
                    <w:p w14:paraId="0ED39A26" w14:textId="77777777" w:rsidR="00351B65" w:rsidRPr="00351B65" w:rsidRDefault="00351B65" w:rsidP="00351B65">
                      <w:pPr>
                        <w:spacing w:after="160" w:line="276" w:lineRule="auto"/>
                        <w:rPr>
                          <w:rFonts w:ascii="Polly Rounded Light" w:eastAsia="Calibri" w:hAnsi="Polly Rounded Light"/>
                          <w:color w:val="FFFFFF" w:themeColor="background1"/>
                          <w:sz w:val="96"/>
                          <w:szCs w:val="96"/>
                          <w:lang w:val="en-US"/>
                        </w:rPr>
                      </w:pPr>
                      <w:r w:rsidRPr="00351B65">
                        <w:rPr>
                          <w:rFonts w:ascii="Polly Rounded Light" w:eastAsia="Calibri" w:hAnsi="Polly Rounded Light"/>
                          <w:color w:val="FFFFFF" w:themeColor="background1"/>
                          <w:sz w:val="96"/>
                          <w:szCs w:val="96"/>
                          <w:lang w:val="en-US"/>
                        </w:rPr>
                        <w:t>The Impact of the COVID-19 crisis on Domestic Abuse Perpetrator Services</w:t>
                      </w:r>
                    </w:p>
                    <w:p w14:paraId="272D1F36" w14:textId="77777777" w:rsidR="00351B65" w:rsidRPr="00316AC1" w:rsidRDefault="00351B65" w:rsidP="00351B65">
                      <w:pPr>
                        <w:rPr>
                          <w:rFonts w:ascii="Polly Rounded Light" w:hAnsi="Polly Rounded Light"/>
                          <w:color w:val="FFFFFF" w:themeColor="background1"/>
                          <w:sz w:val="96"/>
                          <w:szCs w:val="96"/>
                        </w:rPr>
                      </w:pPr>
                    </w:p>
                    <w:p w14:paraId="0913124B" w14:textId="35CD6EFF" w:rsidR="00351B65" w:rsidRPr="00316AC1" w:rsidRDefault="006D145A" w:rsidP="00351B65">
                      <w:pPr>
                        <w:rPr>
                          <w:rFonts w:ascii="Polly Rounded Light" w:hAnsi="Polly Rounded Light"/>
                          <w:b/>
                          <w:bCs/>
                          <w:color w:val="FFFFFF" w:themeColor="background1"/>
                          <w:sz w:val="56"/>
                          <w:szCs w:val="56"/>
                        </w:rPr>
                      </w:pPr>
                      <w:r>
                        <w:rPr>
                          <w:rFonts w:ascii="Polly Rounded Light" w:hAnsi="Polly Rounded Light"/>
                          <w:b/>
                          <w:bCs/>
                          <w:color w:val="FFFFFF" w:themeColor="background1"/>
                          <w:sz w:val="56"/>
                          <w:szCs w:val="56"/>
                        </w:rPr>
                        <w:t>17</w:t>
                      </w:r>
                      <w:bookmarkStart w:id="1" w:name="_GoBack"/>
                      <w:bookmarkEnd w:id="1"/>
                      <w:r w:rsidR="00351B65" w:rsidRPr="00351B65">
                        <w:rPr>
                          <w:rFonts w:ascii="Polly Rounded Light" w:hAnsi="Polly Rounded Light"/>
                          <w:b/>
                          <w:bCs/>
                          <w:color w:val="FFFFFF" w:themeColor="background1"/>
                          <w:sz w:val="56"/>
                          <w:szCs w:val="56"/>
                          <w:vertAlign w:val="superscript"/>
                        </w:rPr>
                        <w:t>th</w:t>
                      </w:r>
                      <w:r w:rsidR="00351B65">
                        <w:rPr>
                          <w:rFonts w:ascii="Polly Rounded Light" w:hAnsi="Polly Rounded Light"/>
                          <w:b/>
                          <w:bCs/>
                          <w:color w:val="FFFFFF" w:themeColor="background1"/>
                          <w:sz w:val="56"/>
                          <w:szCs w:val="56"/>
                        </w:rPr>
                        <w:t xml:space="preserve"> April 2020</w:t>
                      </w:r>
                    </w:p>
                  </w:txbxContent>
                </v:textbox>
              </v:shape>
            </w:pict>
          </mc:Fallback>
        </mc:AlternateContent>
      </w:r>
    </w:p>
    <w:p w14:paraId="5A9FE1C0" w14:textId="77777777" w:rsidR="00351B65" w:rsidRDefault="00351B65" w:rsidP="009F3FD6">
      <w:pPr>
        <w:spacing w:after="160" w:line="276" w:lineRule="auto"/>
        <w:jc w:val="center"/>
        <w:rPr>
          <w:rFonts w:ascii="Polly Rounded" w:eastAsia="Calibri" w:hAnsi="Polly Rounded"/>
          <w:b/>
          <w:bCs/>
          <w:sz w:val="28"/>
          <w:szCs w:val="28"/>
          <w:lang w:val="en-US"/>
        </w:rPr>
      </w:pPr>
    </w:p>
    <w:p w14:paraId="3680DE87" w14:textId="77777777" w:rsidR="00351B65" w:rsidRDefault="00351B65" w:rsidP="009F3FD6">
      <w:pPr>
        <w:spacing w:after="160" w:line="276" w:lineRule="auto"/>
        <w:jc w:val="center"/>
        <w:rPr>
          <w:rFonts w:ascii="Polly Rounded" w:eastAsia="Calibri" w:hAnsi="Polly Rounded"/>
          <w:b/>
          <w:bCs/>
          <w:sz w:val="28"/>
          <w:szCs w:val="28"/>
          <w:lang w:val="en-US"/>
        </w:rPr>
      </w:pPr>
    </w:p>
    <w:p w14:paraId="78351619" w14:textId="77777777" w:rsidR="00351B65" w:rsidRDefault="00351B65" w:rsidP="009F3FD6">
      <w:pPr>
        <w:spacing w:after="160" w:line="276" w:lineRule="auto"/>
        <w:jc w:val="center"/>
        <w:rPr>
          <w:rFonts w:ascii="Polly Rounded" w:eastAsia="Calibri" w:hAnsi="Polly Rounded"/>
          <w:b/>
          <w:bCs/>
          <w:sz w:val="28"/>
          <w:szCs w:val="28"/>
          <w:lang w:val="en-US"/>
        </w:rPr>
      </w:pPr>
    </w:p>
    <w:p w14:paraId="66A7AB8B" w14:textId="77777777" w:rsidR="00351B65" w:rsidRDefault="00351B65" w:rsidP="009F3FD6">
      <w:pPr>
        <w:spacing w:after="160" w:line="276" w:lineRule="auto"/>
        <w:jc w:val="center"/>
        <w:rPr>
          <w:rFonts w:ascii="Polly Rounded" w:eastAsia="Calibri" w:hAnsi="Polly Rounded"/>
          <w:b/>
          <w:bCs/>
          <w:sz w:val="28"/>
          <w:szCs w:val="28"/>
          <w:lang w:val="en-US"/>
        </w:rPr>
      </w:pPr>
    </w:p>
    <w:p w14:paraId="6EA0C751" w14:textId="77777777" w:rsidR="00351B65" w:rsidRDefault="00351B65" w:rsidP="009F3FD6">
      <w:pPr>
        <w:spacing w:after="160" w:line="276" w:lineRule="auto"/>
        <w:jc w:val="center"/>
        <w:rPr>
          <w:rFonts w:ascii="Polly Rounded" w:eastAsia="Calibri" w:hAnsi="Polly Rounded"/>
          <w:b/>
          <w:bCs/>
          <w:sz w:val="28"/>
          <w:szCs w:val="28"/>
          <w:lang w:val="en-US"/>
        </w:rPr>
      </w:pPr>
    </w:p>
    <w:p w14:paraId="33CE689F" w14:textId="77777777" w:rsidR="00351B65" w:rsidRDefault="00351B65" w:rsidP="009F3FD6">
      <w:pPr>
        <w:spacing w:after="160" w:line="276" w:lineRule="auto"/>
        <w:jc w:val="center"/>
        <w:rPr>
          <w:rFonts w:ascii="Polly Rounded" w:eastAsia="Calibri" w:hAnsi="Polly Rounded"/>
          <w:b/>
          <w:bCs/>
          <w:sz w:val="28"/>
          <w:szCs w:val="28"/>
          <w:lang w:val="en-US"/>
        </w:rPr>
      </w:pPr>
    </w:p>
    <w:p w14:paraId="10B489DA" w14:textId="13111977" w:rsidR="00351B65" w:rsidRDefault="00351B65" w:rsidP="009F3FD6">
      <w:pPr>
        <w:spacing w:after="160" w:line="276" w:lineRule="auto"/>
        <w:jc w:val="center"/>
        <w:rPr>
          <w:rFonts w:ascii="Polly Rounded" w:eastAsia="Calibri" w:hAnsi="Polly Rounded"/>
          <w:b/>
          <w:bCs/>
          <w:sz w:val="28"/>
          <w:szCs w:val="28"/>
          <w:lang w:val="en-US"/>
        </w:rPr>
      </w:pPr>
    </w:p>
    <w:p w14:paraId="585A028A" w14:textId="3C77B5E3" w:rsidR="00351B65" w:rsidRDefault="00351B65" w:rsidP="009F3FD6">
      <w:pPr>
        <w:spacing w:after="160" w:line="276" w:lineRule="auto"/>
        <w:jc w:val="center"/>
        <w:rPr>
          <w:rFonts w:ascii="Polly Rounded" w:eastAsia="Calibri" w:hAnsi="Polly Rounded"/>
          <w:b/>
          <w:bCs/>
          <w:sz w:val="28"/>
          <w:szCs w:val="28"/>
          <w:lang w:val="en-US"/>
        </w:rPr>
      </w:pPr>
    </w:p>
    <w:p w14:paraId="402843C9" w14:textId="3C8E6C12" w:rsidR="00351B65" w:rsidRDefault="00351B65" w:rsidP="009F3FD6">
      <w:pPr>
        <w:spacing w:after="160" w:line="276" w:lineRule="auto"/>
        <w:jc w:val="center"/>
        <w:rPr>
          <w:rFonts w:ascii="Polly Rounded" w:eastAsia="Calibri" w:hAnsi="Polly Rounded"/>
          <w:b/>
          <w:bCs/>
          <w:sz w:val="28"/>
          <w:szCs w:val="28"/>
          <w:lang w:val="en-US"/>
        </w:rPr>
      </w:pPr>
    </w:p>
    <w:p w14:paraId="6FD8C629" w14:textId="5FA48E6F" w:rsidR="00351B65" w:rsidRDefault="00351B65" w:rsidP="009F3FD6">
      <w:pPr>
        <w:spacing w:after="160" w:line="276" w:lineRule="auto"/>
        <w:jc w:val="center"/>
        <w:rPr>
          <w:rFonts w:ascii="Polly Rounded" w:eastAsia="Calibri" w:hAnsi="Polly Rounded"/>
          <w:b/>
          <w:bCs/>
          <w:sz w:val="28"/>
          <w:szCs w:val="28"/>
          <w:lang w:val="en-US"/>
        </w:rPr>
      </w:pPr>
    </w:p>
    <w:p w14:paraId="5D887BF7" w14:textId="2F7196A1" w:rsidR="00351B65" w:rsidRDefault="00351B65" w:rsidP="009F3FD6">
      <w:pPr>
        <w:spacing w:after="160" w:line="276" w:lineRule="auto"/>
        <w:jc w:val="center"/>
        <w:rPr>
          <w:rFonts w:ascii="Polly Rounded" w:eastAsia="Calibri" w:hAnsi="Polly Rounded"/>
          <w:b/>
          <w:bCs/>
          <w:sz w:val="28"/>
          <w:szCs w:val="28"/>
          <w:lang w:val="en-US"/>
        </w:rPr>
      </w:pPr>
    </w:p>
    <w:p w14:paraId="5E83867D" w14:textId="17170A1C" w:rsidR="00351B65" w:rsidRDefault="00351B65" w:rsidP="009F3FD6">
      <w:pPr>
        <w:spacing w:after="160" w:line="276" w:lineRule="auto"/>
        <w:jc w:val="center"/>
        <w:rPr>
          <w:rFonts w:ascii="Polly Rounded" w:eastAsia="Calibri" w:hAnsi="Polly Rounded"/>
          <w:b/>
          <w:bCs/>
          <w:sz w:val="28"/>
          <w:szCs w:val="28"/>
          <w:lang w:val="en-US"/>
        </w:rPr>
      </w:pPr>
    </w:p>
    <w:p w14:paraId="72357982" w14:textId="53AD8D9C" w:rsidR="00351B65" w:rsidRDefault="00351B65" w:rsidP="009F3FD6">
      <w:pPr>
        <w:spacing w:after="160" w:line="276" w:lineRule="auto"/>
        <w:jc w:val="center"/>
        <w:rPr>
          <w:rFonts w:ascii="Polly Rounded" w:eastAsia="Calibri" w:hAnsi="Polly Rounded"/>
          <w:b/>
          <w:bCs/>
          <w:sz w:val="28"/>
          <w:szCs w:val="28"/>
          <w:lang w:val="en-US"/>
        </w:rPr>
      </w:pPr>
    </w:p>
    <w:p w14:paraId="35FB7805" w14:textId="6885913D" w:rsidR="00351B65" w:rsidRDefault="00351B65" w:rsidP="009F3FD6">
      <w:pPr>
        <w:spacing w:after="160" w:line="276" w:lineRule="auto"/>
        <w:jc w:val="center"/>
        <w:rPr>
          <w:rFonts w:ascii="Polly Rounded" w:eastAsia="Calibri" w:hAnsi="Polly Rounded"/>
          <w:b/>
          <w:bCs/>
          <w:sz w:val="28"/>
          <w:szCs w:val="28"/>
          <w:lang w:val="en-US"/>
        </w:rPr>
      </w:pPr>
    </w:p>
    <w:p w14:paraId="02A29091" w14:textId="36D056C4" w:rsidR="00351B65" w:rsidRDefault="00351B65" w:rsidP="009F3FD6">
      <w:pPr>
        <w:spacing w:after="160" w:line="276" w:lineRule="auto"/>
        <w:jc w:val="center"/>
        <w:rPr>
          <w:rFonts w:ascii="Polly Rounded" w:eastAsia="Calibri" w:hAnsi="Polly Rounded"/>
          <w:b/>
          <w:bCs/>
          <w:sz w:val="28"/>
          <w:szCs w:val="28"/>
          <w:lang w:val="en-US"/>
        </w:rPr>
      </w:pPr>
    </w:p>
    <w:p w14:paraId="16942A19" w14:textId="6679C508" w:rsidR="00351B65" w:rsidRDefault="00351B65" w:rsidP="009F3FD6">
      <w:pPr>
        <w:spacing w:after="160" w:line="276" w:lineRule="auto"/>
        <w:jc w:val="center"/>
        <w:rPr>
          <w:rFonts w:ascii="Polly Rounded" w:eastAsia="Calibri" w:hAnsi="Polly Rounded"/>
          <w:b/>
          <w:bCs/>
          <w:sz w:val="28"/>
          <w:szCs w:val="28"/>
          <w:lang w:val="en-US"/>
        </w:rPr>
      </w:pPr>
    </w:p>
    <w:p w14:paraId="56A3497F" w14:textId="249B3234" w:rsidR="00351B65" w:rsidRDefault="00351B65" w:rsidP="009F3FD6">
      <w:pPr>
        <w:spacing w:after="160" w:line="276" w:lineRule="auto"/>
        <w:jc w:val="center"/>
        <w:rPr>
          <w:rFonts w:ascii="Polly Rounded" w:eastAsia="Calibri" w:hAnsi="Polly Rounded"/>
          <w:b/>
          <w:bCs/>
          <w:sz w:val="28"/>
          <w:szCs w:val="28"/>
          <w:lang w:val="en-US"/>
        </w:rPr>
      </w:pPr>
    </w:p>
    <w:p w14:paraId="3CEFC35A" w14:textId="6FF17147" w:rsidR="00351B65" w:rsidRDefault="00351B65" w:rsidP="009F3FD6">
      <w:pPr>
        <w:spacing w:after="160" w:line="276" w:lineRule="auto"/>
        <w:jc w:val="center"/>
        <w:rPr>
          <w:rFonts w:ascii="Polly Rounded" w:eastAsia="Calibri" w:hAnsi="Polly Rounded"/>
          <w:b/>
          <w:bCs/>
          <w:sz w:val="28"/>
          <w:szCs w:val="28"/>
          <w:lang w:val="en-US"/>
        </w:rPr>
      </w:pPr>
    </w:p>
    <w:p w14:paraId="3531EC7E" w14:textId="10C6E673" w:rsidR="00351B65" w:rsidRDefault="00351B65" w:rsidP="009F3FD6">
      <w:pPr>
        <w:spacing w:after="160" w:line="276" w:lineRule="auto"/>
        <w:jc w:val="center"/>
        <w:rPr>
          <w:rFonts w:ascii="Polly Rounded" w:eastAsia="Calibri" w:hAnsi="Polly Rounded"/>
          <w:b/>
          <w:bCs/>
          <w:sz w:val="28"/>
          <w:szCs w:val="28"/>
          <w:lang w:val="en-US"/>
        </w:rPr>
      </w:pPr>
    </w:p>
    <w:p w14:paraId="5F20909A" w14:textId="621B96E6" w:rsidR="00351B65" w:rsidRDefault="00351B65" w:rsidP="009F3FD6">
      <w:pPr>
        <w:spacing w:after="160" w:line="276" w:lineRule="auto"/>
        <w:jc w:val="center"/>
        <w:rPr>
          <w:rFonts w:ascii="Polly Rounded" w:eastAsia="Calibri" w:hAnsi="Polly Rounded"/>
          <w:b/>
          <w:bCs/>
          <w:sz w:val="28"/>
          <w:szCs w:val="28"/>
          <w:lang w:val="en-US"/>
        </w:rPr>
      </w:pPr>
    </w:p>
    <w:p w14:paraId="79A2BE88" w14:textId="4E33D111" w:rsidR="00351B65" w:rsidRDefault="00351B65" w:rsidP="009F3FD6">
      <w:pPr>
        <w:spacing w:after="160" w:line="276" w:lineRule="auto"/>
        <w:jc w:val="center"/>
        <w:rPr>
          <w:rFonts w:ascii="Polly Rounded" w:eastAsia="Calibri" w:hAnsi="Polly Rounded"/>
          <w:b/>
          <w:bCs/>
          <w:sz w:val="28"/>
          <w:szCs w:val="28"/>
          <w:lang w:val="en-US"/>
        </w:rPr>
      </w:pPr>
    </w:p>
    <w:p w14:paraId="5070432E" w14:textId="62EC5747" w:rsidR="00351B65" w:rsidRDefault="00351B65" w:rsidP="009F3FD6">
      <w:pPr>
        <w:spacing w:after="160" w:line="276" w:lineRule="auto"/>
        <w:jc w:val="center"/>
        <w:rPr>
          <w:rFonts w:ascii="Polly Rounded" w:eastAsia="Calibri" w:hAnsi="Polly Rounded"/>
          <w:b/>
          <w:bCs/>
          <w:sz w:val="28"/>
          <w:szCs w:val="28"/>
          <w:lang w:val="en-US"/>
        </w:rPr>
      </w:pPr>
    </w:p>
    <w:p w14:paraId="6936F033" w14:textId="71D7F2B2" w:rsidR="00351B65" w:rsidRDefault="00351B65" w:rsidP="009F3FD6">
      <w:pPr>
        <w:spacing w:after="160" w:line="276" w:lineRule="auto"/>
        <w:jc w:val="center"/>
        <w:rPr>
          <w:rFonts w:ascii="Polly Rounded" w:eastAsia="Calibri" w:hAnsi="Polly Rounded"/>
          <w:b/>
          <w:bCs/>
          <w:sz w:val="28"/>
          <w:szCs w:val="28"/>
          <w:lang w:val="en-US"/>
        </w:rPr>
      </w:pPr>
    </w:p>
    <w:p w14:paraId="398D070F" w14:textId="7CDBCA8B" w:rsidR="00351B65" w:rsidRDefault="00351B65" w:rsidP="009F3FD6">
      <w:pPr>
        <w:spacing w:after="160" w:line="276" w:lineRule="auto"/>
        <w:jc w:val="center"/>
        <w:rPr>
          <w:rFonts w:ascii="Polly Rounded" w:eastAsia="Calibri" w:hAnsi="Polly Rounded"/>
          <w:b/>
          <w:bCs/>
          <w:sz w:val="28"/>
          <w:szCs w:val="28"/>
          <w:lang w:val="en-US"/>
        </w:rPr>
      </w:pPr>
    </w:p>
    <w:p w14:paraId="244FC9B6" w14:textId="203C0859" w:rsidR="00351B65" w:rsidRDefault="00351B65" w:rsidP="009F3FD6">
      <w:pPr>
        <w:spacing w:after="160" w:line="276" w:lineRule="auto"/>
        <w:jc w:val="center"/>
        <w:rPr>
          <w:rFonts w:ascii="Polly Rounded" w:eastAsia="Calibri" w:hAnsi="Polly Rounded"/>
          <w:b/>
          <w:bCs/>
          <w:sz w:val="28"/>
          <w:szCs w:val="28"/>
          <w:lang w:val="en-US"/>
        </w:rPr>
      </w:pPr>
    </w:p>
    <w:p w14:paraId="6A688345" w14:textId="3A00E2E7" w:rsidR="000C21B8" w:rsidRPr="00EF69FD" w:rsidRDefault="000C21B8" w:rsidP="009F3FD6">
      <w:pPr>
        <w:spacing w:after="160" w:line="276" w:lineRule="auto"/>
        <w:jc w:val="center"/>
        <w:rPr>
          <w:rFonts w:ascii="Polly Rounded" w:eastAsia="Calibri" w:hAnsi="Polly Rounded"/>
          <w:b/>
          <w:bCs/>
          <w:sz w:val="28"/>
          <w:szCs w:val="28"/>
          <w:lang w:val="en-US"/>
        </w:rPr>
      </w:pPr>
      <w:r w:rsidRPr="00EF69FD">
        <w:rPr>
          <w:rFonts w:ascii="Polly Rounded" w:eastAsia="Calibri" w:hAnsi="Polly Rounded"/>
          <w:b/>
          <w:bCs/>
          <w:sz w:val="28"/>
          <w:szCs w:val="28"/>
          <w:lang w:val="en-US"/>
        </w:rPr>
        <w:lastRenderedPageBreak/>
        <w:t>The Impact of the C</w:t>
      </w:r>
      <w:r w:rsidR="00EF69FD" w:rsidRPr="00EF69FD">
        <w:rPr>
          <w:rFonts w:ascii="Polly Rounded" w:eastAsia="Calibri" w:hAnsi="Polly Rounded"/>
          <w:b/>
          <w:bCs/>
          <w:sz w:val="28"/>
          <w:szCs w:val="28"/>
          <w:lang w:val="en-US"/>
        </w:rPr>
        <w:t>OVID-</w:t>
      </w:r>
      <w:r w:rsidRPr="00EF69FD">
        <w:rPr>
          <w:rFonts w:ascii="Polly Rounded" w:eastAsia="Calibri" w:hAnsi="Polly Rounded"/>
          <w:b/>
          <w:bCs/>
          <w:sz w:val="28"/>
          <w:szCs w:val="28"/>
          <w:lang w:val="en-US"/>
        </w:rPr>
        <w:t xml:space="preserve">19 crisis on </w:t>
      </w:r>
      <w:r w:rsidR="00EF69FD" w:rsidRPr="00EF69FD">
        <w:rPr>
          <w:rFonts w:ascii="Polly Rounded" w:eastAsia="Calibri" w:hAnsi="Polly Rounded"/>
          <w:b/>
          <w:bCs/>
          <w:sz w:val="28"/>
          <w:szCs w:val="28"/>
          <w:lang w:val="en-US"/>
        </w:rPr>
        <w:t>Domestic Abuse Perpetrator Services</w:t>
      </w:r>
    </w:p>
    <w:p w14:paraId="63B11658" w14:textId="3A90FF8B" w:rsidR="009F3FD6" w:rsidRPr="00CA7A57" w:rsidRDefault="009F3FD6" w:rsidP="00CA7A57">
      <w:pPr>
        <w:spacing w:after="160" w:line="276" w:lineRule="auto"/>
        <w:rPr>
          <w:rFonts w:ascii="Polly Rounded" w:eastAsia="Calibri" w:hAnsi="Polly Rounded"/>
          <w:sz w:val="24"/>
          <w:szCs w:val="24"/>
          <w:lang w:val="en-US"/>
        </w:rPr>
      </w:pPr>
      <w:r w:rsidRPr="009F3FD6">
        <w:rPr>
          <w:rFonts w:ascii="Polly Rounded" w:hAnsi="Polly Rounded"/>
          <w:color w:val="222222"/>
          <w:szCs w:val="22"/>
        </w:rPr>
        <w:t>Respect recognises that social distancing guidelines developed in response to the COVID-19 pandemic present major challenges for frontline service providers. We are also acutely aware that furloughing staff and withdrawing domestic abuse perpetrator services will have a significant impact on the safety and wellbeing of survivors and their children</w:t>
      </w:r>
      <w:r w:rsidR="00CA7A57">
        <w:rPr>
          <w:rFonts w:ascii="Polly Rounded" w:hAnsi="Polly Rounded"/>
          <w:color w:val="222222"/>
          <w:szCs w:val="22"/>
        </w:rPr>
        <w:t xml:space="preserve">. </w:t>
      </w:r>
      <w:r w:rsidRPr="009F3FD6">
        <w:rPr>
          <w:rFonts w:ascii="Polly Rounded" w:hAnsi="Polly Rounded"/>
          <w:color w:val="222222"/>
          <w:szCs w:val="22"/>
        </w:rPr>
        <w:t xml:space="preserve">As part of our response to </w:t>
      </w:r>
      <w:r w:rsidR="00797807">
        <w:rPr>
          <w:rFonts w:ascii="Polly Rounded" w:hAnsi="Polly Rounded"/>
          <w:color w:val="222222"/>
          <w:szCs w:val="22"/>
        </w:rPr>
        <w:t>this</w:t>
      </w:r>
      <w:r w:rsidRPr="009F3FD6">
        <w:rPr>
          <w:rFonts w:ascii="Polly Rounded" w:hAnsi="Polly Rounded"/>
          <w:color w:val="222222"/>
          <w:szCs w:val="22"/>
        </w:rPr>
        <w:t>, we are surveying all our accredited members on a weekly basis, to understand</w:t>
      </w:r>
      <w:r w:rsidR="00797807">
        <w:rPr>
          <w:rFonts w:ascii="Polly Rounded" w:hAnsi="Polly Rounded"/>
          <w:color w:val="222222"/>
          <w:szCs w:val="22"/>
        </w:rPr>
        <w:t xml:space="preserve"> </w:t>
      </w:r>
      <w:r w:rsidRPr="009F3FD6">
        <w:rPr>
          <w:rFonts w:ascii="Polly Rounded" w:hAnsi="Polly Rounded"/>
          <w:color w:val="222222"/>
          <w:szCs w:val="22"/>
        </w:rPr>
        <w:t>the challenges they’re facing – including, in some cases, their closure.  </w:t>
      </w:r>
    </w:p>
    <w:p w14:paraId="05FBD47B" w14:textId="77777777" w:rsidR="006D145A" w:rsidRPr="00CA7A57" w:rsidRDefault="006D145A" w:rsidP="006D145A">
      <w:pPr>
        <w:spacing w:after="160" w:line="276" w:lineRule="auto"/>
        <w:rPr>
          <w:rFonts w:ascii="Polly Rounded" w:eastAsia="Calibri" w:hAnsi="Polly Rounded"/>
          <w:b/>
          <w:bCs/>
          <w:szCs w:val="22"/>
          <w:lang w:val="en-US"/>
        </w:rPr>
      </w:pPr>
      <w:r w:rsidRPr="00EF69FD">
        <w:rPr>
          <w:rFonts w:ascii="Polly Rounded" w:eastAsia="Calibri" w:hAnsi="Polly Rounded"/>
          <w:b/>
          <w:bCs/>
          <w:sz w:val="24"/>
          <w:szCs w:val="24"/>
          <w:lang w:val="en-US"/>
        </w:rPr>
        <w:t xml:space="preserve">Respect-Accredited Members’ </w:t>
      </w:r>
      <w:r>
        <w:rPr>
          <w:rFonts w:ascii="Polly Rounded" w:eastAsia="Calibri" w:hAnsi="Polly Rounded"/>
          <w:b/>
          <w:bCs/>
          <w:sz w:val="24"/>
          <w:szCs w:val="24"/>
          <w:lang w:val="en-US"/>
        </w:rPr>
        <w:t xml:space="preserve">and Drive </w:t>
      </w:r>
      <w:r w:rsidRPr="00EF69FD">
        <w:rPr>
          <w:rFonts w:ascii="Polly Rounded" w:eastAsia="Calibri" w:hAnsi="Polly Rounded"/>
          <w:b/>
          <w:bCs/>
          <w:sz w:val="24"/>
          <w:szCs w:val="24"/>
          <w:lang w:val="en-US"/>
        </w:rPr>
        <w:t xml:space="preserve">Service Provision Update for the week ending </w:t>
      </w:r>
      <w:r>
        <w:rPr>
          <w:rFonts w:ascii="Polly Rounded" w:eastAsia="Calibri" w:hAnsi="Polly Rounded"/>
          <w:b/>
          <w:bCs/>
          <w:sz w:val="24"/>
          <w:szCs w:val="24"/>
          <w:lang w:val="en-US"/>
        </w:rPr>
        <w:t>17</w:t>
      </w:r>
      <w:r w:rsidRPr="00EF69FD">
        <w:rPr>
          <w:rFonts w:ascii="Polly Rounded" w:eastAsia="Calibri" w:hAnsi="Polly Rounded"/>
          <w:b/>
          <w:bCs/>
          <w:sz w:val="24"/>
          <w:szCs w:val="24"/>
          <w:lang w:val="en-US"/>
        </w:rPr>
        <w:t>/04/20</w:t>
      </w:r>
      <w:r w:rsidRPr="00EF69FD">
        <w:rPr>
          <w:rFonts w:ascii="Polly Rounded" w:eastAsia="Calibri" w:hAnsi="Polly Rounded"/>
          <w:sz w:val="24"/>
          <w:szCs w:val="24"/>
          <w:lang w:val="en-US"/>
        </w:rPr>
        <w:t>.</w:t>
      </w:r>
      <w:r>
        <w:rPr>
          <w:rFonts w:ascii="Polly Rounded" w:eastAsia="Calibri" w:hAnsi="Polly Rounded"/>
          <w:sz w:val="24"/>
          <w:szCs w:val="24"/>
          <w:lang w:val="en-US"/>
        </w:rPr>
        <w:t xml:space="preserve"> </w:t>
      </w:r>
      <w:r>
        <w:rPr>
          <w:rFonts w:ascii="Polly Rounded" w:eastAsia="Calibri" w:hAnsi="Polly Rounded"/>
          <w:sz w:val="24"/>
          <w:szCs w:val="24"/>
          <w:lang w:val="en-US"/>
        </w:rPr>
        <w:br/>
      </w:r>
      <w:r>
        <w:rPr>
          <w:rFonts w:ascii="Polly Rounded" w:eastAsia="Calibri" w:hAnsi="Polly Rounded"/>
          <w:b/>
          <w:bCs/>
          <w:szCs w:val="22"/>
          <w:lang w:val="en-US"/>
        </w:rPr>
        <w:br/>
      </w:r>
      <w:r w:rsidRPr="00EF69FD">
        <w:rPr>
          <w:rFonts w:ascii="Polly Rounded" w:eastAsia="Calibri" w:hAnsi="Polly Rounded"/>
          <w:b/>
          <w:bCs/>
          <w:szCs w:val="22"/>
          <w:lang w:val="en-US"/>
        </w:rPr>
        <w:t>Remote service provision</w:t>
      </w:r>
      <w:r>
        <w:rPr>
          <w:rFonts w:ascii="Polly Rounded" w:eastAsia="Calibri" w:hAnsi="Polly Rounded"/>
          <w:b/>
          <w:bCs/>
          <w:szCs w:val="22"/>
          <w:lang w:val="en-US"/>
        </w:rPr>
        <w:br/>
      </w:r>
      <w:r w:rsidRPr="00EF69FD">
        <w:rPr>
          <w:rFonts w:ascii="Polly Rounded" w:eastAsia="Calibri" w:hAnsi="Polly Rounded"/>
          <w:szCs w:val="22"/>
          <w:lang w:val="en-US"/>
        </w:rPr>
        <w:t xml:space="preserve">All </w:t>
      </w:r>
      <w:r>
        <w:rPr>
          <w:rFonts w:ascii="Polly Rounded" w:eastAsia="Calibri" w:hAnsi="Polly Rounded"/>
          <w:szCs w:val="22"/>
          <w:lang w:val="en-US"/>
        </w:rPr>
        <w:t xml:space="preserve">of our surveyed members (25) </w:t>
      </w:r>
      <w:r w:rsidRPr="00EF69FD">
        <w:rPr>
          <w:rFonts w:ascii="Polly Rounded" w:eastAsia="Calibri" w:hAnsi="Polly Rounded"/>
          <w:szCs w:val="22"/>
          <w:lang w:val="en-US"/>
        </w:rPr>
        <w:t xml:space="preserve">are offering telephone or </w:t>
      </w:r>
      <w:r>
        <w:rPr>
          <w:rFonts w:ascii="Polly Rounded" w:eastAsia="Calibri" w:hAnsi="Polly Rounded"/>
          <w:szCs w:val="22"/>
          <w:lang w:val="en-US"/>
        </w:rPr>
        <w:t xml:space="preserve">video-conferencing </w:t>
      </w:r>
      <w:r w:rsidRPr="00EF69FD">
        <w:rPr>
          <w:rFonts w:ascii="Polly Rounded" w:eastAsia="Calibri" w:hAnsi="Polly Rounded"/>
          <w:szCs w:val="22"/>
          <w:lang w:val="en-US"/>
        </w:rPr>
        <w:t xml:space="preserve">support </w:t>
      </w:r>
      <w:r>
        <w:rPr>
          <w:rFonts w:ascii="Polly Rounded" w:eastAsia="Calibri" w:hAnsi="Polly Rounded"/>
          <w:szCs w:val="22"/>
          <w:lang w:val="en-US"/>
        </w:rPr>
        <w:t xml:space="preserve">on a one-to-one basis. For most services, the emphasis of this work is on managing immediate risk and safeguarding issues with a focused-on crisis and stress management, as well as calming and de-escalation techniques. There are only three services who are currently delivering an adapted one-to-one behavior change </w:t>
      </w:r>
      <w:proofErr w:type="spellStart"/>
      <w:r>
        <w:rPr>
          <w:rFonts w:ascii="Polly Rounded" w:eastAsia="Calibri" w:hAnsi="Polly Rounded"/>
          <w:szCs w:val="22"/>
          <w:lang w:val="en-US"/>
        </w:rPr>
        <w:t>programme</w:t>
      </w:r>
      <w:proofErr w:type="spellEnd"/>
      <w:r>
        <w:rPr>
          <w:rFonts w:ascii="Polly Rounded" w:eastAsia="Calibri" w:hAnsi="Polly Rounded"/>
          <w:szCs w:val="22"/>
          <w:lang w:val="en-US"/>
        </w:rPr>
        <w:t xml:space="preserve"> online. Agencies hold concern regarding the efficacy of doing this work particularly in the absence of a research base to support its delivery.</w:t>
      </w:r>
    </w:p>
    <w:p w14:paraId="29133812" w14:textId="77777777" w:rsidR="006D145A" w:rsidRPr="00EF69FD" w:rsidRDefault="006D145A" w:rsidP="006D145A">
      <w:pPr>
        <w:spacing w:after="160" w:line="276" w:lineRule="auto"/>
        <w:rPr>
          <w:rFonts w:ascii="Polly Rounded" w:eastAsia="Calibri" w:hAnsi="Polly Rounded"/>
          <w:szCs w:val="22"/>
          <w:lang w:val="en-US"/>
        </w:rPr>
      </w:pPr>
      <w:r w:rsidRPr="00EF69FD">
        <w:rPr>
          <w:rFonts w:ascii="Polly Rounded" w:eastAsia="Calibri" w:hAnsi="Polly Rounded"/>
          <w:b/>
          <w:bCs/>
          <w:szCs w:val="22"/>
          <w:lang w:val="en-US"/>
        </w:rPr>
        <w:t>Online group</w:t>
      </w:r>
      <w:r>
        <w:rPr>
          <w:rFonts w:ascii="Polly Rounded" w:eastAsia="Calibri" w:hAnsi="Polly Rounded"/>
          <w:b/>
          <w:bCs/>
          <w:szCs w:val="22"/>
          <w:lang w:val="en-US"/>
        </w:rPr>
        <w:t>-</w:t>
      </w:r>
      <w:r w:rsidRPr="00EF69FD">
        <w:rPr>
          <w:rFonts w:ascii="Polly Rounded" w:eastAsia="Calibri" w:hAnsi="Polly Rounded"/>
          <w:b/>
          <w:bCs/>
          <w:szCs w:val="22"/>
          <w:lang w:val="en-US"/>
        </w:rPr>
        <w:t>work</w:t>
      </w:r>
      <w:r>
        <w:rPr>
          <w:rFonts w:ascii="Polly Rounded" w:eastAsia="Calibri" w:hAnsi="Polly Rounded"/>
          <w:szCs w:val="22"/>
          <w:lang w:val="en-US"/>
        </w:rPr>
        <w:br/>
      </w:r>
      <w:r w:rsidRPr="00EF69FD">
        <w:rPr>
          <w:rFonts w:ascii="Polly Rounded" w:eastAsia="Calibri" w:hAnsi="Polly Rounded"/>
          <w:szCs w:val="22"/>
          <w:lang w:val="en-US"/>
        </w:rPr>
        <w:t>A small number of services</w:t>
      </w:r>
      <w:r>
        <w:rPr>
          <w:rFonts w:ascii="Polly Rounded" w:eastAsia="Calibri" w:hAnsi="Polly Rounded"/>
          <w:szCs w:val="22"/>
          <w:lang w:val="en-US"/>
        </w:rPr>
        <w:t xml:space="preserve"> continue to </w:t>
      </w:r>
      <w:proofErr w:type="gramStart"/>
      <w:r>
        <w:rPr>
          <w:rFonts w:ascii="Polly Rounded" w:eastAsia="Calibri" w:hAnsi="Polly Rounded"/>
          <w:szCs w:val="22"/>
          <w:lang w:val="en-US"/>
        </w:rPr>
        <w:t>trialing</w:t>
      </w:r>
      <w:proofErr w:type="gramEnd"/>
      <w:r>
        <w:rPr>
          <w:rFonts w:ascii="Polly Rounded" w:eastAsia="Calibri" w:hAnsi="Polly Rounded"/>
          <w:szCs w:val="22"/>
          <w:lang w:val="en-US"/>
        </w:rPr>
        <w:t xml:space="preserve"> the delivery of group-work via</w:t>
      </w:r>
      <w:r w:rsidRPr="00EF69FD">
        <w:rPr>
          <w:rFonts w:ascii="Polly Rounded" w:eastAsia="Calibri" w:hAnsi="Polly Rounded"/>
          <w:szCs w:val="22"/>
          <w:lang w:val="en-US"/>
        </w:rPr>
        <w:t xml:space="preserve"> video</w:t>
      </w:r>
      <w:r>
        <w:rPr>
          <w:rFonts w:ascii="Polly Rounded" w:eastAsia="Calibri" w:hAnsi="Polly Rounded"/>
          <w:szCs w:val="22"/>
          <w:lang w:val="en-US"/>
        </w:rPr>
        <w:t>-conferencing</w:t>
      </w:r>
      <w:r w:rsidRPr="00EF69FD">
        <w:rPr>
          <w:rFonts w:ascii="Polly Rounded" w:eastAsia="Calibri" w:hAnsi="Polly Rounded"/>
          <w:szCs w:val="22"/>
          <w:lang w:val="en-US"/>
        </w:rPr>
        <w:t xml:space="preserve"> platfo</w:t>
      </w:r>
      <w:r>
        <w:rPr>
          <w:rFonts w:ascii="Polly Rounded" w:eastAsia="Calibri" w:hAnsi="Polly Rounded"/>
          <w:szCs w:val="22"/>
          <w:lang w:val="en-US"/>
        </w:rPr>
        <w:t>r</w:t>
      </w:r>
      <w:r w:rsidRPr="00EF69FD">
        <w:rPr>
          <w:rFonts w:ascii="Polly Rounded" w:eastAsia="Calibri" w:hAnsi="Polly Rounded"/>
          <w:szCs w:val="22"/>
          <w:lang w:val="en-US"/>
        </w:rPr>
        <w:t>m</w:t>
      </w:r>
      <w:r>
        <w:rPr>
          <w:rFonts w:ascii="Polly Rounded" w:eastAsia="Calibri" w:hAnsi="Polly Rounded"/>
          <w:szCs w:val="22"/>
          <w:lang w:val="en-US"/>
        </w:rPr>
        <w:t xml:space="preserve">s such as </w:t>
      </w:r>
      <w:r w:rsidRPr="00EF69FD">
        <w:rPr>
          <w:rFonts w:ascii="Polly Rounded" w:eastAsia="Calibri" w:hAnsi="Polly Rounded"/>
          <w:szCs w:val="22"/>
          <w:lang w:val="en-US"/>
        </w:rPr>
        <w:t>Zoom</w:t>
      </w:r>
      <w:r>
        <w:rPr>
          <w:rFonts w:ascii="Polly Rounded" w:eastAsia="Calibri" w:hAnsi="Polly Rounded"/>
          <w:szCs w:val="22"/>
          <w:lang w:val="en-US"/>
        </w:rPr>
        <w:t xml:space="preserve"> and </w:t>
      </w:r>
      <w:r w:rsidRPr="00EF69FD">
        <w:rPr>
          <w:rFonts w:ascii="Polly Rounded" w:eastAsia="Calibri" w:hAnsi="Polly Rounded"/>
          <w:szCs w:val="22"/>
          <w:lang w:val="en-US"/>
        </w:rPr>
        <w:t>Teams</w:t>
      </w:r>
      <w:r>
        <w:rPr>
          <w:rFonts w:ascii="Polly Rounded" w:eastAsia="Calibri" w:hAnsi="Polly Rounded"/>
          <w:szCs w:val="22"/>
          <w:lang w:val="en-US"/>
        </w:rPr>
        <w:t>.</w:t>
      </w:r>
      <w:r w:rsidRPr="00EF69FD">
        <w:rPr>
          <w:rFonts w:ascii="Polly Rounded" w:eastAsia="Calibri" w:hAnsi="Polly Rounded"/>
          <w:szCs w:val="22"/>
          <w:lang w:val="en-US"/>
        </w:rPr>
        <w:t xml:space="preserve"> </w:t>
      </w:r>
      <w:r>
        <w:rPr>
          <w:rFonts w:ascii="Polly Rounded" w:eastAsia="Calibri" w:hAnsi="Polly Rounded"/>
          <w:szCs w:val="22"/>
          <w:lang w:val="en-US"/>
        </w:rPr>
        <w:t xml:space="preserve">Concerns are held by services and Respect regarding the adherence to GDPR and respect for client confidentiality. It has already been reported that this can be difficult to manage for the service.  </w:t>
      </w:r>
      <w:r w:rsidRPr="00EF69FD">
        <w:rPr>
          <w:rFonts w:ascii="Polly Rounded" w:eastAsia="Calibri" w:hAnsi="Polly Rounded"/>
          <w:szCs w:val="22"/>
          <w:lang w:val="en-US"/>
        </w:rPr>
        <w:t xml:space="preserve"> </w:t>
      </w:r>
    </w:p>
    <w:p w14:paraId="615AC5A8" w14:textId="77777777" w:rsidR="006D145A" w:rsidRPr="00EF69FD" w:rsidRDefault="006D145A" w:rsidP="006D145A">
      <w:pPr>
        <w:spacing w:after="160" w:line="276" w:lineRule="auto"/>
        <w:rPr>
          <w:rFonts w:ascii="Polly Rounded" w:eastAsia="Calibri" w:hAnsi="Polly Rounded"/>
          <w:b/>
          <w:bCs/>
          <w:szCs w:val="22"/>
          <w:lang w:val="en-US"/>
        </w:rPr>
      </w:pPr>
      <w:r w:rsidRPr="00EF69FD">
        <w:rPr>
          <w:rFonts w:ascii="Polly Rounded" w:eastAsia="Calibri" w:hAnsi="Polly Rounded"/>
          <w:b/>
          <w:bCs/>
          <w:szCs w:val="22"/>
          <w:lang w:val="en-US"/>
        </w:rPr>
        <w:t>In</w:t>
      </w:r>
      <w:r>
        <w:rPr>
          <w:rFonts w:ascii="Polly Rounded" w:eastAsia="Calibri" w:hAnsi="Polly Rounded"/>
          <w:b/>
          <w:bCs/>
          <w:szCs w:val="22"/>
          <w:lang w:val="en-US"/>
        </w:rPr>
        <w:t>-</w:t>
      </w:r>
      <w:r w:rsidRPr="00EF69FD">
        <w:rPr>
          <w:rFonts w:ascii="Polly Rounded" w:eastAsia="Calibri" w:hAnsi="Polly Rounded"/>
          <w:b/>
          <w:bCs/>
          <w:szCs w:val="22"/>
          <w:lang w:val="en-US"/>
        </w:rPr>
        <w:t xml:space="preserve">person provision </w:t>
      </w:r>
      <w:r>
        <w:rPr>
          <w:rFonts w:ascii="Polly Rounded" w:eastAsia="Calibri" w:hAnsi="Polly Rounded"/>
          <w:b/>
          <w:bCs/>
          <w:szCs w:val="22"/>
          <w:lang w:val="en-US"/>
        </w:rPr>
        <w:br/>
      </w:r>
      <w:r>
        <w:rPr>
          <w:rFonts w:ascii="Polly Rounded" w:eastAsia="Calibri" w:hAnsi="Polly Rounded"/>
          <w:szCs w:val="22"/>
          <w:lang w:val="en-US"/>
        </w:rPr>
        <w:t xml:space="preserve">Two </w:t>
      </w:r>
      <w:r w:rsidRPr="00EF69FD">
        <w:rPr>
          <w:rFonts w:ascii="Polly Rounded" w:eastAsia="Calibri" w:hAnsi="Polly Rounded"/>
          <w:szCs w:val="22"/>
          <w:lang w:val="en-US"/>
        </w:rPr>
        <w:t xml:space="preserve">services are </w:t>
      </w:r>
      <w:r>
        <w:rPr>
          <w:rFonts w:ascii="Polly Rounded" w:eastAsia="Calibri" w:hAnsi="Polly Rounded"/>
          <w:szCs w:val="22"/>
          <w:lang w:val="en-US"/>
        </w:rPr>
        <w:t>currently providing in-person</w:t>
      </w:r>
      <w:r w:rsidRPr="00EF69FD">
        <w:rPr>
          <w:rFonts w:ascii="Polly Rounded" w:eastAsia="Calibri" w:hAnsi="Polly Rounded"/>
          <w:szCs w:val="22"/>
          <w:lang w:val="en-US"/>
        </w:rPr>
        <w:t xml:space="preserve"> meetings where this is </w:t>
      </w:r>
      <w:r>
        <w:rPr>
          <w:rFonts w:ascii="Polly Rounded" w:eastAsia="Calibri" w:hAnsi="Polly Rounded"/>
          <w:szCs w:val="22"/>
          <w:lang w:val="en-US"/>
        </w:rPr>
        <w:t xml:space="preserve">considered </w:t>
      </w:r>
      <w:r w:rsidRPr="00EF69FD">
        <w:rPr>
          <w:rFonts w:ascii="Polly Rounded" w:eastAsia="Calibri" w:hAnsi="Polly Rounded"/>
          <w:szCs w:val="22"/>
          <w:lang w:val="en-US"/>
        </w:rPr>
        <w:t xml:space="preserve">necessary and </w:t>
      </w:r>
      <w:r>
        <w:rPr>
          <w:rFonts w:ascii="Polly Rounded" w:eastAsia="Calibri" w:hAnsi="Polly Rounded"/>
          <w:szCs w:val="22"/>
          <w:lang w:val="en-US"/>
        </w:rPr>
        <w:t xml:space="preserve">social </w:t>
      </w:r>
      <w:r w:rsidRPr="00EF69FD">
        <w:rPr>
          <w:rFonts w:ascii="Polly Rounded" w:eastAsia="Calibri" w:hAnsi="Polly Rounded"/>
          <w:szCs w:val="22"/>
          <w:lang w:val="en-US"/>
        </w:rPr>
        <w:t xml:space="preserve">distancing </w:t>
      </w:r>
      <w:r>
        <w:rPr>
          <w:rFonts w:ascii="Polly Rounded" w:eastAsia="Calibri" w:hAnsi="Polly Rounded"/>
          <w:szCs w:val="22"/>
          <w:lang w:val="en-US"/>
        </w:rPr>
        <w:t>guidelines</w:t>
      </w:r>
      <w:r w:rsidRPr="00EF69FD">
        <w:rPr>
          <w:rFonts w:ascii="Polly Rounded" w:eastAsia="Calibri" w:hAnsi="Polly Rounded"/>
          <w:szCs w:val="22"/>
          <w:lang w:val="en-US"/>
        </w:rPr>
        <w:t xml:space="preserve"> can</w:t>
      </w:r>
      <w:r>
        <w:rPr>
          <w:rFonts w:ascii="Polly Rounded" w:eastAsia="Calibri" w:hAnsi="Polly Rounded"/>
          <w:szCs w:val="22"/>
          <w:lang w:val="en-US"/>
        </w:rPr>
        <w:t xml:space="preserve"> still</w:t>
      </w:r>
      <w:r w:rsidRPr="00EF69FD">
        <w:rPr>
          <w:rFonts w:ascii="Polly Rounded" w:eastAsia="Calibri" w:hAnsi="Polly Rounded"/>
          <w:szCs w:val="22"/>
          <w:lang w:val="en-US"/>
        </w:rPr>
        <w:t xml:space="preserve"> be </w:t>
      </w:r>
      <w:r>
        <w:rPr>
          <w:rFonts w:ascii="Polly Rounded" w:eastAsia="Calibri" w:hAnsi="Polly Rounded"/>
          <w:szCs w:val="22"/>
          <w:lang w:val="en-US"/>
        </w:rPr>
        <w:t>adhered to; this generally applies to</w:t>
      </w:r>
      <w:r w:rsidRPr="00EF69FD">
        <w:rPr>
          <w:rFonts w:ascii="Polly Rounded" w:eastAsia="Calibri" w:hAnsi="Polly Rounded"/>
          <w:szCs w:val="22"/>
          <w:lang w:val="en-US"/>
        </w:rPr>
        <w:t xml:space="preserve"> high risk</w:t>
      </w:r>
      <w:r>
        <w:rPr>
          <w:rFonts w:ascii="Polly Rounded" w:eastAsia="Calibri" w:hAnsi="Polly Rounded"/>
          <w:szCs w:val="22"/>
          <w:lang w:val="en-US"/>
        </w:rPr>
        <w:t xml:space="preserve"> and </w:t>
      </w:r>
      <w:r w:rsidRPr="00EF69FD">
        <w:rPr>
          <w:rFonts w:ascii="Polly Rounded" w:eastAsia="Calibri" w:hAnsi="Polly Rounded"/>
          <w:szCs w:val="22"/>
          <w:lang w:val="en-US"/>
        </w:rPr>
        <w:t>crisi</w:t>
      </w:r>
      <w:r>
        <w:rPr>
          <w:rFonts w:ascii="Polly Rounded" w:eastAsia="Calibri" w:hAnsi="Polly Rounded"/>
          <w:szCs w:val="22"/>
          <w:lang w:val="en-US"/>
        </w:rPr>
        <w:t xml:space="preserve">s situations. One service is currently exploring the delivery of a group </w:t>
      </w:r>
      <w:proofErr w:type="spellStart"/>
      <w:r>
        <w:rPr>
          <w:rFonts w:ascii="Polly Rounded" w:eastAsia="Calibri" w:hAnsi="Polly Rounded"/>
          <w:szCs w:val="22"/>
          <w:lang w:val="en-US"/>
        </w:rPr>
        <w:t>programme</w:t>
      </w:r>
      <w:proofErr w:type="spellEnd"/>
      <w:r>
        <w:rPr>
          <w:rFonts w:ascii="Polly Rounded" w:eastAsia="Calibri" w:hAnsi="Polly Rounded"/>
          <w:szCs w:val="22"/>
          <w:lang w:val="en-US"/>
        </w:rPr>
        <w:t xml:space="preserve"> with adherence to social distancing guidelines. In consultation with services the majority feel that this would be very difficult to manage </w:t>
      </w:r>
      <w:proofErr w:type="gramStart"/>
      <w:r>
        <w:rPr>
          <w:rFonts w:ascii="Polly Rounded" w:eastAsia="Calibri" w:hAnsi="Polly Rounded"/>
          <w:szCs w:val="22"/>
          <w:lang w:val="en-US"/>
        </w:rPr>
        <w:t>in reality</w:t>
      </w:r>
      <w:proofErr w:type="gramEnd"/>
      <w:r>
        <w:rPr>
          <w:rFonts w:ascii="Polly Rounded" w:eastAsia="Calibri" w:hAnsi="Polly Rounded"/>
          <w:szCs w:val="22"/>
          <w:lang w:val="en-US"/>
        </w:rPr>
        <w:t xml:space="preserve"> and their premises do not afford the scope to ensure safety </w:t>
      </w:r>
      <w:bookmarkStart w:id="0" w:name="_GoBack"/>
      <w:r>
        <w:rPr>
          <w:rFonts w:ascii="Polly Rounded" w:eastAsia="Calibri" w:hAnsi="Polly Rounded"/>
          <w:szCs w:val="22"/>
          <w:lang w:val="en-US"/>
        </w:rPr>
        <w:t xml:space="preserve">and wellbeing of clients. </w:t>
      </w:r>
    </w:p>
    <w:bookmarkEnd w:id="0"/>
    <w:p w14:paraId="725DA3EE" w14:textId="77777777" w:rsidR="006D145A" w:rsidRPr="00CA7A57" w:rsidRDefault="006D145A" w:rsidP="006D145A">
      <w:pPr>
        <w:spacing w:after="160" w:line="276" w:lineRule="auto"/>
        <w:rPr>
          <w:rFonts w:ascii="Polly Rounded" w:eastAsia="Calibri" w:hAnsi="Polly Rounded"/>
          <w:b/>
          <w:bCs/>
          <w:szCs w:val="22"/>
          <w:lang w:val="en-US"/>
        </w:rPr>
      </w:pPr>
      <w:r>
        <w:rPr>
          <w:rFonts w:ascii="Polly Rounded" w:eastAsia="Calibri" w:hAnsi="Polly Rounded"/>
          <w:b/>
          <w:bCs/>
          <w:szCs w:val="22"/>
          <w:lang w:val="en-US"/>
        </w:rPr>
        <w:t>New referrals</w:t>
      </w:r>
      <w:r>
        <w:rPr>
          <w:rFonts w:ascii="Polly Rounded" w:eastAsia="Calibri" w:hAnsi="Polly Rounded"/>
          <w:b/>
          <w:bCs/>
          <w:szCs w:val="22"/>
          <w:lang w:val="en-US"/>
        </w:rPr>
        <w:br/>
      </w:r>
      <w:r>
        <w:rPr>
          <w:rFonts w:ascii="Polly Rounded" w:eastAsia="Calibri" w:hAnsi="Polly Rounded"/>
          <w:szCs w:val="22"/>
          <w:lang w:val="en-US"/>
        </w:rPr>
        <w:t>Currently, h</w:t>
      </w:r>
      <w:r w:rsidRPr="00EF69FD">
        <w:rPr>
          <w:rFonts w:ascii="Polly Rounded" w:eastAsia="Calibri" w:hAnsi="Polly Rounded"/>
          <w:szCs w:val="22"/>
          <w:lang w:val="en-US"/>
        </w:rPr>
        <w:t xml:space="preserve">alf of </w:t>
      </w:r>
      <w:r>
        <w:rPr>
          <w:rFonts w:ascii="Polly Rounded" w:eastAsia="Calibri" w:hAnsi="Polly Rounded"/>
          <w:szCs w:val="22"/>
          <w:lang w:val="en-US"/>
        </w:rPr>
        <w:t>twenty surveyed</w:t>
      </w:r>
      <w:r w:rsidRPr="00EF69FD">
        <w:rPr>
          <w:rFonts w:ascii="Polly Rounded" w:eastAsia="Calibri" w:hAnsi="Polly Rounded"/>
          <w:szCs w:val="22"/>
          <w:lang w:val="en-US"/>
        </w:rPr>
        <w:t xml:space="preserve"> services are </w:t>
      </w:r>
      <w:r>
        <w:rPr>
          <w:rFonts w:ascii="Polly Rounded" w:eastAsia="Calibri" w:hAnsi="Polly Rounded"/>
          <w:szCs w:val="22"/>
          <w:lang w:val="en-US"/>
        </w:rPr>
        <w:t xml:space="preserve">continuing to </w:t>
      </w:r>
      <w:r w:rsidRPr="00EF69FD">
        <w:rPr>
          <w:rFonts w:ascii="Polly Rounded" w:eastAsia="Calibri" w:hAnsi="Polly Rounded"/>
          <w:szCs w:val="22"/>
          <w:lang w:val="en-US"/>
        </w:rPr>
        <w:t>accept</w:t>
      </w:r>
      <w:r>
        <w:rPr>
          <w:rFonts w:ascii="Polly Rounded" w:eastAsia="Calibri" w:hAnsi="Polly Rounded"/>
          <w:szCs w:val="22"/>
          <w:lang w:val="en-US"/>
        </w:rPr>
        <w:t xml:space="preserve"> </w:t>
      </w:r>
      <w:r w:rsidRPr="00EF69FD">
        <w:rPr>
          <w:rFonts w:ascii="Polly Rounded" w:eastAsia="Calibri" w:hAnsi="Polly Rounded"/>
          <w:szCs w:val="22"/>
          <w:lang w:val="en-US"/>
        </w:rPr>
        <w:t>new referrals.</w:t>
      </w:r>
      <w:r>
        <w:rPr>
          <w:rFonts w:ascii="Polly Rounded" w:eastAsia="Calibri" w:hAnsi="Polly Rounded"/>
          <w:szCs w:val="22"/>
          <w:lang w:val="en-US"/>
        </w:rPr>
        <w:t xml:space="preserve"> Although we anticipate that some services will be negatively affected by a lack of funding, it is also expected that services will adapt their ways of working, enabling them to continue accepting new referrals. </w:t>
      </w:r>
    </w:p>
    <w:p w14:paraId="0D66E2DE" w14:textId="77777777" w:rsidR="006D145A" w:rsidRPr="00CA7A57" w:rsidRDefault="006D145A" w:rsidP="006D145A">
      <w:pPr>
        <w:spacing w:after="160" w:line="276" w:lineRule="auto"/>
        <w:rPr>
          <w:rFonts w:ascii="Polly Rounded" w:eastAsia="Calibri" w:hAnsi="Polly Rounded"/>
          <w:b/>
          <w:bCs/>
          <w:szCs w:val="22"/>
          <w:lang w:val="en-US"/>
        </w:rPr>
      </w:pPr>
      <w:r w:rsidRPr="00EF69FD">
        <w:rPr>
          <w:rFonts w:ascii="Polly Rounded" w:eastAsia="Calibri" w:hAnsi="Polly Rounded"/>
          <w:b/>
          <w:bCs/>
          <w:szCs w:val="22"/>
          <w:lang w:val="en-US"/>
        </w:rPr>
        <w:t xml:space="preserve">Furloughing and closure of services  </w:t>
      </w:r>
      <w:r>
        <w:rPr>
          <w:rFonts w:ascii="Polly Rounded" w:eastAsia="Calibri" w:hAnsi="Polly Rounded"/>
          <w:b/>
          <w:bCs/>
          <w:szCs w:val="22"/>
          <w:lang w:val="en-US"/>
        </w:rPr>
        <w:br/>
      </w:r>
      <w:r w:rsidRPr="00EF69FD">
        <w:rPr>
          <w:rFonts w:ascii="Polly Rounded" w:eastAsia="Calibri" w:hAnsi="Polly Rounded"/>
          <w:szCs w:val="22"/>
          <w:lang w:val="en-US"/>
        </w:rPr>
        <w:t>This week</w:t>
      </w:r>
      <w:r>
        <w:rPr>
          <w:rFonts w:ascii="Polly Rounded" w:eastAsia="Calibri" w:hAnsi="Polly Rounded"/>
          <w:szCs w:val="22"/>
          <w:lang w:val="en-US"/>
        </w:rPr>
        <w:t>, as a result of a loss of income from the family courts (through CAFCASS), training and other work, 28% of</w:t>
      </w:r>
      <w:r w:rsidRPr="00EF69FD">
        <w:rPr>
          <w:rFonts w:ascii="Polly Rounded" w:eastAsia="Calibri" w:hAnsi="Polly Rounded"/>
          <w:szCs w:val="22"/>
          <w:lang w:val="en-US"/>
        </w:rPr>
        <w:t xml:space="preserve"> </w:t>
      </w:r>
      <w:r>
        <w:rPr>
          <w:rFonts w:ascii="Polly Rounded" w:eastAsia="Calibri" w:hAnsi="Polly Rounded"/>
          <w:szCs w:val="22"/>
          <w:lang w:val="en-US"/>
        </w:rPr>
        <w:t>surveyed</w:t>
      </w:r>
      <w:r w:rsidRPr="00EF69FD">
        <w:rPr>
          <w:rFonts w:ascii="Polly Rounded" w:eastAsia="Calibri" w:hAnsi="Polly Rounded"/>
          <w:szCs w:val="22"/>
          <w:lang w:val="en-US"/>
        </w:rPr>
        <w:t xml:space="preserve"> services furloughed between 20%-80% of the</w:t>
      </w:r>
      <w:r>
        <w:rPr>
          <w:rFonts w:ascii="Polly Rounded" w:eastAsia="Calibri" w:hAnsi="Polly Rounded"/>
          <w:szCs w:val="22"/>
          <w:lang w:val="en-US"/>
        </w:rPr>
        <w:t>ir staff. M</w:t>
      </w:r>
      <w:r w:rsidRPr="00EF69FD">
        <w:rPr>
          <w:rFonts w:ascii="Polly Rounded" w:eastAsia="Calibri" w:hAnsi="Polly Rounded"/>
          <w:szCs w:val="22"/>
          <w:lang w:val="en-US"/>
        </w:rPr>
        <w:t xml:space="preserve">ost </w:t>
      </w:r>
      <w:r>
        <w:rPr>
          <w:rFonts w:ascii="Polly Rounded" w:eastAsia="Calibri" w:hAnsi="Polly Rounded"/>
          <w:szCs w:val="22"/>
          <w:lang w:val="en-US"/>
        </w:rPr>
        <w:t xml:space="preserve">others with funding from income </w:t>
      </w:r>
      <w:r>
        <w:rPr>
          <w:rFonts w:ascii="Polly Rounded" w:eastAsia="Calibri" w:hAnsi="Polly Rounded"/>
          <w:szCs w:val="22"/>
          <w:lang w:val="en-US"/>
        </w:rPr>
        <w:lastRenderedPageBreak/>
        <w:t xml:space="preserve">generation have indicated that they </w:t>
      </w:r>
      <w:r w:rsidRPr="00EF69FD">
        <w:rPr>
          <w:rFonts w:ascii="Polly Rounded" w:eastAsia="Calibri" w:hAnsi="Polly Rounded"/>
          <w:szCs w:val="22"/>
          <w:lang w:val="en-US"/>
        </w:rPr>
        <w:t>are</w:t>
      </w:r>
      <w:r>
        <w:rPr>
          <w:rFonts w:ascii="Polly Rounded" w:eastAsia="Calibri" w:hAnsi="Polly Rounded"/>
          <w:szCs w:val="22"/>
          <w:lang w:val="en-US"/>
        </w:rPr>
        <w:t xml:space="preserve"> </w:t>
      </w:r>
      <w:r w:rsidRPr="00EF69FD">
        <w:rPr>
          <w:rFonts w:ascii="Polly Rounded" w:eastAsia="Calibri" w:hAnsi="Polly Rounded"/>
          <w:szCs w:val="22"/>
          <w:lang w:val="en-US"/>
        </w:rPr>
        <w:t>consider</w:t>
      </w:r>
      <w:r>
        <w:rPr>
          <w:rFonts w:ascii="Polly Rounded" w:eastAsia="Calibri" w:hAnsi="Polly Rounded"/>
          <w:szCs w:val="22"/>
          <w:lang w:val="en-US"/>
        </w:rPr>
        <w:t>ing</w:t>
      </w:r>
      <w:r w:rsidRPr="00EF69FD">
        <w:rPr>
          <w:rFonts w:ascii="Polly Rounded" w:eastAsia="Calibri" w:hAnsi="Polly Rounded"/>
          <w:szCs w:val="22"/>
          <w:lang w:val="en-US"/>
        </w:rPr>
        <w:t xml:space="preserve"> this option</w:t>
      </w:r>
      <w:r>
        <w:rPr>
          <w:rFonts w:ascii="Polly Rounded" w:eastAsia="Calibri" w:hAnsi="Polly Rounded"/>
          <w:szCs w:val="22"/>
          <w:lang w:val="en-US"/>
        </w:rPr>
        <w:t xml:space="preserve">, as are survivor support services. We </w:t>
      </w:r>
      <w:r w:rsidRPr="00EF69FD">
        <w:rPr>
          <w:rFonts w:ascii="Polly Rounded" w:eastAsia="Calibri" w:hAnsi="Polly Rounded"/>
          <w:szCs w:val="22"/>
          <w:lang w:val="en-US"/>
        </w:rPr>
        <w:t xml:space="preserve">expect this to increase unless additional support is </w:t>
      </w:r>
      <w:r>
        <w:rPr>
          <w:rFonts w:ascii="Polly Rounded" w:eastAsia="Calibri" w:hAnsi="Polly Rounded"/>
          <w:szCs w:val="22"/>
          <w:lang w:val="en-US"/>
        </w:rPr>
        <w:t xml:space="preserve">made </w:t>
      </w:r>
      <w:r w:rsidRPr="00EF69FD">
        <w:rPr>
          <w:rFonts w:ascii="Polly Rounded" w:eastAsia="Calibri" w:hAnsi="Polly Rounded"/>
          <w:szCs w:val="22"/>
          <w:lang w:val="en-US"/>
        </w:rPr>
        <w:t>available.</w:t>
      </w:r>
      <w:r>
        <w:rPr>
          <w:rFonts w:ascii="Polly Rounded" w:eastAsia="Calibri" w:hAnsi="Polly Rounded"/>
          <w:b/>
          <w:bCs/>
          <w:szCs w:val="22"/>
          <w:lang w:val="en-US"/>
        </w:rPr>
        <w:t xml:space="preserve"> </w:t>
      </w:r>
    </w:p>
    <w:p w14:paraId="3F1A0670" w14:textId="77777777" w:rsidR="006D145A" w:rsidRPr="00CA7A57" w:rsidRDefault="006D145A" w:rsidP="006D145A">
      <w:pPr>
        <w:spacing w:after="160" w:line="276" w:lineRule="auto"/>
        <w:rPr>
          <w:rFonts w:ascii="Polly Rounded" w:eastAsia="Calibri" w:hAnsi="Polly Rounded"/>
          <w:b/>
          <w:bCs/>
          <w:szCs w:val="22"/>
          <w:lang w:val="en-US"/>
        </w:rPr>
      </w:pPr>
      <w:r w:rsidRPr="00EF69FD">
        <w:rPr>
          <w:rFonts w:ascii="Polly Rounded" w:eastAsia="Calibri" w:hAnsi="Polly Rounded"/>
          <w:b/>
          <w:bCs/>
          <w:szCs w:val="22"/>
          <w:lang w:val="en-US"/>
        </w:rPr>
        <w:t>Survivor and children’s safety</w:t>
      </w:r>
      <w:r>
        <w:rPr>
          <w:rFonts w:ascii="Polly Rounded" w:eastAsia="Calibri" w:hAnsi="Polly Rounded"/>
          <w:b/>
          <w:bCs/>
          <w:szCs w:val="22"/>
          <w:lang w:val="en-US"/>
        </w:rPr>
        <w:br/>
      </w:r>
      <w:r>
        <w:rPr>
          <w:rFonts w:ascii="Polly Rounded" w:eastAsia="Calibri" w:hAnsi="Polly Rounded"/>
          <w:szCs w:val="22"/>
          <w:lang w:val="en-US"/>
        </w:rPr>
        <w:t>In order to offer increased levels of contact, a</w:t>
      </w:r>
      <w:r w:rsidRPr="00EF69FD">
        <w:rPr>
          <w:rFonts w:ascii="Polly Rounded" w:eastAsia="Calibri" w:hAnsi="Polly Rounded"/>
          <w:szCs w:val="22"/>
          <w:lang w:val="en-US"/>
        </w:rPr>
        <w:t>dditional</w:t>
      </w:r>
      <w:r>
        <w:rPr>
          <w:rFonts w:ascii="Polly Rounded" w:eastAsia="Calibri" w:hAnsi="Polly Rounded"/>
          <w:szCs w:val="22"/>
          <w:lang w:val="en-US"/>
        </w:rPr>
        <w:t xml:space="preserve"> staff time</w:t>
      </w:r>
      <w:r w:rsidRPr="00EF69FD">
        <w:rPr>
          <w:rFonts w:ascii="Polly Rounded" w:eastAsia="Calibri" w:hAnsi="Polly Rounded"/>
          <w:szCs w:val="22"/>
          <w:lang w:val="en-US"/>
        </w:rPr>
        <w:t xml:space="preserve"> </w:t>
      </w:r>
      <w:r>
        <w:rPr>
          <w:rFonts w:ascii="Polly Rounded" w:eastAsia="Calibri" w:hAnsi="Polly Rounded"/>
          <w:szCs w:val="22"/>
          <w:lang w:val="en-US"/>
        </w:rPr>
        <w:t>is</w:t>
      </w:r>
      <w:r w:rsidRPr="00EF69FD">
        <w:rPr>
          <w:rFonts w:ascii="Polly Rounded" w:eastAsia="Calibri" w:hAnsi="Polly Rounded"/>
          <w:szCs w:val="22"/>
          <w:lang w:val="en-US"/>
        </w:rPr>
        <w:t xml:space="preserve"> being employed by 8 o</w:t>
      </w:r>
      <w:r>
        <w:rPr>
          <w:rFonts w:ascii="Polly Rounded" w:eastAsia="Calibri" w:hAnsi="Polly Rounded"/>
          <w:szCs w:val="22"/>
          <w:lang w:val="en-US"/>
        </w:rPr>
        <w:t>ut of</w:t>
      </w:r>
      <w:r w:rsidRPr="00EF69FD">
        <w:rPr>
          <w:rFonts w:ascii="Polly Rounded" w:eastAsia="Calibri" w:hAnsi="Polly Rounded"/>
          <w:szCs w:val="22"/>
          <w:lang w:val="en-US"/>
        </w:rPr>
        <w:t xml:space="preserve"> 2</w:t>
      </w:r>
      <w:r>
        <w:rPr>
          <w:rFonts w:ascii="Polly Rounded" w:eastAsia="Calibri" w:hAnsi="Polly Rounded"/>
          <w:szCs w:val="22"/>
          <w:lang w:val="en-US"/>
        </w:rPr>
        <w:t>5</w:t>
      </w:r>
      <w:r w:rsidRPr="00EF69FD">
        <w:rPr>
          <w:rFonts w:ascii="Polly Rounded" w:eastAsia="Calibri" w:hAnsi="Polly Rounded"/>
          <w:szCs w:val="22"/>
          <w:lang w:val="en-US"/>
        </w:rPr>
        <w:t xml:space="preserve"> </w:t>
      </w:r>
      <w:r>
        <w:rPr>
          <w:rFonts w:ascii="Polly Rounded" w:eastAsia="Calibri" w:hAnsi="Polly Rounded"/>
          <w:szCs w:val="22"/>
          <w:lang w:val="en-US"/>
        </w:rPr>
        <w:t xml:space="preserve">surveyed </w:t>
      </w:r>
      <w:r w:rsidRPr="00EF69FD">
        <w:rPr>
          <w:rFonts w:ascii="Polly Rounded" w:eastAsia="Calibri" w:hAnsi="Polly Rounded"/>
          <w:szCs w:val="22"/>
          <w:lang w:val="en-US"/>
        </w:rPr>
        <w:t>services</w:t>
      </w:r>
      <w:r>
        <w:rPr>
          <w:rFonts w:ascii="Polly Rounded" w:eastAsia="Calibri" w:hAnsi="Polly Rounded"/>
          <w:szCs w:val="22"/>
          <w:lang w:val="en-US"/>
        </w:rPr>
        <w:t>. A</w:t>
      </w:r>
      <w:r w:rsidRPr="00EF69FD">
        <w:rPr>
          <w:rFonts w:ascii="Polly Rounded" w:eastAsia="Calibri" w:hAnsi="Polly Rounded"/>
          <w:szCs w:val="22"/>
          <w:lang w:val="en-US"/>
        </w:rPr>
        <w:t xml:space="preserve"> further 5 </w:t>
      </w:r>
      <w:r>
        <w:rPr>
          <w:rFonts w:ascii="Polly Rounded" w:eastAsia="Calibri" w:hAnsi="Polly Rounded"/>
          <w:szCs w:val="22"/>
          <w:lang w:val="en-US"/>
        </w:rPr>
        <w:t xml:space="preserve">are </w:t>
      </w:r>
      <w:r w:rsidRPr="00EF69FD">
        <w:rPr>
          <w:rFonts w:ascii="Polly Rounded" w:eastAsia="Calibri" w:hAnsi="Polly Rounded"/>
          <w:szCs w:val="22"/>
          <w:lang w:val="en-US"/>
        </w:rPr>
        <w:t>considering making changes to how</w:t>
      </w:r>
      <w:r>
        <w:rPr>
          <w:rFonts w:ascii="Polly Rounded" w:eastAsia="Calibri" w:hAnsi="Polly Rounded"/>
          <w:szCs w:val="22"/>
          <w:lang w:val="en-US"/>
        </w:rPr>
        <w:t xml:space="preserve"> they</w:t>
      </w:r>
      <w:r w:rsidRPr="00EF69FD">
        <w:rPr>
          <w:rFonts w:ascii="Polly Rounded" w:eastAsia="Calibri" w:hAnsi="Polly Rounded"/>
          <w:szCs w:val="22"/>
          <w:lang w:val="en-US"/>
        </w:rPr>
        <w:t xml:space="preserve"> currently work. </w:t>
      </w:r>
    </w:p>
    <w:p w14:paraId="24A9F449" w14:textId="77777777" w:rsidR="006D145A" w:rsidRPr="006D145A" w:rsidRDefault="006D145A" w:rsidP="006D145A">
      <w:pPr>
        <w:spacing w:line="276" w:lineRule="auto"/>
        <w:rPr>
          <w:rFonts w:ascii="Polly Rounded" w:eastAsia="Calibri" w:hAnsi="Polly Rounded"/>
          <w:b/>
          <w:bCs/>
          <w:lang w:val="en-US"/>
        </w:rPr>
      </w:pPr>
      <w:r w:rsidRPr="006D145A">
        <w:rPr>
          <w:rFonts w:ascii="Polly Rounded" w:eastAsia="Calibri" w:hAnsi="Polly Rounded"/>
          <w:b/>
          <w:bCs/>
          <w:lang w:val="en-US"/>
        </w:rPr>
        <w:t xml:space="preserve">Additional Financial Support </w:t>
      </w:r>
    </w:p>
    <w:p w14:paraId="13A5E10F" w14:textId="4DCBF605" w:rsidR="006D145A" w:rsidRPr="006D145A" w:rsidRDefault="006D145A" w:rsidP="006D145A">
      <w:pPr>
        <w:spacing w:line="276" w:lineRule="auto"/>
        <w:rPr>
          <w:rFonts w:ascii="Polly Rounded" w:eastAsia="Calibri" w:hAnsi="Polly Rounded"/>
          <w:lang w:val="en-US"/>
        </w:rPr>
      </w:pPr>
      <w:r w:rsidRPr="006D145A">
        <w:rPr>
          <w:rFonts w:ascii="Polly Rounded" w:eastAsia="Calibri" w:hAnsi="Polly Rounded"/>
          <w:lang w:val="en-US"/>
        </w:rPr>
        <w:t xml:space="preserve">12% of surveyed services have been able to access Covid-19 specific financial support. This support has come via individual grants made by non-statutory funders. </w:t>
      </w:r>
    </w:p>
    <w:p w14:paraId="23D7AE25" w14:textId="42689AA9" w:rsidR="00576E02" w:rsidRPr="006D145A" w:rsidRDefault="000C21B8" w:rsidP="006D145A">
      <w:pPr>
        <w:spacing w:line="276" w:lineRule="auto"/>
        <w:rPr>
          <w:rFonts w:ascii="Polly Rounded" w:eastAsia="Calibri" w:hAnsi="Polly Rounded"/>
          <w:lang w:val="en-US"/>
        </w:rPr>
      </w:pPr>
      <w:r w:rsidRPr="006D145A">
        <w:rPr>
          <w:rFonts w:ascii="Polly Rounded" w:eastAsia="Calibri" w:hAnsi="Polly Rounded"/>
          <w:lang w:val="en-US"/>
        </w:rPr>
        <w:t xml:space="preserve"> </w:t>
      </w:r>
    </w:p>
    <w:sectPr w:rsidR="00576E02" w:rsidRPr="006D145A" w:rsidSect="0080057C">
      <w:headerReference w:type="default" r:id="rId12"/>
      <w:footerReference w:type="default" r:id="rId13"/>
      <w:type w:val="continuous"/>
      <w:pgSz w:w="11907" w:h="16840" w:code="9"/>
      <w:pgMar w:top="1134" w:right="1134" w:bottom="1134" w:left="1134" w:header="720" w:footer="720" w:gutter="0"/>
      <w:cols w:space="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831B1" w14:textId="77777777" w:rsidR="000C21B8" w:rsidRDefault="000C21B8">
      <w:r>
        <w:separator/>
      </w:r>
    </w:p>
  </w:endnote>
  <w:endnote w:type="continuationSeparator" w:id="0">
    <w:p w14:paraId="48F686A0" w14:textId="77777777" w:rsidR="000C21B8" w:rsidRDefault="000C2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lly Rounded Bold">
    <w:panose1 w:val="000008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Polly Rounded">
    <w:panose1 w:val="00000500000000000000"/>
    <w:charset w:val="00"/>
    <w:family w:val="auto"/>
    <w:pitch w:val="variable"/>
    <w:sig w:usb0="00000007" w:usb1="00000000" w:usb2="00000000" w:usb3="00000000" w:csb0="00000093"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olly Rounded Light">
    <w:panose1 w:val="000004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7F3BF" w14:textId="71E6C65F" w:rsidR="004B5F90" w:rsidRPr="007A0DB4" w:rsidRDefault="00635698" w:rsidP="007A0DB4">
    <w:pPr>
      <w:spacing w:line="360" w:lineRule="auto"/>
      <w:ind w:left="720" w:hanging="720"/>
      <w:jc w:val="center"/>
      <w:rPr>
        <w:rFonts w:ascii="Polly Rounded" w:hAnsi="Polly Rounded"/>
        <w:b/>
        <w:color w:val="00B050"/>
        <w:sz w:val="20"/>
      </w:rPr>
    </w:pPr>
    <w:r>
      <w:rPr>
        <w:noProof/>
      </w:rPr>
      <mc:AlternateContent>
        <mc:Choice Requires="wps">
          <w:drawing>
            <wp:anchor distT="45720" distB="45720" distL="114300" distR="114300" simplePos="0" relativeHeight="251657728" behindDoc="1" locked="0" layoutInCell="1" allowOverlap="1" wp14:anchorId="6B70908D" wp14:editId="3D551669">
              <wp:simplePos x="0" y="0"/>
              <wp:positionH relativeFrom="column">
                <wp:posOffset>5752465</wp:posOffset>
              </wp:positionH>
              <wp:positionV relativeFrom="paragraph">
                <wp:posOffset>9990455</wp:posOffset>
              </wp:positionV>
              <wp:extent cx="1104900" cy="2667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66700"/>
                      </a:xfrm>
                      <a:prstGeom prst="rect">
                        <a:avLst/>
                      </a:prstGeom>
                      <a:solidFill>
                        <a:srgbClr val="FFFFFF"/>
                      </a:solidFill>
                      <a:ln w="9525">
                        <a:noFill/>
                        <a:miter lim="800000"/>
                        <a:headEnd/>
                        <a:tailEnd/>
                      </a:ln>
                    </wps:spPr>
                    <wps:txbx>
                      <w:txbxContent>
                        <w:p w14:paraId="58666822" w14:textId="77777777" w:rsidR="004B5F90" w:rsidRPr="00EA41EE" w:rsidRDefault="004B5F90" w:rsidP="004B5F90">
                          <w:pPr>
                            <w:rPr>
                              <w:rFonts w:ascii="Polly Rounded" w:hAnsi="Polly Rounded"/>
                              <w:color w:val="575757"/>
                              <w:sz w:val="20"/>
                            </w:rPr>
                          </w:pPr>
                          <w:r w:rsidRPr="00EA41EE">
                            <w:rPr>
                              <w:rFonts w:ascii="Polly Rounded" w:hAnsi="Polly Rounded"/>
                              <w:color w:val="575757"/>
                              <w:sz w:val="20"/>
                            </w:rPr>
                            <w:t>@</w:t>
                          </w:r>
                          <w:proofErr w:type="spellStart"/>
                          <w:r w:rsidRPr="00EA41EE">
                            <w:rPr>
                              <w:rFonts w:ascii="Polly Rounded" w:hAnsi="Polly Rounded"/>
                              <w:color w:val="575757"/>
                              <w:sz w:val="20"/>
                            </w:rPr>
                            <w:t>UKRespect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70908D" id="_x0000_t202" coordsize="21600,21600" o:spt="202" path="m,l,21600r21600,l21600,xe">
              <v:stroke joinstyle="miter"/>
              <v:path gradientshapeok="t" o:connecttype="rect"/>
            </v:shapetype>
            <v:shape id="_x0000_s1027" type="#_x0000_t202" style="position:absolute;left:0;text-align:left;margin-left:452.95pt;margin-top:786.65pt;width:87pt;height:21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" stroked="f">
              <v:textbox>
                <w:txbxContent>
                  <w:p w14:paraId="58666822" w14:textId="77777777" w:rsidR="004B5F90" w:rsidRPr="00EA41EE" w:rsidRDefault="004B5F90" w:rsidP="004B5F90">
                    <w:pPr>
                      <w:rPr>
                        <w:rFonts w:ascii="Polly Rounded" w:hAnsi="Polly Rounded"/>
                        <w:color w:val="575757"/>
                        <w:sz w:val="20"/>
                      </w:rPr>
                    </w:pPr>
                    <w:r w:rsidRPr="00EA41EE">
                      <w:rPr>
                        <w:rFonts w:ascii="Polly Rounded" w:hAnsi="Polly Rounded"/>
                        <w:color w:val="575757"/>
                        <w:sz w:val="20"/>
                      </w:rPr>
                      <w:t>@</w:t>
                    </w:r>
                    <w:proofErr w:type="spellStart"/>
                    <w:r w:rsidRPr="00EA41EE">
                      <w:rPr>
                        <w:rFonts w:ascii="Polly Rounded" w:hAnsi="Polly Rounded"/>
                        <w:color w:val="575757"/>
                        <w:sz w:val="20"/>
                      </w:rPr>
                      <w:t>UKRespect</w:t>
                    </w:r>
                    <w:proofErr w:type="spellEnd"/>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01348" w14:textId="77777777" w:rsidR="000C21B8" w:rsidRDefault="000C21B8">
      <w:r>
        <w:separator/>
      </w:r>
    </w:p>
  </w:footnote>
  <w:footnote w:type="continuationSeparator" w:id="0">
    <w:p w14:paraId="3554FCC9" w14:textId="77777777" w:rsidR="000C21B8" w:rsidRDefault="000C2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0F9F6" w14:textId="35D826E4" w:rsidR="004B5F90" w:rsidRPr="004B5F90" w:rsidRDefault="00635698" w:rsidP="004B5F90">
    <w:pPr>
      <w:pStyle w:val="Header"/>
    </w:pPr>
    <w:r>
      <w:rPr>
        <w:noProof/>
      </w:rPr>
      <w:drawing>
        <wp:anchor distT="0" distB="0" distL="114300" distR="114300" simplePos="0" relativeHeight="251656704" behindDoc="0" locked="0" layoutInCell="1" allowOverlap="1" wp14:anchorId="1FDC4690" wp14:editId="42579ABD">
          <wp:simplePos x="0" y="0"/>
          <wp:positionH relativeFrom="column">
            <wp:posOffset>-701675</wp:posOffset>
          </wp:positionH>
          <wp:positionV relativeFrom="paragraph">
            <wp:posOffset>-447675</wp:posOffset>
          </wp:positionV>
          <wp:extent cx="1524635" cy="69659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635" cy="6965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150"/>
    <w:multiLevelType w:val="hybridMultilevel"/>
    <w:tmpl w:val="DC0EC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B1728"/>
    <w:multiLevelType w:val="hybridMultilevel"/>
    <w:tmpl w:val="11CC16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BC3790"/>
    <w:multiLevelType w:val="hybridMultilevel"/>
    <w:tmpl w:val="A2E6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D236C"/>
    <w:multiLevelType w:val="hybridMultilevel"/>
    <w:tmpl w:val="375A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029FB"/>
    <w:multiLevelType w:val="multilevel"/>
    <w:tmpl w:val="BB948F80"/>
    <w:numStyleLink w:val="AtticListBullet"/>
  </w:abstractNum>
  <w:abstractNum w:abstractNumId="5" w15:restartNumberingAfterBreak="0">
    <w:nsid w:val="0B1B36D4"/>
    <w:multiLevelType w:val="hybridMultilevel"/>
    <w:tmpl w:val="EA9625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6879A7"/>
    <w:multiLevelType w:val="hybridMultilevel"/>
    <w:tmpl w:val="858E2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9652C3"/>
    <w:multiLevelType w:val="hybridMultilevel"/>
    <w:tmpl w:val="ABBA76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4741E"/>
    <w:multiLevelType w:val="hybridMultilevel"/>
    <w:tmpl w:val="EBBC47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65B5DBF"/>
    <w:multiLevelType w:val="hybridMultilevel"/>
    <w:tmpl w:val="8D684D7A"/>
    <w:lvl w:ilvl="0" w:tplc="CDBE85E8">
      <w:start w:val="1"/>
      <w:numFmt w:val="lowerRoman"/>
      <w:pStyle w:val="Style1"/>
      <w:lvlText w:val="%1."/>
      <w:lvlJc w:val="left"/>
      <w:pPr>
        <w:tabs>
          <w:tab w:val="num" w:pos="1080"/>
        </w:tabs>
        <w:ind w:left="1080" w:hanging="720"/>
      </w:pPr>
      <w:rPr>
        <w:rFonts w:hint="default"/>
        <w:b/>
        <w:color w:val="008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0F150F"/>
    <w:multiLevelType w:val="hybridMultilevel"/>
    <w:tmpl w:val="22161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7A7646"/>
    <w:multiLevelType w:val="hybridMultilevel"/>
    <w:tmpl w:val="521C50E6"/>
    <w:lvl w:ilvl="0" w:tplc="2E54981E">
      <w:numFmt w:val="bullet"/>
      <w:lvlText w:val="-"/>
      <w:lvlJc w:val="left"/>
      <w:pPr>
        <w:ind w:left="720" w:hanging="360"/>
      </w:pPr>
      <w:rPr>
        <w:rFonts w:ascii="Polly Rounded Bold" w:eastAsia="Times New Roman" w:hAnsi="Polly Rounded Bold"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CE304A"/>
    <w:multiLevelType w:val="hybridMultilevel"/>
    <w:tmpl w:val="7322719A"/>
    <w:lvl w:ilvl="0" w:tplc="DD68871C">
      <w:start w:val="1"/>
      <w:numFmt w:val="bullet"/>
      <w:lvlText w:val=""/>
      <w:lvlJc w:val="left"/>
      <w:pPr>
        <w:tabs>
          <w:tab w:val="num" w:pos="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E914C8"/>
    <w:multiLevelType w:val="multilevel"/>
    <w:tmpl w:val="BB948F80"/>
    <w:numStyleLink w:val="AtticListBullet"/>
  </w:abstractNum>
  <w:abstractNum w:abstractNumId="14" w15:restartNumberingAfterBreak="0">
    <w:nsid w:val="2F830210"/>
    <w:multiLevelType w:val="multilevel"/>
    <w:tmpl w:val="C04EF9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sz w:val="24"/>
        <w:szCs w:val="24"/>
      </w:rPr>
    </w:lvl>
    <w:lvl w:ilvl="2">
      <w:start w:val="1"/>
      <w:numFmt w:val="decimal"/>
      <w:lvlText w:val="%1.%2.%3"/>
      <w:lvlJc w:val="left"/>
      <w:pPr>
        <w:tabs>
          <w:tab w:val="num" w:pos="1270"/>
        </w:tabs>
        <w:ind w:left="127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C87D93"/>
    <w:multiLevelType w:val="hybridMultilevel"/>
    <w:tmpl w:val="BC8E2F54"/>
    <w:lvl w:ilvl="0" w:tplc="5E3CB5CA">
      <w:numFmt w:val="bullet"/>
      <w:lvlText w:val="-"/>
      <w:lvlJc w:val="left"/>
      <w:pPr>
        <w:ind w:left="720" w:hanging="360"/>
      </w:pPr>
      <w:rPr>
        <w:rFonts w:ascii="Polly Rounded" w:eastAsia="Times New Roman" w:hAnsi="Polly Rounde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B718FA"/>
    <w:multiLevelType w:val="hybridMultilevel"/>
    <w:tmpl w:val="88B4C77A"/>
    <w:lvl w:ilvl="0" w:tplc="BCFEF52E">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0251BF8"/>
    <w:multiLevelType w:val="hybridMultilevel"/>
    <w:tmpl w:val="6C7656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CF121C"/>
    <w:multiLevelType w:val="multilevel"/>
    <w:tmpl w:val="BB948F80"/>
    <w:numStyleLink w:val="AtticListBullet"/>
  </w:abstractNum>
  <w:abstractNum w:abstractNumId="19" w15:restartNumberingAfterBreak="0">
    <w:nsid w:val="41F22392"/>
    <w:multiLevelType w:val="hybridMultilevel"/>
    <w:tmpl w:val="4EB868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66188"/>
    <w:multiLevelType w:val="hybridMultilevel"/>
    <w:tmpl w:val="12E649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326F46"/>
    <w:multiLevelType w:val="hybridMultilevel"/>
    <w:tmpl w:val="0FAC7D2E"/>
    <w:lvl w:ilvl="0" w:tplc="CDC20D9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EC34499"/>
    <w:multiLevelType w:val="multilevel"/>
    <w:tmpl w:val="0FAC7D2E"/>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917539"/>
    <w:multiLevelType w:val="hybridMultilevel"/>
    <w:tmpl w:val="ACF8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C2651"/>
    <w:multiLevelType w:val="hybridMultilevel"/>
    <w:tmpl w:val="6304FE84"/>
    <w:lvl w:ilvl="0" w:tplc="DD68871C">
      <w:start w:val="1"/>
      <w:numFmt w:val="bullet"/>
      <w:lvlText w:val=""/>
      <w:lvlJc w:val="left"/>
      <w:pPr>
        <w:tabs>
          <w:tab w:val="num" w:pos="0"/>
        </w:tabs>
        <w:ind w:left="170" w:hanging="17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EA77C5C"/>
    <w:multiLevelType w:val="hybridMultilevel"/>
    <w:tmpl w:val="3022EA1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0A1886"/>
    <w:multiLevelType w:val="multilevel"/>
    <w:tmpl w:val="BB948F80"/>
    <w:styleLink w:val="AtticListBullet"/>
    <w:lvl w:ilvl="0">
      <w:start w:val="1"/>
      <w:numFmt w:val="bullet"/>
      <w:lvlText w:val=""/>
      <w:lvlJc w:val="left"/>
      <w:pPr>
        <w:tabs>
          <w:tab w:val="num" w:pos="720"/>
        </w:tabs>
        <w:ind w:left="720" w:hanging="360"/>
      </w:pPr>
      <w:rPr>
        <w:rFonts w:ascii="Webdings" w:hAnsi="Webdings" w:hint="default"/>
        <w:color w:val="808080"/>
      </w:rPr>
    </w:lvl>
    <w:lvl w:ilvl="1">
      <w:start w:val="1"/>
      <w:numFmt w:val="bullet"/>
      <w:lvlText w:val=""/>
      <w:lvlJc w:val="left"/>
      <w:pPr>
        <w:tabs>
          <w:tab w:val="num" w:pos="1080"/>
        </w:tabs>
        <w:ind w:left="1080" w:hanging="360"/>
      </w:pPr>
      <w:rPr>
        <w:rFonts w:ascii="Webdings" w:hAnsi="Webdings" w:hint="default"/>
        <w:color w:val="808080"/>
      </w:rPr>
    </w:lvl>
    <w:lvl w:ilvl="2">
      <w:start w:val="1"/>
      <w:numFmt w:val="bullet"/>
      <w:lvlText w:val=""/>
      <w:lvlJc w:val="left"/>
      <w:pPr>
        <w:tabs>
          <w:tab w:val="num" w:pos="1440"/>
        </w:tabs>
        <w:ind w:left="1440" w:hanging="360"/>
      </w:pPr>
      <w:rPr>
        <w:rFonts w:ascii="Webdings" w:hAnsi="Webdings" w:hint="default"/>
        <w:color w:val="808080"/>
      </w:rPr>
    </w:lvl>
    <w:lvl w:ilvl="3">
      <w:start w:val="1"/>
      <w:numFmt w:val="bullet"/>
      <w:lvlText w:val=""/>
      <w:lvlJc w:val="left"/>
      <w:pPr>
        <w:tabs>
          <w:tab w:val="num" w:pos="1800"/>
        </w:tabs>
        <w:ind w:left="1800" w:hanging="360"/>
      </w:pPr>
      <w:rPr>
        <w:rFonts w:ascii="Webdings" w:hAnsi="Webdings" w:hint="default"/>
        <w:color w:val="808080"/>
      </w:rPr>
    </w:lvl>
    <w:lvl w:ilvl="4">
      <w:start w:val="1"/>
      <w:numFmt w:val="bullet"/>
      <w:lvlText w:val=""/>
      <w:lvlJc w:val="left"/>
      <w:pPr>
        <w:tabs>
          <w:tab w:val="num" w:pos="2160"/>
        </w:tabs>
        <w:ind w:left="2160" w:hanging="360"/>
      </w:pPr>
      <w:rPr>
        <w:rFonts w:ascii="Webdings" w:hAnsi="Webdings" w:hint="default"/>
        <w:color w:val="808080"/>
      </w:rPr>
    </w:lvl>
    <w:lvl w:ilvl="5">
      <w:start w:val="1"/>
      <w:numFmt w:val="bullet"/>
      <w:lvlText w:val=""/>
      <w:lvlJc w:val="left"/>
      <w:pPr>
        <w:tabs>
          <w:tab w:val="num" w:pos="2520"/>
        </w:tabs>
        <w:ind w:left="2520" w:hanging="360"/>
      </w:pPr>
      <w:rPr>
        <w:rFonts w:ascii="Webdings" w:hAnsi="Webdings" w:hint="default"/>
        <w:color w:val="808080"/>
      </w:rPr>
    </w:lvl>
    <w:lvl w:ilvl="6">
      <w:start w:val="1"/>
      <w:numFmt w:val="bullet"/>
      <w:lvlText w:val=""/>
      <w:lvlJc w:val="left"/>
      <w:pPr>
        <w:tabs>
          <w:tab w:val="num" w:pos="2880"/>
        </w:tabs>
        <w:ind w:left="2880" w:hanging="360"/>
      </w:pPr>
      <w:rPr>
        <w:rFonts w:ascii="Webdings" w:hAnsi="Webdings" w:hint="default"/>
        <w:color w:val="808080"/>
      </w:rPr>
    </w:lvl>
    <w:lvl w:ilvl="7">
      <w:start w:val="1"/>
      <w:numFmt w:val="bullet"/>
      <w:lvlText w:val=""/>
      <w:lvlJc w:val="left"/>
      <w:pPr>
        <w:tabs>
          <w:tab w:val="num" w:pos="3240"/>
        </w:tabs>
        <w:ind w:left="3240" w:hanging="360"/>
      </w:pPr>
      <w:rPr>
        <w:rFonts w:ascii="Webdings" w:hAnsi="Webdings" w:hint="default"/>
        <w:color w:val="808080"/>
      </w:rPr>
    </w:lvl>
    <w:lvl w:ilvl="8">
      <w:start w:val="1"/>
      <w:numFmt w:val="bullet"/>
      <w:lvlText w:val=""/>
      <w:lvlJc w:val="left"/>
      <w:pPr>
        <w:tabs>
          <w:tab w:val="num" w:pos="3600"/>
        </w:tabs>
        <w:ind w:left="3600" w:hanging="360"/>
      </w:pPr>
      <w:rPr>
        <w:rFonts w:ascii="Webdings" w:hAnsi="Webdings" w:hint="default"/>
        <w:color w:val="808080"/>
      </w:rPr>
    </w:lvl>
  </w:abstractNum>
  <w:abstractNum w:abstractNumId="27" w15:restartNumberingAfterBreak="0">
    <w:nsid w:val="69E714D8"/>
    <w:multiLevelType w:val="hybridMultilevel"/>
    <w:tmpl w:val="BC6AB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B32DC5"/>
    <w:multiLevelType w:val="hybridMultilevel"/>
    <w:tmpl w:val="7728AFE0"/>
    <w:lvl w:ilvl="0" w:tplc="CBE4603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3210FD"/>
    <w:multiLevelType w:val="hybridMultilevel"/>
    <w:tmpl w:val="4852F434"/>
    <w:lvl w:ilvl="0" w:tplc="8CF2BA36">
      <w:start w:val="20"/>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093CF3"/>
    <w:multiLevelType w:val="multilevel"/>
    <w:tmpl w:val="BB948F80"/>
    <w:numStyleLink w:val="AtticListBullet"/>
  </w:abstractNum>
  <w:abstractNum w:abstractNumId="31" w15:restartNumberingAfterBreak="0">
    <w:nsid w:val="75F80948"/>
    <w:multiLevelType w:val="multilevel"/>
    <w:tmpl w:val="BB948F80"/>
    <w:numStyleLink w:val="AtticListBullet"/>
  </w:abstractNum>
  <w:abstractNum w:abstractNumId="32" w15:restartNumberingAfterBreak="0">
    <w:nsid w:val="79EB03A2"/>
    <w:multiLevelType w:val="hybridMultilevel"/>
    <w:tmpl w:val="33FA77A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A59724B"/>
    <w:multiLevelType w:val="hybridMultilevel"/>
    <w:tmpl w:val="04A6BFC8"/>
    <w:lvl w:ilvl="0" w:tplc="ACF258DA">
      <w:numFmt w:val="bullet"/>
      <w:lvlText w:val="-"/>
      <w:lvlJc w:val="left"/>
      <w:pPr>
        <w:ind w:left="720" w:hanging="360"/>
      </w:pPr>
      <w:rPr>
        <w:rFonts w:ascii="Polly Rounded Bold" w:eastAsia="Times New Roman" w:hAnsi="Polly Rounded Bold"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1"/>
  </w:num>
  <w:num w:numId="4">
    <w:abstractNumId w:val="22"/>
  </w:num>
  <w:num w:numId="5">
    <w:abstractNumId w:val="24"/>
  </w:num>
  <w:num w:numId="6">
    <w:abstractNumId w:val="1"/>
  </w:num>
  <w:num w:numId="7">
    <w:abstractNumId w:val="8"/>
  </w:num>
  <w:num w:numId="8">
    <w:abstractNumId w:val="32"/>
  </w:num>
  <w:num w:numId="9">
    <w:abstractNumId w:val="14"/>
  </w:num>
  <w:num w:numId="10">
    <w:abstractNumId w:val="25"/>
  </w:num>
  <w:num w:numId="11">
    <w:abstractNumId w:val="26"/>
  </w:num>
  <w:num w:numId="12">
    <w:abstractNumId w:val="4"/>
  </w:num>
  <w:num w:numId="13">
    <w:abstractNumId w:val="18"/>
  </w:num>
  <w:num w:numId="14">
    <w:abstractNumId w:val="31"/>
  </w:num>
  <w:num w:numId="15">
    <w:abstractNumId w:val="30"/>
  </w:num>
  <w:num w:numId="16">
    <w:abstractNumId w:val="13"/>
  </w:num>
  <w:num w:numId="17">
    <w:abstractNumId w:val="19"/>
  </w:num>
  <w:num w:numId="18">
    <w:abstractNumId w:val="20"/>
  </w:num>
  <w:num w:numId="19">
    <w:abstractNumId w:val="6"/>
  </w:num>
  <w:num w:numId="20">
    <w:abstractNumId w:val="16"/>
  </w:num>
  <w:num w:numId="21">
    <w:abstractNumId w:val="2"/>
  </w:num>
  <w:num w:numId="22">
    <w:abstractNumId w:val="3"/>
  </w:num>
  <w:num w:numId="23">
    <w:abstractNumId w:val="0"/>
  </w:num>
  <w:num w:numId="24">
    <w:abstractNumId w:val="23"/>
  </w:num>
  <w:num w:numId="25">
    <w:abstractNumId w:val="7"/>
  </w:num>
  <w:num w:numId="26">
    <w:abstractNumId w:val="5"/>
  </w:num>
  <w:num w:numId="27">
    <w:abstractNumId w:val="10"/>
  </w:num>
  <w:num w:numId="28">
    <w:abstractNumId w:val="15"/>
  </w:num>
  <w:num w:numId="29">
    <w:abstractNumId w:val="29"/>
  </w:num>
  <w:num w:numId="30">
    <w:abstractNumId w:val="27"/>
  </w:num>
  <w:num w:numId="31">
    <w:abstractNumId w:val="11"/>
  </w:num>
  <w:num w:numId="32">
    <w:abstractNumId w:val="33"/>
  </w:num>
  <w:num w:numId="33">
    <w:abstractNumId w:val="2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1B8"/>
    <w:rsid w:val="00020E92"/>
    <w:rsid w:val="000311F1"/>
    <w:rsid w:val="000316B3"/>
    <w:rsid w:val="0004526F"/>
    <w:rsid w:val="00060692"/>
    <w:rsid w:val="000A78AB"/>
    <w:rsid w:val="000C21B8"/>
    <w:rsid w:val="000F2D86"/>
    <w:rsid w:val="000F477A"/>
    <w:rsid w:val="00105FAD"/>
    <w:rsid w:val="0010706A"/>
    <w:rsid w:val="00141323"/>
    <w:rsid w:val="00143DB4"/>
    <w:rsid w:val="00144DB7"/>
    <w:rsid w:val="00145414"/>
    <w:rsid w:val="00146628"/>
    <w:rsid w:val="00146D04"/>
    <w:rsid w:val="001566FC"/>
    <w:rsid w:val="0016450D"/>
    <w:rsid w:val="00166C26"/>
    <w:rsid w:val="00187051"/>
    <w:rsid w:val="001938AB"/>
    <w:rsid w:val="001B02F2"/>
    <w:rsid w:val="001B6B53"/>
    <w:rsid w:val="001B7AFF"/>
    <w:rsid w:val="001E2BFD"/>
    <w:rsid w:val="001E7035"/>
    <w:rsid w:val="001F3111"/>
    <w:rsid w:val="002049F7"/>
    <w:rsid w:val="002367D0"/>
    <w:rsid w:val="00257C98"/>
    <w:rsid w:val="00264E88"/>
    <w:rsid w:val="00265D85"/>
    <w:rsid w:val="00270FD3"/>
    <w:rsid w:val="00287EA4"/>
    <w:rsid w:val="002A18C0"/>
    <w:rsid w:val="002B1AF8"/>
    <w:rsid w:val="002C4820"/>
    <w:rsid w:val="002D0F99"/>
    <w:rsid w:val="002D185C"/>
    <w:rsid w:val="002D52F1"/>
    <w:rsid w:val="002F255F"/>
    <w:rsid w:val="00300A2F"/>
    <w:rsid w:val="00302BCD"/>
    <w:rsid w:val="0030777C"/>
    <w:rsid w:val="00310992"/>
    <w:rsid w:val="0031788A"/>
    <w:rsid w:val="003352DB"/>
    <w:rsid w:val="003426FE"/>
    <w:rsid w:val="00351B65"/>
    <w:rsid w:val="003547C5"/>
    <w:rsid w:val="00360D3F"/>
    <w:rsid w:val="00371C43"/>
    <w:rsid w:val="003826A5"/>
    <w:rsid w:val="0038343C"/>
    <w:rsid w:val="00390008"/>
    <w:rsid w:val="00391176"/>
    <w:rsid w:val="003A04BF"/>
    <w:rsid w:val="003B381A"/>
    <w:rsid w:val="003C14BF"/>
    <w:rsid w:val="003C39F6"/>
    <w:rsid w:val="003D22B9"/>
    <w:rsid w:val="00402B98"/>
    <w:rsid w:val="00410CCC"/>
    <w:rsid w:val="004170EF"/>
    <w:rsid w:val="0042566C"/>
    <w:rsid w:val="00427DE5"/>
    <w:rsid w:val="004312DA"/>
    <w:rsid w:val="00435A16"/>
    <w:rsid w:val="0044563B"/>
    <w:rsid w:val="00446BC1"/>
    <w:rsid w:val="00446F31"/>
    <w:rsid w:val="004718B7"/>
    <w:rsid w:val="00473F73"/>
    <w:rsid w:val="004956A1"/>
    <w:rsid w:val="004A2040"/>
    <w:rsid w:val="004B5528"/>
    <w:rsid w:val="004B5F90"/>
    <w:rsid w:val="004B78C2"/>
    <w:rsid w:val="004C206F"/>
    <w:rsid w:val="004D763F"/>
    <w:rsid w:val="004F4C91"/>
    <w:rsid w:val="00511DD0"/>
    <w:rsid w:val="00525F09"/>
    <w:rsid w:val="00527011"/>
    <w:rsid w:val="0053178F"/>
    <w:rsid w:val="005364EA"/>
    <w:rsid w:val="00543D93"/>
    <w:rsid w:val="00560FCB"/>
    <w:rsid w:val="00572BF4"/>
    <w:rsid w:val="00573013"/>
    <w:rsid w:val="00576441"/>
    <w:rsid w:val="00576E02"/>
    <w:rsid w:val="005925A0"/>
    <w:rsid w:val="005B635E"/>
    <w:rsid w:val="005C4EE3"/>
    <w:rsid w:val="006073B1"/>
    <w:rsid w:val="00620F35"/>
    <w:rsid w:val="00635698"/>
    <w:rsid w:val="006411E4"/>
    <w:rsid w:val="006575EB"/>
    <w:rsid w:val="0066745C"/>
    <w:rsid w:val="0068142D"/>
    <w:rsid w:val="006C01E6"/>
    <w:rsid w:val="006C1749"/>
    <w:rsid w:val="006C2177"/>
    <w:rsid w:val="006C3D78"/>
    <w:rsid w:val="006D145A"/>
    <w:rsid w:val="006D1FE4"/>
    <w:rsid w:val="006D3076"/>
    <w:rsid w:val="006D5DBB"/>
    <w:rsid w:val="0072073F"/>
    <w:rsid w:val="00733C67"/>
    <w:rsid w:val="007367A0"/>
    <w:rsid w:val="007400DA"/>
    <w:rsid w:val="00750129"/>
    <w:rsid w:val="0076612D"/>
    <w:rsid w:val="00791D8C"/>
    <w:rsid w:val="0079279F"/>
    <w:rsid w:val="00797807"/>
    <w:rsid w:val="007A0DB4"/>
    <w:rsid w:val="007E524D"/>
    <w:rsid w:val="007E7BD0"/>
    <w:rsid w:val="0080057C"/>
    <w:rsid w:val="00817746"/>
    <w:rsid w:val="00817C30"/>
    <w:rsid w:val="00843369"/>
    <w:rsid w:val="0084762E"/>
    <w:rsid w:val="008533B1"/>
    <w:rsid w:val="008657E7"/>
    <w:rsid w:val="00882B9D"/>
    <w:rsid w:val="00883C08"/>
    <w:rsid w:val="00887282"/>
    <w:rsid w:val="008A7E1C"/>
    <w:rsid w:val="008C2358"/>
    <w:rsid w:val="008C7885"/>
    <w:rsid w:val="008F604D"/>
    <w:rsid w:val="0090021A"/>
    <w:rsid w:val="0090552B"/>
    <w:rsid w:val="00921E2D"/>
    <w:rsid w:val="0092577C"/>
    <w:rsid w:val="00940BD8"/>
    <w:rsid w:val="009666E3"/>
    <w:rsid w:val="00975765"/>
    <w:rsid w:val="009762A9"/>
    <w:rsid w:val="00991A2D"/>
    <w:rsid w:val="009A4004"/>
    <w:rsid w:val="009B61A0"/>
    <w:rsid w:val="009C02C6"/>
    <w:rsid w:val="009E658C"/>
    <w:rsid w:val="009F1B74"/>
    <w:rsid w:val="009F3FD6"/>
    <w:rsid w:val="00A1002A"/>
    <w:rsid w:val="00A1683A"/>
    <w:rsid w:val="00A212CB"/>
    <w:rsid w:val="00A24560"/>
    <w:rsid w:val="00A34D40"/>
    <w:rsid w:val="00A653A3"/>
    <w:rsid w:val="00A9042B"/>
    <w:rsid w:val="00A92791"/>
    <w:rsid w:val="00AA1AAA"/>
    <w:rsid w:val="00AA3361"/>
    <w:rsid w:val="00AC2CCA"/>
    <w:rsid w:val="00AD1405"/>
    <w:rsid w:val="00AE76AA"/>
    <w:rsid w:val="00B32916"/>
    <w:rsid w:val="00B356A2"/>
    <w:rsid w:val="00B446BE"/>
    <w:rsid w:val="00B462DC"/>
    <w:rsid w:val="00B54AF6"/>
    <w:rsid w:val="00B6041F"/>
    <w:rsid w:val="00B85F73"/>
    <w:rsid w:val="00B86443"/>
    <w:rsid w:val="00B96373"/>
    <w:rsid w:val="00BB3CB5"/>
    <w:rsid w:val="00BE6505"/>
    <w:rsid w:val="00BE6FE1"/>
    <w:rsid w:val="00C12570"/>
    <w:rsid w:val="00C24596"/>
    <w:rsid w:val="00C27EBE"/>
    <w:rsid w:val="00C53867"/>
    <w:rsid w:val="00C54D78"/>
    <w:rsid w:val="00C64BEE"/>
    <w:rsid w:val="00C718B6"/>
    <w:rsid w:val="00C96510"/>
    <w:rsid w:val="00CA7A57"/>
    <w:rsid w:val="00CA7E30"/>
    <w:rsid w:val="00CC5C9E"/>
    <w:rsid w:val="00CD3D83"/>
    <w:rsid w:val="00CE59D3"/>
    <w:rsid w:val="00CF3A7C"/>
    <w:rsid w:val="00CF437C"/>
    <w:rsid w:val="00D23DB6"/>
    <w:rsid w:val="00D267A5"/>
    <w:rsid w:val="00D30D5A"/>
    <w:rsid w:val="00D66670"/>
    <w:rsid w:val="00D66C35"/>
    <w:rsid w:val="00D71B0B"/>
    <w:rsid w:val="00D75B03"/>
    <w:rsid w:val="00D80BE0"/>
    <w:rsid w:val="00DA254E"/>
    <w:rsid w:val="00DB5788"/>
    <w:rsid w:val="00DC2A6F"/>
    <w:rsid w:val="00E411E6"/>
    <w:rsid w:val="00E606BB"/>
    <w:rsid w:val="00E72CEA"/>
    <w:rsid w:val="00E91489"/>
    <w:rsid w:val="00EA2F2B"/>
    <w:rsid w:val="00EA55B2"/>
    <w:rsid w:val="00EB4BE7"/>
    <w:rsid w:val="00EC3A00"/>
    <w:rsid w:val="00EC3E59"/>
    <w:rsid w:val="00EC5E44"/>
    <w:rsid w:val="00EE540D"/>
    <w:rsid w:val="00EF69FD"/>
    <w:rsid w:val="00F01E8A"/>
    <w:rsid w:val="00F2014F"/>
    <w:rsid w:val="00F2571D"/>
    <w:rsid w:val="00F31D78"/>
    <w:rsid w:val="00F40612"/>
    <w:rsid w:val="00F453FD"/>
    <w:rsid w:val="00F77CCE"/>
    <w:rsid w:val="00F82664"/>
    <w:rsid w:val="00F84D91"/>
    <w:rsid w:val="00F8614D"/>
    <w:rsid w:val="00FA1146"/>
    <w:rsid w:val="00FA70AF"/>
    <w:rsid w:val="00FB30B8"/>
    <w:rsid w:val="00FB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D2381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A254E"/>
    <w:rPr>
      <w:rFonts w:ascii="Arial" w:hAnsi="Arial"/>
      <w:sz w:val="22"/>
      <w:lang w:eastAsia="en-US"/>
    </w:rPr>
  </w:style>
  <w:style w:type="paragraph" w:styleId="Heading1">
    <w:name w:val="heading 1"/>
    <w:basedOn w:val="Normal"/>
    <w:next w:val="Normal"/>
    <w:qFormat/>
    <w:rsid w:val="00146D04"/>
    <w:pPr>
      <w:keepNext/>
      <w:jc w:val="center"/>
      <w:outlineLvl w:val="0"/>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A3361"/>
    <w:pPr>
      <w:numPr>
        <w:numId w:val="1"/>
      </w:numPr>
    </w:pPr>
    <w:rPr>
      <w:rFonts w:ascii="Times New Roman" w:hAnsi="Times New Roman"/>
      <w:i/>
      <w:color w:val="008080"/>
      <w:sz w:val="24"/>
      <w:szCs w:val="24"/>
    </w:rPr>
  </w:style>
  <w:style w:type="paragraph" w:styleId="BalloonText">
    <w:name w:val="Balloon Text"/>
    <w:basedOn w:val="Normal"/>
    <w:semiHidden/>
    <w:rsid w:val="00882B9D"/>
    <w:rPr>
      <w:rFonts w:ascii="Tahoma" w:hAnsi="Tahoma" w:cs="Tahoma"/>
      <w:sz w:val="16"/>
      <w:szCs w:val="16"/>
    </w:rPr>
  </w:style>
  <w:style w:type="character" w:styleId="Hyperlink">
    <w:name w:val="Hyperlink"/>
    <w:rsid w:val="00975765"/>
    <w:rPr>
      <w:color w:val="0000FF"/>
      <w:u w:val="single"/>
    </w:rPr>
  </w:style>
  <w:style w:type="paragraph" w:styleId="Header">
    <w:name w:val="header"/>
    <w:basedOn w:val="Normal"/>
    <w:rsid w:val="00166C26"/>
    <w:pPr>
      <w:tabs>
        <w:tab w:val="center" w:pos="4320"/>
        <w:tab w:val="right" w:pos="8640"/>
      </w:tabs>
    </w:pPr>
  </w:style>
  <w:style w:type="paragraph" w:styleId="Footer">
    <w:name w:val="footer"/>
    <w:basedOn w:val="Normal"/>
    <w:rsid w:val="00166C26"/>
    <w:pPr>
      <w:tabs>
        <w:tab w:val="center" w:pos="4320"/>
        <w:tab w:val="right" w:pos="8640"/>
      </w:tabs>
    </w:pPr>
  </w:style>
  <w:style w:type="paragraph" w:styleId="BodyText">
    <w:name w:val="Body Text"/>
    <w:basedOn w:val="Normal"/>
    <w:rsid w:val="00146D04"/>
    <w:rPr>
      <w:rFonts w:ascii="Comic Sans MS" w:hAnsi="Comic Sans MS"/>
    </w:rPr>
  </w:style>
  <w:style w:type="paragraph" w:customStyle="1" w:styleId="AtticBodyBold">
    <w:name w:val="Attic Body Bold"/>
    <w:basedOn w:val="AtticBody"/>
    <w:next w:val="AtticBody"/>
    <w:link w:val="AtticBodyBoldChar"/>
    <w:rsid w:val="00F453FD"/>
    <w:pPr>
      <w:tabs>
        <w:tab w:val="left" w:pos="340"/>
        <w:tab w:val="left" w:pos="1021"/>
        <w:tab w:val="left" w:pos="1361"/>
        <w:tab w:val="left" w:pos="1701"/>
        <w:tab w:val="left" w:pos="2041"/>
        <w:tab w:val="left" w:pos="2381"/>
        <w:tab w:val="left" w:pos="2722"/>
        <w:tab w:val="left" w:pos="3062"/>
      </w:tabs>
      <w:spacing w:after="240" w:line="280" w:lineRule="atLeast"/>
    </w:pPr>
    <w:rPr>
      <w:b/>
      <w:szCs w:val="24"/>
    </w:rPr>
  </w:style>
  <w:style w:type="paragraph" w:customStyle="1" w:styleId="AtticBody">
    <w:name w:val="Attic Body"/>
    <w:link w:val="AtticBodyChar"/>
    <w:rsid w:val="00F453FD"/>
    <w:pPr>
      <w:suppressAutoHyphens/>
      <w:spacing w:after="200" w:line="240" w:lineRule="atLeast"/>
    </w:pPr>
    <w:rPr>
      <w:rFonts w:ascii="Arial" w:eastAsia="MS Mincho" w:hAnsi="Arial"/>
      <w:color w:val="000000"/>
      <w:kern w:val="16"/>
      <w:sz w:val="22"/>
      <w:szCs w:val="17"/>
      <w:lang w:eastAsia="en-US"/>
    </w:rPr>
  </w:style>
  <w:style w:type="numbering" w:customStyle="1" w:styleId="AtticListBullet">
    <w:name w:val="Attic List Bullet"/>
    <w:basedOn w:val="NoList"/>
    <w:rsid w:val="00F453FD"/>
    <w:pPr>
      <w:numPr>
        <w:numId w:val="11"/>
      </w:numPr>
    </w:pPr>
  </w:style>
  <w:style w:type="character" w:customStyle="1" w:styleId="AtticBodyBoldChar">
    <w:name w:val="Attic Body Bold Char"/>
    <w:link w:val="AtticBodyBold"/>
    <w:rsid w:val="00F453FD"/>
    <w:rPr>
      <w:rFonts w:ascii="Arial" w:eastAsia="MS Mincho" w:hAnsi="Arial"/>
      <w:b/>
      <w:color w:val="000000"/>
      <w:kern w:val="16"/>
      <w:sz w:val="22"/>
      <w:szCs w:val="24"/>
      <w:lang w:val="en-GB" w:eastAsia="en-US" w:bidi="ar-SA"/>
    </w:rPr>
  </w:style>
  <w:style w:type="character" w:customStyle="1" w:styleId="AtticBodyChar">
    <w:name w:val="Attic Body Char"/>
    <w:link w:val="AtticBody"/>
    <w:rsid w:val="00F453FD"/>
    <w:rPr>
      <w:rFonts w:ascii="Arial" w:eastAsia="MS Mincho" w:hAnsi="Arial"/>
      <w:color w:val="000000"/>
      <w:kern w:val="16"/>
      <w:sz w:val="22"/>
      <w:szCs w:val="17"/>
      <w:lang w:val="en-GB" w:eastAsia="en-US" w:bidi="ar-SA"/>
    </w:rPr>
  </w:style>
  <w:style w:type="paragraph" w:styleId="ListParagraph">
    <w:name w:val="List Paragraph"/>
    <w:basedOn w:val="Normal"/>
    <w:uiPriority w:val="34"/>
    <w:qFormat/>
    <w:rsid w:val="009762A9"/>
    <w:pPr>
      <w:ind w:left="720"/>
      <w:contextualSpacing/>
    </w:pPr>
    <w:rPr>
      <w:rFonts w:ascii="Times New Roman" w:eastAsia="Calibri" w:hAnsi="Times New Roman"/>
      <w:sz w:val="24"/>
      <w:szCs w:val="24"/>
      <w:lang w:val="en-US"/>
    </w:rPr>
  </w:style>
  <w:style w:type="paragraph" w:styleId="FootnoteText">
    <w:name w:val="footnote text"/>
    <w:basedOn w:val="Normal"/>
    <w:link w:val="FootnoteTextChar"/>
    <w:uiPriority w:val="99"/>
    <w:unhideWhenUsed/>
    <w:rsid w:val="0090552B"/>
    <w:rPr>
      <w:rFonts w:eastAsia="Calibri"/>
      <w:sz w:val="20"/>
    </w:rPr>
  </w:style>
  <w:style w:type="character" w:customStyle="1" w:styleId="FootnoteTextChar">
    <w:name w:val="Footnote Text Char"/>
    <w:link w:val="FootnoteText"/>
    <w:uiPriority w:val="99"/>
    <w:rsid w:val="0090552B"/>
    <w:rPr>
      <w:rFonts w:ascii="Arial" w:eastAsia="Calibri" w:hAnsi="Arial"/>
      <w:lang w:eastAsia="en-US"/>
    </w:rPr>
  </w:style>
  <w:style w:type="character" w:styleId="FootnoteReference">
    <w:name w:val="footnote reference"/>
    <w:uiPriority w:val="99"/>
    <w:unhideWhenUsed/>
    <w:rsid w:val="0090552B"/>
    <w:rPr>
      <w:vertAlign w:val="superscript"/>
    </w:rPr>
  </w:style>
  <w:style w:type="character" w:styleId="Strong">
    <w:name w:val="Strong"/>
    <w:qFormat/>
    <w:rsid w:val="00525F09"/>
    <w:rPr>
      <w:b/>
      <w:bCs/>
    </w:rPr>
  </w:style>
  <w:style w:type="paragraph" w:styleId="NoSpacing">
    <w:name w:val="No Spacing"/>
    <w:uiPriority w:val="1"/>
    <w:qFormat/>
    <w:rsid w:val="00144DB7"/>
    <w:rPr>
      <w:rFonts w:ascii="Calibri" w:eastAsia="Calibri" w:hAnsi="Calibri"/>
      <w:sz w:val="22"/>
      <w:szCs w:val="22"/>
      <w:lang w:val="en-US" w:eastAsia="en-US"/>
    </w:rPr>
  </w:style>
  <w:style w:type="table" w:styleId="TableGrid">
    <w:name w:val="Table Grid"/>
    <w:basedOn w:val="TableNormal"/>
    <w:rsid w:val="00FA1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C2A6F"/>
    <w:pPr>
      <w:spacing w:before="100" w:beforeAutospacing="1" w:after="100" w:afterAutospacing="1"/>
    </w:pPr>
    <w:rPr>
      <w:rFonts w:ascii="Times New Roman" w:hAnsi="Times New Roman"/>
      <w:sz w:val="24"/>
      <w:szCs w:val="24"/>
      <w:lang w:eastAsia="en-GB"/>
    </w:rPr>
  </w:style>
  <w:style w:type="character" w:customStyle="1" w:styleId="TitleChar">
    <w:name w:val="Title Char"/>
    <w:link w:val="Title"/>
    <w:rsid w:val="00DC2A6F"/>
    <w:rPr>
      <w:sz w:val="24"/>
      <w:szCs w:val="24"/>
    </w:rPr>
  </w:style>
  <w:style w:type="character" w:customStyle="1" w:styleId="spellingerror">
    <w:name w:val="spellingerror"/>
    <w:rsid w:val="00D267A5"/>
  </w:style>
  <w:style w:type="character" w:customStyle="1" w:styleId="normaltextrun">
    <w:name w:val="normaltextrun"/>
    <w:rsid w:val="00D267A5"/>
  </w:style>
  <w:style w:type="paragraph" w:customStyle="1" w:styleId="paragraph">
    <w:name w:val="paragraph"/>
    <w:basedOn w:val="Normal"/>
    <w:rsid w:val="00D267A5"/>
    <w:pPr>
      <w:spacing w:before="100" w:beforeAutospacing="1" w:after="100" w:afterAutospacing="1"/>
    </w:pPr>
    <w:rPr>
      <w:rFonts w:ascii="Times New Roman" w:hAnsi="Times New Roman"/>
      <w:sz w:val="24"/>
      <w:szCs w:val="24"/>
      <w:lang w:eastAsia="en-GB"/>
    </w:rPr>
  </w:style>
  <w:style w:type="character" w:customStyle="1" w:styleId="eop">
    <w:name w:val="eop"/>
    <w:rsid w:val="00D267A5"/>
  </w:style>
  <w:style w:type="character" w:styleId="UnresolvedMention">
    <w:name w:val="Unresolved Mention"/>
    <w:uiPriority w:val="99"/>
    <w:semiHidden/>
    <w:unhideWhenUsed/>
    <w:rsid w:val="0068142D"/>
    <w:rPr>
      <w:color w:val="808080"/>
      <w:shd w:val="clear" w:color="auto" w:fill="E6E6E6"/>
    </w:rPr>
  </w:style>
  <w:style w:type="character" w:styleId="CommentReference">
    <w:name w:val="annotation reference"/>
    <w:rsid w:val="005C4EE3"/>
    <w:rPr>
      <w:sz w:val="16"/>
      <w:szCs w:val="16"/>
    </w:rPr>
  </w:style>
  <w:style w:type="paragraph" w:styleId="CommentText">
    <w:name w:val="annotation text"/>
    <w:basedOn w:val="Normal"/>
    <w:link w:val="CommentTextChar"/>
    <w:rsid w:val="005C4EE3"/>
    <w:rPr>
      <w:sz w:val="20"/>
    </w:rPr>
  </w:style>
  <w:style w:type="character" w:customStyle="1" w:styleId="CommentTextChar">
    <w:name w:val="Comment Text Char"/>
    <w:link w:val="CommentText"/>
    <w:rsid w:val="005C4EE3"/>
    <w:rPr>
      <w:rFonts w:ascii="Arial" w:hAnsi="Arial"/>
      <w:lang w:eastAsia="en-US"/>
    </w:rPr>
  </w:style>
  <w:style w:type="paragraph" w:styleId="CommentSubject">
    <w:name w:val="annotation subject"/>
    <w:basedOn w:val="CommentText"/>
    <w:next w:val="CommentText"/>
    <w:link w:val="CommentSubjectChar"/>
    <w:rsid w:val="005C4EE3"/>
    <w:rPr>
      <w:b/>
      <w:bCs/>
    </w:rPr>
  </w:style>
  <w:style w:type="character" w:customStyle="1" w:styleId="CommentSubjectChar">
    <w:name w:val="Comment Subject Char"/>
    <w:link w:val="CommentSubject"/>
    <w:rsid w:val="005C4EE3"/>
    <w:rPr>
      <w:rFonts w:ascii="Arial" w:hAnsi="Arial"/>
      <w:b/>
      <w:bCs/>
      <w:lang w:eastAsia="en-US"/>
    </w:rPr>
  </w:style>
  <w:style w:type="paragraph" w:styleId="NormalWeb">
    <w:name w:val="Normal (Web)"/>
    <w:basedOn w:val="Normal"/>
    <w:uiPriority w:val="99"/>
    <w:unhideWhenUsed/>
    <w:rsid w:val="009F3FD6"/>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9473">
      <w:bodyDiv w:val="1"/>
      <w:marLeft w:val="0"/>
      <w:marRight w:val="0"/>
      <w:marTop w:val="0"/>
      <w:marBottom w:val="0"/>
      <w:divBdr>
        <w:top w:val="none" w:sz="0" w:space="0" w:color="auto"/>
        <w:left w:val="none" w:sz="0" w:space="0" w:color="auto"/>
        <w:bottom w:val="none" w:sz="0" w:space="0" w:color="auto"/>
        <w:right w:val="none" w:sz="0" w:space="0" w:color="auto"/>
      </w:divBdr>
    </w:div>
    <w:div w:id="70852756">
      <w:bodyDiv w:val="1"/>
      <w:marLeft w:val="0"/>
      <w:marRight w:val="0"/>
      <w:marTop w:val="0"/>
      <w:marBottom w:val="0"/>
      <w:divBdr>
        <w:top w:val="none" w:sz="0" w:space="0" w:color="auto"/>
        <w:left w:val="none" w:sz="0" w:space="0" w:color="auto"/>
        <w:bottom w:val="none" w:sz="0" w:space="0" w:color="auto"/>
        <w:right w:val="none" w:sz="0" w:space="0" w:color="auto"/>
      </w:divBdr>
    </w:div>
    <w:div w:id="81727294">
      <w:bodyDiv w:val="1"/>
      <w:marLeft w:val="0"/>
      <w:marRight w:val="0"/>
      <w:marTop w:val="0"/>
      <w:marBottom w:val="0"/>
      <w:divBdr>
        <w:top w:val="none" w:sz="0" w:space="0" w:color="auto"/>
        <w:left w:val="none" w:sz="0" w:space="0" w:color="auto"/>
        <w:bottom w:val="none" w:sz="0" w:space="0" w:color="auto"/>
        <w:right w:val="none" w:sz="0" w:space="0" w:color="auto"/>
      </w:divBdr>
      <w:divsChild>
        <w:div w:id="42755951">
          <w:marLeft w:val="0"/>
          <w:marRight w:val="0"/>
          <w:marTop w:val="0"/>
          <w:marBottom w:val="0"/>
          <w:divBdr>
            <w:top w:val="none" w:sz="0" w:space="0" w:color="auto"/>
            <w:left w:val="none" w:sz="0" w:space="0" w:color="auto"/>
            <w:bottom w:val="none" w:sz="0" w:space="0" w:color="auto"/>
            <w:right w:val="none" w:sz="0" w:space="0" w:color="auto"/>
          </w:divBdr>
        </w:div>
        <w:div w:id="258222128">
          <w:marLeft w:val="0"/>
          <w:marRight w:val="0"/>
          <w:marTop w:val="0"/>
          <w:marBottom w:val="0"/>
          <w:divBdr>
            <w:top w:val="none" w:sz="0" w:space="0" w:color="auto"/>
            <w:left w:val="none" w:sz="0" w:space="0" w:color="auto"/>
            <w:bottom w:val="none" w:sz="0" w:space="0" w:color="auto"/>
            <w:right w:val="none" w:sz="0" w:space="0" w:color="auto"/>
          </w:divBdr>
        </w:div>
        <w:div w:id="259219405">
          <w:marLeft w:val="0"/>
          <w:marRight w:val="0"/>
          <w:marTop w:val="0"/>
          <w:marBottom w:val="0"/>
          <w:divBdr>
            <w:top w:val="none" w:sz="0" w:space="0" w:color="auto"/>
            <w:left w:val="none" w:sz="0" w:space="0" w:color="auto"/>
            <w:bottom w:val="none" w:sz="0" w:space="0" w:color="auto"/>
            <w:right w:val="none" w:sz="0" w:space="0" w:color="auto"/>
          </w:divBdr>
        </w:div>
        <w:div w:id="691028026">
          <w:marLeft w:val="0"/>
          <w:marRight w:val="0"/>
          <w:marTop w:val="0"/>
          <w:marBottom w:val="0"/>
          <w:divBdr>
            <w:top w:val="none" w:sz="0" w:space="0" w:color="auto"/>
            <w:left w:val="none" w:sz="0" w:space="0" w:color="auto"/>
            <w:bottom w:val="none" w:sz="0" w:space="0" w:color="auto"/>
            <w:right w:val="none" w:sz="0" w:space="0" w:color="auto"/>
          </w:divBdr>
        </w:div>
        <w:div w:id="898781993">
          <w:marLeft w:val="0"/>
          <w:marRight w:val="0"/>
          <w:marTop w:val="0"/>
          <w:marBottom w:val="0"/>
          <w:divBdr>
            <w:top w:val="none" w:sz="0" w:space="0" w:color="auto"/>
            <w:left w:val="none" w:sz="0" w:space="0" w:color="auto"/>
            <w:bottom w:val="none" w:sz="0" w:space="0" w:color="auto"/>
            <w:right w:val="none" w:sz="0" w:space="0" w:color="auto"/>
          </w:divBdr>
        </w:div>
        <w:div w:id="1080059019">
          <w:marLeft w:val="0"/>
          <w:marRight w:val="0"/>
          <w:marTop w:val="0"/>
          <w:marBottom w:val="0"/>
          <w:divBdr>
            <w:top w:val="none" w:sz="0" w:space="0" w:color="auto"/>
            <w:left w:val="none" w:sz="0" w:space="0" w:color="auto"/>
            <w:bottom w:val="none" w:sz="0" w:space="0" w:color="auto"/>
            <w:right w:val="none" w:sz="0" w:space="0" w:color="auto"/>
          </w:divBdr>
        </w:div>
        <w:div w:id="1286039043">
          <w:marLeft w:val="0"/>
          <w:marRight w:val="0"/>
          <w:marTop w:val="0"/>
          <w:marBottom w:val="0"/>
          <w:divBdr>
            <w:top w:val="none" w:sz="0" w:space="0" w:color="auto"/>
            <w:left w:val="none" w:sz="0" w:space="0" w:color="auto"/>
            <w:bottom w:val="none" w:sz="0" w:space="0" w:color="auto"/>
            <w:right w:val="none" w:sz="0" w:space="0" w:color="auto"/>
          </w:divBdr>
        </w:div>
        <w:div w:id="1304195487">
          <w:marLeft w:val="0"/>
          <w:marRight w:val="0"/>
          <w:marTop w:val="0"/>
          <w:marBottom w:val="0"/>
          <w:divBdr>
            <w:top w:val="none" w:sz="0" w:space="0" w:color="auto"/>
            <w:left w:val="none" w:sz="0" w:space="0" w:color="auto"/>
            <w:bottom w:val="none" w:sz="0" w:space="0" w:color="auto"/>
            <w:right w:val="none" w:sz="0" w:space="0" w:color="auto"/>
          </w:divBdr>
        </w:div>
        <w:div w:id="1390570986">
          <w:marLeft w:val="0"/>
          <w:marRight w:val="0"/>
          <w:marTop w:val="0"/>
          <w:marBottom w:val="0"/>
          <w:divBdr>
            <w:top w:val="none" w:sz="0" w:space="0" w:color="auto"/>
            <w:left w:val="none" w:sz="0" w:space="0" w:color="auto"/>
            <w:bottom w:val="none" w:sz="0" w:space="0" w:color="auto"/>
            <w:right w:val="none" w:sz="0" w:space="0" w:color="auto"/>
          </w:divBdr>
        </w:div>
        <w:div w:id="1634019578">
          <w:marLeft w:val="0"/>
          <w:marRight w:val="0"/>
          <w:marTop w:val="0"/>
          <w:marBottom w:val="0"/>
          <w:divBdr>
            <w:top w:val="none" w:sz="0" w:space="0" w:color="auto"/>
            <w:left w:val="none" w:sz="0" w:space="0" w:color="auto"/>
            <w:bottom w:val="none" w:sz="0" w:space="0" w:color="auto"/>
            <w:right w:val="none" w:sz="0" w:space="0" w:color="auto"/>
          </w:divBdr>
        </w:div>
        <w:div w:id="1998999596">
          <w:marLeft w:val="0"/>
          <w:marRight w:val="0"/>
          <w:marTop w:val="0"/>
          <w:marBottom w:val="0"/>
          <w:divBdr>
            <w:top w:val="none" w:sz="0" w:space="0" w:color="auto"/>
            <w:left w:val="none" w:sz="0" w:space="0" w:color="auto"/>
            <w:bottom w:val="none" w:sz="0" w:space="0" w:color="auto"/>
            <w:right w:val="none" w:sz="0" w:space="0" w:color="auto"/>
          </w:divBdr>
        </w:div>
      </w:divsChild>
    </w:div>
    <w:div w:id="1120226344">
      <w:bodyDiv w:val="1"/>
      <w:marLeft w:val="0"/>
      <w:marRight w:val="0"/>
      <w:marTop w:val="0"/>
      <w:marBottom w:val="0"/>
      <w:divBdr>
        <w:top w:val="none" w:sz="0" w:space="0" w:color="auto"/>
        <w:left w:val="none" w:sz="0" w:space="0" w:color="auto"/>
        <w:bottom w:val="none" w:sz="0" w:space="0" w:color="auto"/>
        <w:right w:val="none" w:sz="0" w:space="0" w:color="auto"/>
      </w:divBdr>
    </w:div>
    <w:div w:id="1296566541">
      <w:bodyDiv w:val="1"/>
      <w:marLeft w:val="0"/>
      <w:marRight w:val="0"/>
      <w:marTop w:val="0"/>
      <w:marBottom w:val="0"/>
      <w:divBdr>
        <w:top w:val="none" w:sz="0" w:space="0" w:color="auto"/>
        <w:left w:val="none" w:sz="0" w:space="0" w:color="auto"/>
        <w:bottom w:val="none" w:sz="0" w:space="0" w:color="auto"/>
        <w:right w:val="none" w:sz="0" w:space="0" w:color="auto"/>
      </w:divBdr>
    </w:div>
    <w:div w:id="1379161033">
      <w:bodyDiv w:val="1"/>
      <w:marLeft w:val="0"/>
      <w:marRight w:val="0"/>
      <w:marTop w:val="0"/>
      <w:marBottom w:val="0"/>
      <w:divBdr>
        <w:top w:val="none" w:sz="0" w:space="0" w:color="auto"/>
        <w:left w:val="none" w:sz="0" w:space="0" w:color="auto"/>
        <w:bottom w:val="none" w:sz="0" w:space="0" w:color="auto"/>
        <w:right w:val="none" w:sz="0" w:space="0" w:color="auto"/>
      </w:divBdr>
    </w:div>
    <w:div w:id="146080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08510A77DDD0459168B1403BD5DDDB" ma:contentTypeVersion="13" ma:contentTypeDescription="Create a new document." ma:contentTypeScope="" ma:versionID="dd236c1936879d5d43035ed02140e5d9">
  <xsd:schema xmlns:xsd="http://www.w3.org/2001/XMLSchema" xmlns:xs="http://www.w3.org/2001/XMLSchema" xmlns:p="http://schemas.microsoft.com/office/2006/metadata/properties" xmlns:ns3="53142f4b-8c84-4393-a3c5-fc42c42ec66f" xmlns:ns4="ea4a3a60-f68e-4dea-88ea-e1af6837cd48" targetNamespace="http://schemas.microsoft.com/office/2006/metadata/properties" ma:root="true" ma:fieldsID="07b7d763a6b20d0850303fdd5e56aca8" ns3:_="" ns4:_="">
    <xsd:import namespace="53142f4b-8c84-4393-a3c5-fc42c42ec66f"/>
    <xsd:import namespace="ea4a3a60-f68e-4dea-88ea-e1af6837cd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42f4b-8c84-4393-a3c5-fc42c42ec6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4a3a60-f68e-4dea-88ea-e1af6837cd4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3F613-1672-402E-A981-B04B2E621FB9}">
  <ds:schemaRefs>
    <ds:schemaRef ds:uri="http://schemas.openxmlformats.org/package/2006/metadata/core-properties"/>
    <ds:schemaRef ds:uri="http://schemas.microsoft.com/office/2006/documentManagement/types"/>
    <ds:schemaRef ds:uri="http://schemas.microsoft.com/office/infopath/2007/PartnerControls"/>
    <ds:schemaRef ds:uri="ea4a3a60-f68e-4dea-88ea-e1af6837cd48"/>
    <ds:schemaRef ds:uri="http://purl.org/dc/elements/1.1/"/>
    <ds:schemaRef ds:uri="http://schemas.microsoft.com/office/2006/metadata/properties"/>
    <ds:schemaRef ds:uri="http://purl.org/dc/terms/"/>
    <ds:schemaRef ds:uri="53142f4b-8c84-4393-a3c5-fc42c42ec66f"/>
    <ds:schemaRef ds:uri="http://www.w3.org/XML/1998/namespace"/>
    <ds:schemaRef ds:uri="http://purl.org/dc/dcmitype/"/>
  </ds:schemaRefs>
</ds:datastoreItem>
</file>

<file path=customXml/itemProps2.xml><?xml version="1.0" encoding="utf-8"?>
<ds:datastoreItem xmlns:ds="http://schemas.openxmlformats.org/officeDocument/2006/customXml" ds:itemID="{3804FBEC-3EB4-466F-87AC-1F667B6E6A60}">
  <ds:schemaRefs>
    <ds:schemaRef ds:uri="http://schemas.microsoft.com/sharepoint/v3/contenttype/forms"/>
  </ds:schemaRefs>
</ds:datastoreItem>
</file>

<file path=customXml/itemProps3.xml><?xml version="1.0" encoding="utf-8"?>
<ds:datastoreItem xmlns:ds="http://schemas.openxmlformats.org/officeDocument/2006/customXml" ds:itemID="{15101643-E6B3-4391-9D2E-4657FF52D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42f4b-8c84-4393-a3c5-fc42c42ec66f"/>
    <ds:schemaRef ds:uri="ea4a3a60-f68e-4dea-88ea-e1af6837c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91D98C-F1F6-4E22-9B0E-C7B887A4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2020-04-17T12:55:00Z</dcterms:created>
  <dcterms:modified xsi:type="dcterms:W3CDTF">2020-06-26T14:58:00Z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0x010100C508510A77DDD0459168B1403BD5DDDB</vt:lpwstr>
  </property>
</Properties>
</file>