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AD692" w14:textId="31B3DDA5" w:rsidR="001910DA" w:rsidRDefault="001910DA" w:rsidP="00AC46E5">
      <w:pPr>
        <w:rPr>
          <w:rFonts w:ascii="Helvetica" w:hAnsi="Helvetica" w:cs="Arial"/>
          <w:b/>
          <w:sz w:val="40"/>
          <w:szCs w:val="40"/>
        </w:rPr>
      </w:pPr>
    </w:p>
    <w:p w14:paraId="5C4AC16E" w14:textId="3AEB8588" w:rsidR="00E5265F" w:rsidRDefault="00E5265F" w:rsidP="00AC46E5">
      <w:pPr>
        <w:rPr>
          <w:rFonts w:ascii="Helvetica" w:hAnsi="Helvetica" w:cs="Arial"/>
          <w:b/>
          <w:sz w:val="40"/>
          <w:szCs w:val="40"/>
        </w:rPr>
      </w:pPr>
    </w:p>
    <w:p w14:paraId="786E93CF" w14:textId="4529717F" w:rsidR="00E5265F" w:rsidRDefault="00E5265F" w:rsidP="00AC46E5">
      <w:pPr>
        <w:rPr>
          <w:rFonts w:ascii="Helvetica" w:hAnsi="Helvetica" w:cs="Arial"/>
          <w:b/>
          <w:sz w:val="40"/>
          <w:szCs w:val="40"/>
        </w:rPr>
      </w:pPr>
    </w:p>
    <w:p w14:paraId="61F3F45E" w14:textId="77777777" w:rsidR="00E5265F" w:rsidRPr="00F20B80" w:rsidRDefault="00E5265F" w:rsidP="00AC46E5">
      <w:pPr>
        <w:rPr>
          <w:rFonts w:ascii="Helvetica" w:hAnsi="Helvetica" w:cs="Arial"/>
          <w:b/>
          <w:color w:val="000000" w:themeColor="text1"/>
          <w:sz w:val="40"/>
          <w:szCs w:val="40"/>
        </w:rPr>
      </w:pPr>
    </w:p>
    <w:p w14:paraId="0EA67D01" w14:textId="77777777" w:rsidR="00536E0D" w:rsidRPr="00F20B80" w:rsidRDefault="00536E0D" w:rsidP="00620C43">
      <w:pPr>
        <w:jc w:val="center"/>
        <w:outlineLvl w:val="0"/>
        <w:rPr>
          <w:rFonts w:ascii="Helvetica" w:hAnsi="Helvetica" w:cs="Arial"/>
          <w:b/>
          <w:color w:val="000000" w:themeColor="text1"/>
          <w:sz w:val="40"/>
          <w:szCs w:val="40"/>
        </w:rPr>
      </w:pPr>
      <w:r w:rsidRPr="00F20B80">
        <w:rPr>
          <w:rFonts w:ascii="Helvetica" w:hAnsi="Helvetica" w:cs="Arial"/>
          <w:b/>
          <w:color w:val="000000" w:themeColor="text1"/>
          <w:sz w:val="40"/>
          <w:szCs w:val="40"/>
        </w:rPr>
        <w:t>Specification of Requirements</w:t>
      </w:r>
    </w:p>
    <w:p w14:paraId="220DCAB0" w14:textId="76C81ABE" w:rsidR="001910DA" w:rsidRPr="00F20B80" w:rsidRDefault="004045D2" w:rsidP="00CA1472">
      <w:pPr>
        <w:jc w:val="center"/>
        <w:rPr>
          <w:rFonts w:ascii="Helvetica" w:hAnsi="Helvetica" w:cs="Helvetica"/>
          <w:b/>
          <w:bCs/>
          <w:color w:val="000000" w:themeColor="text1"/>
          <w:sz w:val="40"/>
          <w:szCs w:val="40"/>
        </w:rPr>
      </w:pPr>
      <w:r w:rsidRPr="00F20B80">
        <w:rPr>
          <w:rFonts w:ascii="Helvetica" w:hAnsi="Helvetica" w:cs="Helvetica"/>
          <w:b/>
          <w:bCs/>
          <w:color w:val="000000" w:themeColor="text1"/>
          <w:sz w:val="40"/>
          <w:szCs w:val="40"/>
        </w:rPr>
        <w:t>Change that Lasts – CLEAR in Cardiff and the Vale</w:t>
      </w:r>
      <w:r w:rsidR="000A1446">
        <w:rPr>
          <w:rFonts w:ascii="Helvetica" w:hAnsi="Helvetica" w:cs="Helvetica"/>
          <w:b/>
          <w:bCs/>
          <w:color w:val="000000" w:themeColor="text1"/>
          <w:sz w:val="40"/>
          <w:szCs w:val="40"/>
        </w:rPr>
        <w:t xml:space="preserve"> of Glamorgan</w:t>
      </w:r>
      <w:r w:rsidRPr="00F20B80">
        <w:rPr>
          <w:rFonts w:ascii="Helvetica" w:hAnsi="Helvetica" w:cs="Helvetica"/>
          <w:b/>
          <w:bCs/>
          <w:color w:val="000000" w:themeColor="text1"/>
          <w:sz w:val="40"/>
          <w:szCs w:val="40"/>
        </w:rPr>
        <w:t xml:space="preserve">. </w:t>
      </w:r>
    </w:p>
    <w:p w14:paraId="5568B3BD" w14:textId="1C13E73D" w:rsidR="004045D2" w:rsidRPr="00F20B80" w:rsidRDefault="00E82474" w:rsidP="00CA1472">
      <w:pPr>
        <w:jc w:val="center"/>
        <w:rPr>
          <w:rFonts w:ascii="Helvetica" w:hAnsi="Helvetica" w:cs="Arial"/>
          <w:b/>
          <w:color w:val="000000" w:themeColor="text1"/>
          <w:sz w:val="40"/>
          <w:szCs w:val="40"/>
        </w:rPr>
      </w:pPr>
      <w:r>
        <w:rPr>
          <w:rFonts w:ascii="Helvetica" w:hAnsi="Helvetica" w:cs="Helvetica"/>
          <w:b/>
          <w:bCs/>
          <w:color w:val="000000" w:themeColor="text1"/>
          <w:sz w:val="40"/>
          <w:szCs w:val="40"/>
        </w:rPr>
        <w:t xml:space="preserve">December </w:t>
      </w:r>
      <w:r w:rsidR="004045D2" w:rsidRPr="00F20B80">
        <w:rPr>
          <w:rFonts w:ascii="Helvetica" w:hAnsi="Helvetica" w:cs="Helvetica"/>
          <w:b/>
          <w:bCs/>
          <w:color w:val="000000" w:themeColor="text1"/>
          <w:sz w:val="40"/>
          <w:szCs w:val="40"/>
        </w:rPr>
        <w:t>2021</w:t>
      </w:r>
    </w:p>
    <w:p w14:paraId="0625792A" w14:textId="77777777" w:rsidR="001910DA" w:rsidRPr="00AC46E5" w:rsidRDefault="001910DA" w:rsidP="00620C43">
      <w:pPr>
        <w:jc w:val="both"/>
        <w:rPr>
          <w:rFonts w:ascii="Helvetica" w:hAnsi="Helvetica" w:cs="Arial"/>
          <w:b/>
        </w:rPr>
      </w:pPr>
    </w:p>
    <w:p w14:paraId="66A5EEB6" w14:textId="77777777" w:rsidR="001910DA" w:rsidRPr="00AC46E5" w:rsidRDefault="001910DA" w:rsidP="00620C43">
      <w:pPr>
        <w:jc w:val="both"/>
        <w:rPr>
          <w:rFonts w:ascii="Helvetica" w:hAnsi="Helvetica" w:cs="Arial"/>
          <w:b/>
        </w:rPr>
      </w:pPr>
    </w:p>
    <w:p w14:paraId="06C3ADA3" w14:textId="77777777" w:rsidR="001910DA" w:rsidRPr="00AC46E5" w:rsidRDefault="001910DA" w:rsidP="00620C43">
      <w:pPr>
        <w:jc w:val="both"/>
        <w:rPr>
          <w:rFonts w:ascii="Helvetica" w:hAnsi="Helvetica" w:cs="Arial"/>
          <w:b/>
        </w:rPr>
      </w:pPr>
    </w:p>
    <w:p w14:paraId="1BE900D0" w14:textId="77777777" w:rsidR="001910DA" w:rsidRPr="00AC46E5" w:rsidRDefault="001910DA" w:rsidP="00620C43">
      <w:pPr>
        <w:jc w:val="both"/>
        <w:rPr>
          <w:rFonts w:ascii="Helvetica" w:hAnsi="Helvetica" w:cs="Arial"/>
          <w:b/>
        </w:rPr>
      </w:pPr>
    </w:p>
    <w:p w14:paraId="54D0E0B0" w14:textId="77777777" w:rsidR="001910DA" w:rsidRPr="00AC46E5" w:rsidRDefault="001910DA" w:rsidP="00620C43">
      <w:pPr>
        <w:jc w:val="both"/>
        <w:rPr>
          <w:rFonts w:ascii="Helvetica" w:hAnsi="Helvetica" w:cs="Arial"/>
          <w:b/>
        </w:rPr>
      </w:pPr>
    </w:p>
    <w:p w14:paraId="6C489175" w14:textId="77777777" w:rsidR="001910DA" w:rsidRPr="00AC46E5" w:rsidRDefault="001910DA" w:rsidP="00620C43">
      <w:pPr>
        <w:jc w:val="both"/>
        <w:rPr>
          <w:rFonts w:ascii="Helvetica" w:hAnsi="Helvetica" w:cs="Arial"/>
          <w:b/>
        </w:rPr>
      </w:pPr>
    </w:p>
    <w:p w14:paraId="37012752" w14:textId="77777777" w:rsidR="001910DA" w:rsidRPr="00AC46E5" w:rsidRDefault="001910DA" w:rsidP="00620C43">
      <w:pPr>
        <w:jc w:val="both"/>
        <w:rPr>
          <w:rFonts w:ascii="Helvetica" w:hAnsi="Helvetica" w:cs="Arial"/>
          <w:b/>
        </w:rPr>
      </w:pPr>
    </w:p>
    <w:p w14:paraId="424E4B55" w14:textId="77777777" w:rsidR="001910DA" w:rsidRPr="00AC46E5" w:rsidRDefault="001910DA" w:rsidP="00620C43">
      <w:pPr>
        <w:jc w:val="both"/>
        <w:rPr>
          <w:rFonts w:ascii="Helvetica" w:hAnsi="Helvetica" w:cs="Arial"/>
          <w:b/>
        </w:rPr>
      </w:pPr>
    </w:p>
    <w:p w14:paraId="50ACCDDA" w14:textId="77777777" w:rsidR="001910DA" w:rsidRPr="00AC46E5" w:rsidRDefault="001910DA" w:rsidP="00620C43">
      <w:pPr>
        <w:jc w:val="both"/>
        <w:rPr>
          <w:rFonts w:ascii="Helvetica" w:hAnsi="Helvetica" w:cs="Arial"/>
          <w:b/>
        </w:rPr>
      </w:pPr>
    </w:p>
    <w:p w14:paraId="1061F319" w14:textId="77777777" w:rsidR="001910DA" w:rsidRPr="00AC46E5" w:rsidRDefault="001910DA" w:rsidP="00620C43">
      <w:pPr>
        <w:jc w:val="both"/>
        <w:rPr>
          <w:rFonts w:ascii="Helvetica" w:hAnsi="Helvetica"/>
          <w:b/>
        </w:rPr>
      </w:pPr>
    </w:p>
    <w:p w14:paraId="18B7C3D3" w14:textId="77777777" w:rsidR="00CA1472" w:rsidRDefault="00CA1472">
      <w:pPr>
        <w:spacing w:after="0" w:line="240" w:lineRule="auto"/>
        <w:rPr>
          <w:rFonts w:ascii="Helvetica" w:hAnsi="Helvetica" w:cs="Arial"/>
          <w:b/>
          <w:sz w:val="24"/>
          <w:szCs w:val="24"/>
        </w:rPr>
      </w:pPr>
      <w:r>
        <w:rPr>
          <w:rFonts w:ascii="Helvetica" w:hAnsi="Helvetica" w:cs="Arial"/>
          <w:b/>
          <w:sz w:val="24"/>
          <w:szCs w:val="24"/>
        </w:rPr>
        <w:br w:type="page"/>
      </w:r>
    </w:p>
    <w:p w14:paraId="3BDF1EB2" w14:textId="77777777" w:rsidR="001910DA" w:rsidRPr="00AC46E5" w:rsidRDefault="001910DA" w:rsidP="00620C43">
      <w:pPr>
        <w:jc w:val="both"/>
        <w:outlineLvl w:val="0"/>
        <w:rPr>
          <w:rFonts w:ascii="Helvetica" w:hAnsi="Helvetica" w:cs="Arial"/>
          <w:b/>
          <w:sz w:val="28"/>
          <w:szCs w:val="28"/>
        </w:rPr>
      </w:pPr>
      <w:r w:rsidRPr="00AC46E5">
        <w:rPr>
          <w:rFonts w:ascii="Helvetica" w:hAnsi="Helvetica" w:cs="Arial"/>
          <w:b/>
          <w:sz w:val="28"/>
          <w:szCs w:val="28"/>
        </w:rPr>
        <w:lastRenderedPageBreak/>
        <w:t>Section 1</w:t>
      </w:r>
    </w:p>
    <w:p w14:paraId="79A96515" w14:textId="77777777" w:rsidR="001910DA" w:rsidRPr="00AC46E5" w:rsidRDefault="001910DA" w:rsidP="00620C43">
      <w:pPr>
        <w:jc w:val="both"/>
        <w:rPr>
          <w:rFonts w:ascii="Helvetica" w:hAnsi="Helvetica"/>
        </w:rPr>
      </w:pPr>
    </w:p>
    <w:p w14:paraId="7297CF56" w14:textId="77777777" w:rsidR="001910DA" w:rsidRPr="00AC46E5" w:rsidRDefault="001910DA" w:rsidP="00620C43">
      <w:pPr>
        <w:jc w:val="both"/>
        <w:rPr>
          <w:rFonts w:ascii="Helvetica" w:hAnsi="Helvetica" w:cs="Arial"/>
          <w:b/>
          <w:sz w:val="24"/>
          <w:szCs w:val="24"/>
        </w:rPr>
      </w:pPr>
      <w:r w:rsidRPr="00AC46E5">
        <w:rPr>
          <w:rFonts w:ascii="Helvetica" w:hAnsi="Helvetica" w:cs="Arial"/>
          <w:b/>
          <w:sz w:val="24"/>
          <w:szCs w:val="24"/>
        </w:rPr>
        <w:t xml:space="preserve">1.1 </w:t>
      </w:r>
      <w:r w:rsidRPr="00AC46E5">
        <w:rPr>
          <w:rFonts w:ascii="Helvetica" w:hAnsi="Helvetica" w:cs="Arial"/>
          <w:b/>
          <w:sz w:val="24"/>
          <w:szCs w:val="24"/>
        </w:rPr>
        <w:tab/>
        <w:t xml:space="preserve">Purpose </w:t>
      </w:r>
      <w:r w:rsidRPr="00AC46E5">
        <w:rPr>
          <w:rFonts w:ascii="Helvetica" w:hAnsi="Helvetica" w:cs="Arial"/>
          <w:b/>
          <w:sz w:val="24"/>
          <w:szCs w:val="24"/>
        </w:rPr>
        <w:tab/>
      </w:r>
    </w:p>
    <w:p w14:paraId="347844A5" w14:textId="77777777" w:rsidR="00E0563E" w:rsidRPr="00564983" w:rsidRDefault="00536E0D" w:rsidP="00E0563E">
      <w:pPr>
        <w:rPr>
          <w:rFonts w:cstheme="minorHAnsi"/>
          <w:sz w:val="24"/>
          <w:szCs w:val="24"/>
        </w:rPr>
      </w:pPr>
      <w:r w:rsidRPr="00AC46E5">
        <w:rPr>
          <w:rFonts w:ascii="Helvetica" w:hAnsi="Helvetica" w:cs="Arial"/>
          <w:sz w:val="24"/>
          <w:szCs w:val="24"/>
        </w:rPr>
        <w:t>1.2</w:t>
      </w:r>
      <w:r w:rsidR="001910DA" w:rsidRPr="00AC46E5">
        <w:rPr>
          <w:rFonts w:ascii="Helvetica" w:hAnsi="Helvetica" w:cs="Arial"/>
          <w:sz w:val="24"/>
          <w:szCs w:val="24"/>
        </w:rPr>
        <w:tab/>
      </w:r>
      <w:r w:rsidR="00E0563E" w:rsidRPr="00564983">
        <w:rPr>
          <w:rFonts w:cstheme="minorHAnsi"/>
          <w:sz w:val="24"/>
          <w:szCs w:val="24"/>
        </w:rPr>
        <w:t xml:space="preserve">Change that Lasts is a systems’ change approach developed by Welsh Women’s Aid and Women’s Aid Federation England. The approach supports communities and professionals to provide a needs-led, strengths-based, trauma informed and gender responsive response to women and children who have experienced Violence Against Women, Domestic Abuse and Sexual Violence (VAWDASV). The approach builds the skills of individuals to encourage survivors’ help seeking and challenges the conditions that enable abuse to begin in the first place. </w:t>
      </w:r>
    </w:p>
    <w:p w14:paraId="44FA080F" w14:textId="04EE33DA" w:rsidR="00536E0D" w:rsidRPr="00AC46E5" w:rsidRDefault="00536E0D" w:rsidP="00620C43">
      <w:pPr>
        <w:ind w:left="720" w:hanging="720"/>
        <w:jc w:val="both"/>
        <w:rPr>
          <w:rFonts w:ascii="Helvetica" w:hAnsi="Helvetica"/>
          <w:sz w:val="24"/>
          <w:szCs w:val="24"/>
        </w:rPr>
      </w:pPr>
    </w:p>
    <w:p w14:paraId="4713FDFE" w14:textId="1AF30522" w:rsidR="001910DA" w:rsidRPr="00AC46E5" w:rsidRDefault="005E70EE" w:rsidP="002144CD">
      <w:pPr>
        <w:ind w:left="720" w:hanging="720"/>
        <w:jc w:val="both"/>
        <w:rPr>
          <w:rFonts w:ascii="Helvetica" w:hAnsi="Helvetica" w:cs="Arial"/>
          <w:b/>
          <w:sz w:val="24"/>
          <w:szCs w:val="24"/>
        </w:rPr>
      </w:pPr>
      <w:r w:rsidRPr="00AC46E5">
        <w:rPr>
          <w:rFonts w:ascii="Helvetica" w:hAnsi="Helvetica" w:cs="Arial"/>
          <w:b/>
          <w:sz w:val="24"/>
          <w:szCs w:val="24"/>
        </w:rPr>
        <w:t>1.3</w:t>
      </w:r>
      <w:r w:rsidRPr="00AC46E5">
        <w:rPr>
          <w:rFonts w:ascii="Helvetica" w:hAnsi="Helvetica" w:cs="Arial"/>
          <w:b/>
          <w:sz w:val="24"/>
          <w:szCs w:val="24"/>
        </w:rPr>
        <w:tab/>
        <w:t xml:space="preserve">Introduction </w:t>
      </w:r>
    </w:p>
    <w:p w14:paraId="79D16D72" w14:textId="1ADCBB7A" w:rsidR="001434CF" w:rsidRPr="00E5265F" w:rsidRDefault="001910DA" w:rsidP="001434CF">
      <w:pPr>
        <w:rPr>
          <w:rFonts w:cstheme="minorHAnsi"/>
          <w:sz w:val="24"/>
          <w:szCs w:val="24"/>
        </w:rPr>
      </w:pPr>
      <w:r w:rsidRPr="00AC46E5">
        <w:rPr>
          <w:rFonts w:ascii="Helvetica" w:hAnsi="Helvetica" w:cs="Arial"/>
          <w:color w:val="000000" w:themeColor="text1"/>
          <w:szCs w:val="24"/>
        </w:rPr>
        <w:t>1.4</w:t>
      </w:r>
      <w:r w:rsidRPr="00AC46E5">
        <w:rPr>
          <w:rFonts w:ascii="Helvetica" w:hAnsi="Helvetica" w:cs="Arial"/>
          <w:szCs w:val="24"/>
        </w:rPr>
        <w:tab/>
      </w:r>
      <w:r w:rsidR="001434CF" w:rsidRPr="00E5265F">
        <w:rPr>
          <w:rFonts w:cstheme="minorHAnsi"/>
          <w:sz w:val="24"/>
          <w:szCs w:val="24"/>
        </w:rPr>
        <w:t xml:space="preserve">Respect in partnership with Welsh Women’s Aid has developed the Change that Lasts </w:t>
      </w:r>
      <w:r w:rsidR="006C1AC4">
        <w:rPr>
          <w:rFonts w:cstheme="minorHAnsi"/>
          <w:sz w:val="24"/>
          <w:szCs w:val="24"/>
        </w:rPr>
        <w:t xml:space="preserve">Awareness Raising </w:t>
      </w:r>
      <w:r w:rsidR="001434CF" w:rsidRPr="00E5265F">
        <w:rPr>
          <w:rFonts w:cstheme="minorHAnsi"/>
          <w:sz w:val="24"/>
          <w:szCs w:val="24"/>
        </w:rPr>
        <w:t>(CLEAR)</w:t>
      </w:r>
      <w:r w:rsidR="006C1AC4">
        <w:rPr>
          <w:rFonts w:cstheme="minorHAnsi"/>
          <w:sz w:val="24"/>
          <w:szCs w:val="24"/>
        </w:rPr>
        <w:t xml:space="preserve"> p</w:t>
      </w:r>
      <w:r w:rsidR="006C1AC4" w:rsidRPr="00E5265F">
        <w:rPr>
          <w:rFonts w:cstheme="minorHAnsi"/>
          <w:sz w:val="24"/>
          <w:szCs w:val="24"/>
        </w:rPr>
        <w:t xml:space="preserve">erpetrator </w:t>
      </w:r>
      <w:r w:rsidR="006C1AC4">
        <w:rPr>
          <w:rFonts w:cstheme="minorHAnsi"/>
          <w:sz w:val="24"/>
          <w:szCs w:val="24"/>
        </w:rPr>
        <w:t>r</w:t>
      </w:r>
      <w:r w:rsidR="006C1AC4" w:rsidRPr="00E5265F">
        <w:rPr>
          <w:rFonts w:cstheme="minorHAnsi"/>
          <w:sz w:val="24"/>
          <w:szCs w:val="24"/>
        </w:rPr>
        <w:t>esponse</w:t>
      </w:r>
      <w:r w:rsidR="006C1AC4">
        <w:rPr>
          <w:rFonts w:cstheme="minorHAnsi"/>
          <w:sz w:val="24"/>
          <w:szCs w:val="24"/>
        </w:rPr>
        <w:t>. This is</w:t>
      </w:r>
      <w:r w:rsidR="001434CF" w:rsidRPr="00E5265F">
        <w:rPr>
          <w:rFonts w:cstheme="minorHAnsi"/>
          <w:sz w:val="24"/>
          <w:szCs w:val="24"/>
        </w:rPr>
        <w:t xml:space="preserve"> a complementary strand of work </w:t>
      </w:r>
      <w:r w:rsidR="00853220">
        <w:rPr>
          <w:rFonts w:cstheme="minorHAnsi"/>
          <w:sz w:val="24"/>
          <w:szCs w:val="24"/>
        </w:rPr>
        <w:t xml:space="preserve">to the Change </w:t>
      </w:r>
      <w:r w:rsidR="000A1446">
        <w:rPr>
          <w:rFonts w:cstheme="minorHAnsi"/>
          <w:sz w:val="24"/>
          <w:szCs w:val="24"/>
        </w:rPr>
        <w:t>T</w:t>
      </w:r>
      <w:r w:rsidR="00853220">
        <w:rPr>
          <w:rFonts w:cstheme="minorHAnsi"/>
          <w:sz w:val="24"/>
          <w:szCs w:val="24"/>
        </w:rPr>
        <w:t xml:space="preserve">hat Lasts Approach, </w:t>
      </w:r>
      <w:r w:rsidR="001434CF" w:rsidRPr="00E5265F">
        <w:rPr>
          <w:rFonts w:cstheme="minorHAnsi"/>
          <w:sz w:val="24"/>
          <w:szCs w:val="24"/>
        </w:rPr>
        <w:t xml:space="preserve">addressing perpetrators of VAWDASV. The aim is to intervene with perpetrators as early as possible, increasing awareness </w:t>
      </w:r>
      <w:r w:rsidR="004E0F00">
        <w:rPr>
          <w:rFonts w:cstheme="minorHAnsi"/>
          <w:sz w:val="24"/>
          <w:szCs w:val="24"/>
        </w:rPr>
        <w:t>and</w:t>
      </w:r>
      <w:r w:rsidR="001434CF" w:rsidRPr="00E5265F">
        <w:rPr>
          <w:rFonts w:cstheme="minorHAnsi"/>
          <w:sz w:val="24"/>
          <w:szCs w:val="24"/>
        </w:rPr>
        <w:t xml:space="preserve"> accountability with the safety and wellbeing of survivors and children at the heart of the design.</w:t>
      </w:r>
    </w:p>
    <w:p w14:paraId="6707810D" w14:textId="5155BBDF" w:rsidR="001434CF" w:rsidRPr="00E5265F" w:rsidRDefault="001434CF" w:rsidP="001434CF">
      <w:pPr>
        <w:rPr>
          <w:rStyle w:val="eop"/>
          <w:rFonts w:cstheme="minorHAnsi"/>
          <w:sz w:val="24"/>
          <w:szCs w:val="24"/>
        </w:rPr>
      </w:pPr>
      <w:r w:rsidRPr="00E5265F">
        <w:rPr>
          <w:rFonts w:cstheme="minorHAnsi"/>
          <w:sz w:val="24"/>
          <w:szCs w:val="24"/>
        </w:rPr>
        <w:t xml:space="preserve">1.5 </w:t>
      </w:r>
      <w:r w:rsidRPr="00E5265F">
        <w:rPr>
          <w:rFonts w:cstheme="minorHAnsi"/>
          <w:sz w:val="24"/>
          <w:szCs w:val="24"/>
        </w:rPr>
        <w:tab/>
      </w:r>
      <w:r w:rsidRPr="00E82474">
        <w:rPr>
          <w:rStyle w:val="eop"/>
          <w:rFonts w:cstheme="minorHAnsi"/>
          <w:sz w:val="24"/>
          <w:szCs w:val="24"/>
        </w:rPr>
        <w:t xml:space="preserve">We are </w:t>
      </w:r>
      <w:r w:rsidR="00853220" w:rsidRPr="00E82474">
        <w:rPr>
          <w:rStyle w:val="eop"/>
          <w:rFonts w:cstheme="minorHAnsi"/>
          <w:sz w:val="24"/>
          <w:szCs w:val="24"/>
        </w:rPr>
        <w:t xml:space="preserve">looking to contract the delivery of CLEAR </w:t>
      </w:r>
      <w:r w:rsidRPr="00E82474">
        <w:rPr>
          <w:rStyle w:val="eop"/>
          <w:rFonts w:cstheme="minorHAnsi"/>
          <w:sz w:val="24"/>
          <w:szCs w:val="24"/>
        </w:rPr>
        <w:t xml:space="preserve"> from</w:t>
      </w:r>
      <w:r w:rsidR="00853220" w:rsidRPr="00E82474">
        <w:rPr>
          <w:rStyle w:val="eop"/>
          <w:rFonts w:cstheme="minorHAnsi"/>
          <w:sz w:val="24"/>
          <w:szCs w:val="24"/>
        </w:rPr>
        <w:t xml:space="preserve"> an organisation </w:t>
      </w:r>
      <w:r w:rsidRPr="00E82474">
        <w:rPr>
          <w:rStyle w:val="eop"/>
          <w:rFonts w:cstheme="minorHAnsi"/>
          <w:sz w:val="24"/>
          <w:szCs w:val="24"/>
        </w:rPr>
        <w:t xml:space="preserve"> who ha</w:t>
      </w:r>
      <w:r w:rsidR="00853220" w:rsidRPr="00E82474">
        <w:rPr>
          <w:rStyle w:val="eop"/>
          <w:rFonts w:cstheme="minorHAnsi"/>
          <w:sz w:val="24"/>
          <w:szCs w:val="24"/>
        </w:rPr>
        <w:t>s</w:t>
      </w:r>
      <w:r w:rsidRPr="00E82474">
        <w:rPr>
          <w:rStyle w:val="eop"/>
          <w:rFonts w:cstheme="minorHAnsi"/>
          <w:sz w:val="24"/>
          <w:szCs w:val="24"/>
        </w:rPr>
        <w:t xml:space="preserve"> established perpetrator services in </w:t>
      </w:r>
      <w:r w:rsidR="000A1446">
        <w:rPr>
          <w:rStyle w:val="eop"/>
          <w:rFonts w:cstheme="minorHAnsi"/>
          <w:sz w:val="24"/>
          <w:szCs w:val="24"/>
        </w:rPr>
        <w:t xml:space="preserve">South Wales and is able to </w:t>
      </w:r>
      <w:r w:rsidRPr="00E82474">
        <w:rPr>
          <w:rStyle w:val="eop"/>
          <w:rFonts w:cstheme="minorHAnsi"/>
          <w:sz w:val="24"/>
          <w:szCs w:val="24"/>
        </w:rPr>
        <w:t xml:space="preserve">deliver the CLEAR programme in Cardiff and the Vale of Glamorgan. </w:t>
      </w:r>
      <w:r w:rsidR="00853220" w:rsidRPr="00E82474">
        <w:rPr>
          <w:rStyle w:val="eop"/>
          <w:rFonts w:cstheme="minorHAnsi"/>
          <w:sz w:val="24"/>
          <w:szCs w:val="24"/>
        </w:rPr>
        <w:t xml:space="preserve"> Applicants must be accredited by the Respect Standard or willing to work towards accreditation, beginning in the first year of delivery.</w:t>
      </w:r>
      <w:r w:rsidR="00853220">
        <w:rPr>
          <w:rStyle w:val="eop"/>
          <w:rFonts w:cstheme="minorHAnsi"/>
          <w:b/>
          <w:bCs/>
          <w:sz w:val="24"/>
          <w:szCs w:val="24"/>
        </w:rPr>
        <w:t xml:space="preserve"> </w:t>
      </w:r>
    </w:p>
    <w:p w14:paraId="5173491F" w14:textId="08657119" w:rsidR="00007386" w:rsidRPr="00E5265F" w:rsidRDefault="00FA0A1C" w:rsidP="001434CF">
      <w:pPr>
        <w:pStyle w:val="Style1"/>
        <w:spacing w:line="276" w:lineRule="auto"/>
        <w:ind w:left="720" w:hanging="720"/>
        <w:jc w:val="both"/>
        <w:rPr>
          <w:rFonts w:asciiTheme="minorHAnsi" w:hAnsiTheme="minorHAnsi" w:cstheme="minorHAnsi"/>
          <w:color w:val="auto"/>
          <w:szCs w:val="24"/>
        </w:rPr>
      </w:pPr>
      <w:r w:rsidRPr="00E5265F">
        <w:rPr>
          <w:rFonts w:asciiTheme="minorHAnsi" w:hAnsiTheme="minorHAnsi" w:cstheme="minorHAnsi"/>
          <w:color w:val="auto"/>
          <w:szCs w:val="24"/>
        </w:rPr>
        <w:t>1.5</w:t>
      </w:r>
      <w:r w:rsidRPr="00E5265F">
        <w:rPr>
          <w:rFonts w:asciiTheme="minorHAnsi" w:hAnsiTheme="minorHAnsi" w:cstheme="minorHAnsi"/>
          <w:color w:val="auto"/>
          <w:szCs w:val="24"/>
        </w:rPr>
        <w:tab/>
        <w:t xml:space="preserve">The perpetrator response </w:t>
      </w:r>
      <w:r w:rsidR="00007386" w:rsidRPr="00E5265F">
        <w:rPr>
          <w:rFonts w:asciiTheme="minorHAnsi" w:hAnsiTheme="minorHAnsi" w:cstheme="minorHAnsi"/>
          <w:color w:val="auto"/>
          <w:szCs w:val="24"/>
        </w:rPr>
        <w:t xml:space="preserve">will be delivered </w:t>
      </w:r>
      <w:r w:rsidR="001D1A8B" w:rsidRPr="00E5265F">
        <w:rPr>
          <w:rFonts w:asciiTheme="minorHAnsi" w:hAnsiTheme="minorHAnsi" w:cstheme="minorHAnsi"/>
          <w:color w:val="auto"/>
          <w:szCs w:val="24"/>
        </w:rPr>
        <w:t xml:space="preserve">via </w:t>
      </w:r>
      <w:r w:rsidR="009675F9" w:rsidRPr="00E5265F">
        <w:rPr>
          <w:rFonts w:asciiTheme="minorHAnsi" w:hAnsiTheme="minorHAnsi" w:cstheme="minorHAnsi"/>
          <w:color w:val="auto"/>
          <w:szCs w:val="24"/>
        </w:rPr>
        <w:t xml:space="preserve">CLEAR: </w:t>
      </w:r>
      <w:r w:rsidR="00007386" w:rsidRPr="00E5265F">
        <w:rPr>
          <w:rFonts w:asciiTheme="minorHAnsi" w:hAnsiTheme="minorHAnsi" w:cstheme="minorHAnsi"/>
          <w:color w:val="auto"/>
          <w:szCs w:val="24"/>
        </w:rPr>
        <w:t xml:space="preserve"> </w:t>
      </w:r>
    </w:p>
    <w:p w14:paraId="0AD4808F" w14:textId="29419655" w:rsidR="009675F9" w:rsidRPr="00E5265F" w:rsidRDefault="009675F9" w:rsidP="00620C43">
      <w:pPr>
        <w:pStyle w:val="Style1"/>
        <w:numPr>
          <w:ilvl w:val="0"/>
          <w:numId w:val="14"/>
        </w:numPr>
        <w:jc w:val="both"/>
        <w:rPr>
          <w:rFonts w:asciiTheme="minorHAnsi" w:hAnsiTheme="minorHAnsi" w:cstheme="minorHAnsi"/>
          <w:color w:val="auto"/>
          <w:szCs w:val="24"/>
        </w:rPr>
      </w:pPr>
      <w:r w:rsidRPr="00E5265F">
        <w:rPr>
          <w:rFonts w:asciiTheme="minorHAnsi" w:hAnsiTheme="minorHAnsi" w:cstheme="minorHAnsi"/>
          <w:color w:val="000000"/>
          <w:szCs w:val="24"/>
        </w:rPr>
        <w:t>C</w:t>
      </w:r>
      <w:r w:rsidR="00423ADA">
        <w:rPr>
          <w:rFonts w:asciiTheme="minorHAnsi" w:hAnsiTheme="minorHAnsi" w:cstheme="minorHAnsi"/>
          <w:color w:val="000000"/>
          <w:szCs w:val="24"/>
        </w:rPr>
        <w:t>LEAR</w:t>
      </w:r>
      <w:r w:rsidRPr="00E5265F">
        <w:rPr>
          <w:rFonts w:asciiTheme="minorHAnsi" w:hAnsiTheme="minorHAnsi" w:cstheme="minorHAnsi"/>
          <w:color w:val="000000"/>
          <w:szCs w:val="24"/>
        </w:rPr>
        <w:t xml:space="preserve"> is an established intervention </w:t>
      </w:r>
    </w:p>
    <w:p w14:paraId="53A232D7" w14:textId="635180AB" w:rsidR="009675F9" w:rsidRPr="00E5265F" w:rsidRDefault="009675F9" w:rsidP="009675F9">
      <w:pPr>
        <w:pStyle w:val="Style1"/>
        <w:numPr>
          <w:ilvl w:val="0"/>
          <w:numId w:val="14"/>
        </w:numPr>
        <w:jc w:val="both"/>
        <w:rPr>
          <w:rFonts w:asciiTheme="minorHAnsi" w:hAnsiTheme="minorHAnsi" w:cstheme="minorHAnsi"/>
          <w:color w:val="000000"/>
          <w:szCs w:val="24"/>
        </w:rPr>
      </w:pPr>
      <w:r w:rsidRPr="00E5265F">
        <w:rPr>
          <w:rFonts w:asciiTheme="minorHAnsi" w:hAnsiTheme="minorHAnsi" w:cstheme="minorHAnsi"/>
          <w:color w:val="000000"/>
          <w:szCs w:val="24"/>
        </w:rPr>
        <w:t xml:space="preserve">The focus </w:t>
      </w:r>
      <w:r w:rsidR="00512A88">
        <w:rPr>
          <w:rFonts w:asciiTheme="minorHAnsi" w:hAnsiTheme="minorHAnsi" w:cstheme="minorHAnsi"/>
          <w:color w:val="000000"/>
          <w:szCs w:val="24"/>
        </w:rPr>
        <w:t xml:space="preserve">of CLEAR </w:t>
      </w:r>
      <w:r w:rsidRPr="00E5265F">
        <w:rPr>
          <w:rFonts w:asciiTheme="minorHAnsi" w:hAnsiTheme="minorHAnsi" w:cstheme="minorHAnsi"/>
          <w:color w:val="000000"/>
          <w:szCs w:val="24"/>
        </w:rPr>
        <w:t xml:space="preserve">is on raising awareness and providing an early response to those using abusive </w:t>
      </w:r>
      <w:r w:rsidR="00512A88" w:rsidRPr="00E5265F">
        <w:rPr>
          <w:rFonts w:asciiTheme="minorHAnsi" w:hAnsiTheme="minorHAnsi" w:cstheme="minorHAnsi"/>
          <w:color w:val="000000"/>
          <w:szCs w:val="24"/>
        </w:rPr>
        <w:t>behaviour or</w:t>
      </w:r>
      <w:r w:rsidRPr="00E5265F">
        <w:rPr>
          <w:rFonts w:asciiTheme="minorHAnsi" w:hAnsiTheme="minorHAnsi" w:cstheme="minorHAnsi"/>
          <w:color w:val="000000"/>
          <w:szCs w:val="24"/>
        </w:rPr>
        <w:t xml:space="preserve"> </w:t>
      </w:r>
      <w:r w:rsidR="00512A88">
        <w:rPr>
          <w:rFonts w:asciiTheme="minorHAnsi" w:hAnsiTheme="minorHAnsi" w:cstheme="minorHAnsi"/>
          <w:color w:val="000000"/>
          <w:szCs w:val="24"/>
        </w:rPr>
        <w:t xml:space="preserve">are </w:t>
      </w:r>
      <w:r w:rsidRPr="00E5265F">
        <w:rPr>
          <w:rFonts w:asciiTheme="minorHAnsi" w:hAnsiTheme="minorHAnsi" w:cstheme="minorHAnsi"/>
          <w:color w:val="000000"/>
          <w:szCs w:val="24"/>
        </w:rPr>
        <w:t xml:space="preserve">concerned about their behaviour in their intimate relationships. </w:t>
      </w:r>
    </w:p>
    <w:p w14:paraId="3B7884DC" w14:textId="469A1CFF" w:rsidR="00007386" w:rsidRPr="00E5265F" w:rsidRDefault="00FA0A1C" w:rsidP="009675F9">
      <w:pPr>
        <w:pStyle w:val="Style1"/>
        <w:jc w:val="both"/>
        <w:rPr>
          <w:rFonts w:asciiTheme="minorHAnsi" w:hAnsiTheme="minorHAnsi" w:cstheme="minorHAnsi"/>
          <w:color w:val="000000"/>
          <w:szCs w:val="24"/>
        </w:rPr>
      </w:pPr>
      <w:r w:rsidRPr="00512A88">
        <w:rPr>
          <w:rFonts w:asciiTheme="minorHAnsi" w:hAnsiTheme="minorHAnsi" w:cstheme="minorHAnsi"/>
          <w:color w:val="000000"/>
          <w:szCs w:val="24"/>
        </w:rPr>
        <w:t>1.6</w:t>
      </w:r>
      <w:r w:rsidRPr="00512A88">
        <w:rPr>
          <w:rFonts w:asciiTheme="minorHAnsi" w:hAnsiTheme="minorHAnsi" w:cstheme="minorHAnsi"/>
          <w:color w:val="000000"/>
          <w:szCs w:val="24"/>
        </w:rPr>
        <w:tab/>
      </w:r>
      <w:r w:rsidR="001D1A8B" w:rsidRPr="00512A88">
        <w:rPr>
          <w:rFonts w:asciiTheme="minorHAnsi" w:hAnsiTheme="minorHAnsi" w:cstheme="minorHAnsi"/>
          <w:color w:val="000000"/>
          <w:szCs w:val="24"/>
        </w:rPr>
        <w:t xml:space="preserve">The survivor response </w:t>
      </w:r>
      <w:r w:rsidR="009675F9" w:rsidRPr="00512A88">
        <w:rPr>
          <w:rFonts w:asciiTheme="minorHAnsi" w:hAnsiTheme="minorHAnsi" w:cstheme="minorHAnsi"/>
          <w:color w:val="000000"/>
          <w:szCs w:val="24"/>
        </w:rPr>
        <w:t xml:space="preserve">is delivered by </w:t>
      </w:r>
      <w:r w:rsidR="009675F9" w:rsidRPr="00F20B80">
        <w:rPr>
          <w:rFonts w:asciiTheme="minorHAnsi" w:hAnsiTheme="minorHAnsi" w:cstheme="minorHAnsi"/>
          <w:color w:val="000000"/>
          <w:szCs w:val="24"/>
        </w:rPr>
        <w:t>Cardiff Women</w:t>
      </w:r>
      <w:r w:rsidR="007D45AC" w:rsidRPr="00F20B80">
        <w:rPr>
          <w:rFonts w:asciiTheme="minorHAnsi" w:hAnsiTheme="minorHAnsi" w:cstheme="minorHAnsi"/>
          <w:color w:val="000000"/>
          <w:szCs w:val="24"/>
        </w:rPr>
        <w:t>’</w:t>
      </w:r>
      <w:r w:rsidR="009675F9" w:rsidRPr="00F20B80">
        <w:rPr>
          <w:rFonts w:asciiTheme="minorHAnsi" w:hAnsiTheme="minorHAnsi" w:cstheme="minorHAnsi"/>
          <w:color w:val="000000"/>
          <w:szCs w:val="24"/>
        </w:rPr>
        <w:t xml:space="preserve">s Aid </w:t>
      </w:r>
      <w:r w:rsidR="00853220">
        <w:rPr>
          <w:rFonts w:asciiTheme="minorHAnsi" w:hAnsiTheme="minorHAnsi" w:cstheme="minorHAnsi"/>
          <w:color w:val="000000"/>
          <w:szCs w:val="24"/>
        </w:rPr>
        <w:t xml:space="preserve">(Cardiff) </w:t>
      </w:r>
      <w:r w:rsidR="009675F9" w:rsidRPr="00F20B80">
        <w:rPr>
          <w:rFonts w:asciiTheme="minorHAnsi" w:hAnsiTheme="minorHAnsi" w:cstheme="minorHAnsi"/>
          <w:color w:val="000000"/>
          <w:szCs w:val="24"/>
        </w:rPr>
        <w:t xml:space="preserve">and Atal y </w:t>
      </w:r>
      <w:proofErr w:type="spellStart"/>
      <w:r w:rsidR="009675F9" w:rsidRPr="00F20B80">
        <w:rPr>
          <w:rFonts w:asciiTheme="minorHAnsi" w:hAnsiTheme="minorHAnsi" w:cstheme="minorHAnsi"/>
          <w:color w:val="000000"/>
          <w:szCs w:val="24"/>
        </w:rPr>
        <w:t>Fro</w:t>
      </w:r>
      <w:proofErr w:type="spellEnd"/>
      <w:r w:rsidR="00853220">
        <w:rPr>
          <w:rFonts w:asciiTheme="minorHAnsi" w:hAnsiTheme="minorHAnsi" w:cstheme="minorHAnsi"/>
          <w:color w:val="000000"/>
          <w:szCs w:val="24"/>
        </w:rPr>
        <w:t xml:space="preserve"> (The Vale of Glamorgan)</w:t>
      </w:r>
      <w:r w:rsidR="000A1446">
        <w:rPr>
          <w:rFonts w:asciiTheme="minorHAnsi" w:hAnsiTheme="minorHAnsi" w:cstheme="minorHAnsi"/>
          <w:color w:val="000000"/>
          <w:szCs w:val="24"/>
        </w:rPr>
        <w:t xml:space="preserve"> and collaborative partnership working is required with the survivor response organisations.</w:t>
      </w:r>
    </w:p>
    <w:p w14:paraId="5D67468A" w14:textId="48C20D71" w:rsidR="00CF7B0D" w:rsidRPr="00E5265F" w:rsidRDefault="00007386" w:rsidP="00620C43">
      <w:pPr>
        <w:pStyle w:val="Style1"/>
        <w:jc w:val="both"/>
        <w:rPr>
          <w:rFonts w:asciiTheme="minorHAnsi" w:hAnsiTheme="minorHAnsi" w:cstheme="minorHAnsi"/>
          <w:color w:val="auto"/>
          <w:szCs w:val="24"/>
        </w:rPr>
      </w:pPr>
      <w:r w:rsidRPr="00E5265F">
        <w:rPr>
          <w:rFonts w:asciiTheme="minorHAnsi" w:hAnsiTheme="minorHAnsi" w:cstheme="minorHAnsi"/>
          <w:color w:val="auto"/>
          <w:szCs w:val="24"/>
        </w:rPr>
        <w:t>1.</w:t>
      </w:r>
      <w:r w:rsidR="006C56B4" w:rsidRPr="00E5265F">
        <w:rPr>
          <w:rFonts w:asciiTheme="minorHAnsi" w:hAnsiTheme="minorHAnsi" w:cstheme="minorHAnsi"/>
          <w:color w:val="auto"/>
          <w:szCs w:val="24"/>
        </w:rPr>
        <w:t>7</w:t>
      </w:r>
      <w:r w:rsidRPr="00E5265F">
        <w:rPr>
          <w:rFonts w:asciiTheme="minorHAnsi" w:hAnsiTheme="minorHAnsi" w:cstheme="minorHAnsi"/>
          <w:color w:val="auto"/>
          <w:szCs w:val="24"/>
        </w:rPr>
        <w:tab/>
      </w:r>
      <w:r w:rsidR="00CF7B0D" w:rsidRPr="00E5265F">
        <w:rPr>
          <w:rFonts w:asciiTheme="minorHAnsi" w:hAnsiTheme="minorHAnsi" w:cstheme="minorHAnsi"/>
          <w:color w:val="auto"/>
          <w:szCs w:val="24"/>
        </w:rPr>
        <w:t>There is also a requirement to support with the delivery of training and briefings that sit within the trusted professional strand of work.  This work is led however by Respect</w:t>
      </w:r>
      <w:r w:rsidR="00512A88">
        <w:rPr>
          <w:rFonts w:asciiTheme="minorHAnsi" w:hAnsiTheme="minorHAnsi" w:cstheme="minorHAnsi"/>
          <w:color w:val="auto"/>
          <w:szCs w:val="24"/>
        </w:rPr>
        <w:t>.</w:t>
      </w:r>
    </w:p>
    <w:p w14:paraId="1C24A1A7" w14:textId="453A7040" w:rsidR="00CF7B0D" w:rsidRPr="00E5265F" w:rsidRDefault="00CF7B0D" w:rsidP="00620C43">
      <w:pPr>
        <w:pStyle w:val="Style1"/>
        <w:jc w:val="both"/>
        <w:rPr>
          <w:rFonts w:asciiTheme="minorHAnsi" w:hAnsiTheme="minorHAnsi" w:cstheme="minorHAnsi"/>
          <w:color w:val="auto"/>
          <w:szCs w:val="24"/>
        </w:rPr>
      </w:pPr>
      <w:r w:rsidRPr="00E5265F">
        <w:rPr>
          <w:rFonts w:asciiTheme="minorHAnsi" w:hAnsiTheme="minorHAnsi" w:cstheme="minorHAnsi"/>
          <w:color w:val="auto"/>
          <w:szCs w:val="24"/>
        </w:rPr>
        <w:t>1.8</w:t>
      </w:r>
      <w:r w:rsidR="004F2935">
        <w:rPr>
          <w:rFonts w:asciiTheme="minorHAnsi" w:hAnsiTheme="minorHAnsi" w:cstheme="minorHAnsi"/>
          <w:color w:val="auto"/>
          <w:szCs w:val="24"/>
        </w:rPr>
        <w:t xml:space="preserve">   T</w:t>
      </w:r>
      <w:r w:rsidRPr="00E5265F">
        <w:rPr>
          <w:rFonts w:asciiTheme="minorHAnsi" w:hAnsiTheme="minorHAnsi" w:cstheme="minorHAnsi"/>
          <w:color w:val="auto"/>
          <w:szCs w:val="24"/>
        </w:rPr>
        <w:t xml:space="preserve">here is a requirement to support with the delivery of the community </w:t>
      </w:r>
      <w:r w:rsidR="004F2935" w:rsidRPr="00E5265F">
        <w:rPr>
          <w:rFonts w:asciiTheme="minorHAnsi" w:hAnsiTheme="minorHAnsi" w:cstheme="minorHAnsi"/>
          <w:color w:val="auto"/>
          <w:szCs w:val="24"/>
        </w:rPr>
        <w:t>outreach</w:t>
      </w:r>
      <w:r w:rsidRPr="00E5265F">
        <w:rPr>
          <w:rFonts w:asciiTheme="minorHAnsi" w:hAnsiTheme="minorHAnsi" w:cstheme="minorHAnsi"/>
          <w:color w:val="auto"/>
          <w:szCs w:val="24"/>
        </w:rPr>
        <w:t xml:space="preserve"> strand and Ask Me. This strand of work is under further development</w:t>
      </w:r>
      <w:r w:rsidR="000A1446">
        <w:rPr>
          <w:rFonts w:asciiTheme="minorHAnsi" w:hAnsiTheme="minorHAnsi" w:cstheme="minorHAnsi"/>
          <w:color w:val="auto"/>
          <w:szCs w:val="24"/>
        </w:rPr>
        <w:t>, led by Respect and Welsh Women’s Aid</w:t>
      </w:r>
      <w:r w:rsidRPr="00E5265F">
        <w:rPr>
          <w:rFonts w:asciiTheme="minorHAnsi" w:hAnsiTheme="minorHAnsi" w:cstheme="minorHAnsi"/>
          <w:color w:val="auto"/>
          <w:szCs w:val="24"/>
        </w:rPr>
        <w:t xml:space="preserve">. </w:t>
      </w:r>
    </w:p>
    <w:p w14:paraId="41514027" w14:textId="49CFEB92" w:rsidR="005E70EE" w:rsidRPr="00E5265F" w:rsidRDefault="00CF7B0D" w:rsidP="00CF7B0D">
      <w:pPr>
        <w:pStyle w:val="Style1"/>
        <w:ind w:left="720" w:hanging="720"/>
        <w:jc w:val="both"/>
        <w:rPr>
          <w:rFonts w:asciiTheme="minorHAnsi" w:hAnsiTheme="minorHAnsi" w:cstheme="minorHAnsi"/>
          <w:color w:val="auto"/>
          <w:szCs w:val="24"/>
        </w:rPr>
      </w:pPr>
      <w:r w:rsidRPr="00E5265F">
        <w:rPr>
          <w:rFonts w:asciiTheme="minorHAnsi" w:hAnsiTheme="minorHAnsi" w:cstheme="minorHAnsi"/>
          <w:color w:val="auto"/>
          <w:szCs w:val="24"/>
        </w:rPr>
        <w:t>1.9</w:t>
      </w:r>
      <w:r w:rsidRPr="00E5265F">
        <w:rPr>
          <w:rFonts w:asciiTheme="minorHAnsi" w:hAnsiTheme="minorHAnsi" w:cstheme="minorHAnsi"/>
          <w:color w:val="auto"/>
          <w:szCs w:val="24"/>
        </w:rPr>
        <w:tab/>
      </w:r>
      <w:r w:rsidR="004071BF" w:rsidRPr="00E5265F">
        <w:rPr>
          <w:rFonts w:asciiTheme="minorHAnsi" w:hAnsiTheme="minorHAnsi" w:cstheme="minorHAnsi"/>
          <w:color w:val="auto"/>
          <w:szCs w:val="24"/>
        </w:rPr>
        <w:t>This work will run from the point of commissioning</w:t>
      </w:r>
      <w:r w:rsidR="006C56B4" w:rsidRPr="00E5265F">
        <w:rPr>
          <w:rFonts w:asciiTheme="minorHAnsi" w:hAnsiTheme="minorHAnsi" w:cstheme="minorHAnsi"/>
          <w:color w:val="auto"/>
          <w:szCs w:val="24"/>
        </w:rPr>
        <w:t xml:space="preserve"> in</w:t>
      </w:r>
      <w:r w:rsidR="004071BF" w:rsidRPr="00E5265F">
        <w:rPr>
          <w:rFonts w:asciiTheme="minorHAnsi" w:hAnsiTheme="minorHAnsi" w:cstheme="minorHAnsi"/>
          <w:color w:val="auto"/>
          <w:szCs w:val="24"/>
        </w:rPr>
        <w:t xml:space="preserve"> to March 202</w:t>
      </w:r>
      <w:r w:rsidR="007A7EDA">
        <w:rPr>
          <w:rFonts w:asciiTheme="minorHAnsi" w:hAnsiTheme="minorHAnsi" w:cstheme="minorHAnsi"/>
          <w:color w:val="auto"/>
          <w:szCs w:val="24"/>
        </w:rPr>
        <w:t>2</w:t>
      </w:r>
      <w:r w:rsidR="004071BF" w:rsidRPr="00E5265F">
        <w:rPr>
          <w:rFonts w:asciiTheme="minorHAnsi" w:hAnsiTheme="minorHAnsi" w:cstheme="minorHAnsi"/>
          <w:color w:val="auto"/>
          <w:szCs w:val="24"/>
        </w:rPr>
        <w:t xml:space="preserve">.  </w:t>
      </w:r>
      <w:r w:rsidR="00853220">
        <w:rPr>
          <w:rFonts w:asciiTheme="minorHAnsi" w:hAnsiTheme="minorHAnsi" w:cstheme="minorHAnsi"/>
          <w:color w:val="auto"/>
          <w:szCs w:val="24"/>
        </w:rPr>
        <w:t>Whilst funding is not secured past this point, we have had an early (but unconfirmed) indication that it will continue</w:t>
      </w:r>
    </w:p>
    <w:p w14:paraId="6516EE69" w14:textId="58204A37" w:rsidR="00B84E9D" w:rsidRPr="00E5265F" w:rsidRDefault="00007386" w:rsidP="00124959">
      <w:pPr>
        <w:pStyle w:val="Style1"/>
        <w:spacing w:line="276" w:lineRule="auto"/>
        <w:ind w:left="720" w:hanging="720"/>
        <w:jc w:val="both"/>
        <w:rPr>
          <w:rFonts w:asciiTheme="minorHAnsi" w:hAnsiTheme="minorHAnsi" w:cstheme="minorHAnsi"/>
          <w:color w:val="auto"/>
          <w:szCs w:val="24"/>
        </w:rPr>
      </w:pPr>
      <w:r w:rsidRPr="00E5265F">
        <w:rPr>
          <w:rFonts w:asciiTheme="minorHAnsi" w:hAnsiTheme="minorHAnsi" w:cstheme="minorHAnsi"/>
          <w:color w:val="auto"/>
          <w:szCs w:val="24"/>
        </w:rPr>
        <w:t>1.</w:t>
      </w:r>
      <w:r w:rsidR="00F379A6" w:rsidRPr="00E5265F">
        <w:rPr>
          <w:rFonts w:asciiTheme="minorHAnsi" w:hAnsiTheme="minorHAnsi" w:cstheme="minorHAnsi"/>
          <w:color w:val="auto"/>
          <w:szCs w:val="24"/>
        </w:rPr>
        <w:t>10</w:t>
      </w:r>
      <w:r w:rsidRPr="00E5265F">
        <w:rPr>
          <w:rFonts w:asciiTheme="minorHAnsi" w:hAnsiTheme="minorHAnsi" w:cstheme="minorHAnsi"/>
          <w:color w:val="auto"/>
          <w:szCs w:val="24"/>
        </w:rPr>
        <w:tab/>
        <w:t xml:space="preserve">Applicants must be established in </w:t>
      </w:r>
      <w:r w:rsidR="00E04CAB">
        <w:rPr>
          <w:rFonts w:asciiTheme="minorHAnsi" w:hAnsiTheme="minorHAnsi" w:cstheme="minorHAnsi"/>
          <w:color w:val="auto"/>
          <w:szCs w:val="24"/>
        </w:rPr>
        <w:t xml:space="preserve">South Wales </w:t>
      </w:r>
      <w:r w:rsidRPr="00E5265F">
        <w:rPr>
          <w:rFonts w:asciiTheme="minorHAnsi" w:hAnsiTheme="minorHAnsi" w:cstheme="minorHAnsi"/>
          <w:color w:val="auto"/>
          <w:szCs w:val="24"/>
        </w:rPr>
        <w:t xml:space="preserve">and be in a position to commit to delivery over the course of the project. </w:t>
      </w:r>
    </w:p>
    <w:p w14:paraId="00B9519E" w14:textId="62226CF6" w:rsidR="001A6E05" w:rsidRPr="00F20B80" w:rsidRDefault="001A6E05" w:rsidP="00124959">
      <w:pPr>
        <w:pStyle w:val="Style1"/>
        <w:spacing w:line="276" w:lineRule="auto"/>
        <w:ind w:left="720" w:hanging="720"/>
        <w:jc w:val="both"/>
        <w:rPr>
          <w:rStyle w:val="eop"/>
          <w:rFonts w:asciiTheme="minorHAnsi" w:hAnsiTheme="minorHAnsi" w:cstheme="minorHAnsi"/>
          <w:color w:val="000000" w:themeColor="text1"/>
          <w:szCs w:val="24"/>
        </w:rPr>
      </w:pPr>
      <w:r w:rsidRPr="00E5265F">
        <w:rPr>
          <w:rFonts w:asciiTheme="minorHAnsi" w:hAnsiTheme="minorHAnsi" w:cstheme="minorHAnsi"/>
          <w:color w:val="auto"/>
          <w:szCs w:val="24"/>
        </w:rPr>
        <w:t>1.11</w:t>
      </w:r>
      <w:r w:rsidR="00E56B60" w:rsidRPr="00E5265F">
        <w:rPr>
          <w:rFonts w:asciiTheme="minorHAnsi" w:hAnsiTheme="minorHAnsi" w:cstheme="minorHAnsi"/>
          <w:color w:val="auto"/>
          <w:szCs w:val="24"/>
        </w:rPr>
        <w:tab/>
      </w:r>
      <w:r w:rsidR="00E56B60" w:rsidRPr="00F20B80">
        <w:rPr>
          <w:rFonts w:asciiTheme="minorHAnsi" w:hAnsiTheme="minorHAnsi" w:cstheme="minorHAnsi"/>
          <w:color w:val="000000" w:themeColor="text1"/>
          <w:szCs w:val="24"/>
        </w:rPr>
        <w:t xml:space="preserve">Applicants must be Accredited by Respect or, </w:t>
      </w:r>
      <w:r w:rsidR="00E56B60" w:rsidRPr="00F20B80">
        <w:rPr>
          <w:rStyle w:val="eop"/>
          <w:rFonts w:asciiTheme="minorHAnsi" w:hAnsiTheme="minorHAnsi" w:cstheme="minorHAnsi"/>
          <w:color w:val="000000" w:themeColor="text1"/>
          <w:szCs w:val="24"/>
        </w:rPr>
        <w:t xml:space="preserve">committed to working towards accreditation within the first year. </w:t>
      </w:r>
    </w:p>
    <w:p w14:paraId="5DBB14B3" w14:textId="07F280D9" w:rsidR="00E56B60" w:rsidRPr="00F20B80" w:rsidRDefault="00E56B60" w:rsidP="00124959">
      <w:pPr>
        <w:pStyle w:val="Style1"/>
        <w:spacing w:line="276" w:lineRule="auto"/>
        <w:ind w:left="720" w:hanging="720"/>
        <w:jc w:val="both"/>
        <w:rPr>
          <w:rStyle w:val="eop"/>
          <w:rFonts w:asciiTheme="minorHAnsi" w:hAnsiTheme="minorHAnsi" w:cstheme="minorHAnsi"/>
          <w:color w:val="000000" w:themeColor="text1"/>
          <w:szCs w:val="24"/>
        </w:rPr>
      </w:pPr>
      <w:r w:rsidRPr="00F20B80">
        <w:rPr>
          <w:rStyle w:val="eop"/>
          <w:rFonts w:asciiTheme="minorHAnsi" w:hAnsiTheme="minorHAnsi" w:cstheme="minorHAnsi"/>
          <w:color w:val="000000" w:themeColor="text1"/>
          <w:szCs w:val="24"/>
        </w:rPr>
        <w:t xml:space="preserve">1.12 Applicants must have an established track record of working with perpetrators of domestic abuse. </w:t>
      </w:r>
    </w:p>
    <w:p w14:paraId="7D45ADBD" w14:textId="07BB9202" w:rsidR="00E56B60" w:rsidRDefault="00E56B60" w:rsidP="00124959">
      <w:pPr>
        <w:pStyle w:val="Style1"/>
        <w:spacing w:line="276" w:lineRule="auto"/>
        <w:ind w:left="720" w:hanging="720"/>
        <w:jc w:val="both"/>
        <w:rPr>
          <w:rStyle w:val="eop"/>
          <w:rFonts w:asciiTheme="minorHAnsi" w:hAnsiTheme="minorHAnsi" w:cstheme="minorHAnsi"/>
          <w:color w:val="000000" w:themeColor="text1"/>
          <w:szCs w:val="24"/>
        </w:rPr>
      </w:pPr>
      <w:r w:rsidRPr="00F20B80">
        <w:rPr>
          <w:rStyle w:val="eop"/>
          <w:rFonts w:asciiTheme="minorHAnsi" w:hAnsiTheme="minorHAnsi" w:cstheme="minorHAnsi"/>
          <w:color w:val="000000" w:themeColor="text1"/>
          <w:szCs w:val="24"/>
        </w:rPr>
        <w:t xml:space="preserve">1.13 Applicants must be survivor focussed in all of their work and implement the highest quality standards in ensuring survivors are central in any decisions made around work with perpetrators. </w:t>
      </w:r>
    </w:p>
    <w:p w14:paraId="367E00D7" w14:textId="2FD10C0A" w:rsidR="00CD1170" w:rsidRPr="00E5265F" w:rsidRDefault="00002AB7" w:rsidP="00002AB7">
      <w:pPr>
        <w:pStyle w:val="Style1"/>
        <w:spacing w:line="276" w:lineRule="auto"/>
        <w:ind w:left="720" w:hanging="720"/>
        <w:jc w:val="both"/>
        <w:rPr>
          <w:rFonts w:cstheme="minorHAnsi"/>
          <w:szCs w:val="24"/>
        </w:rPr>
      </w:pPr>
      <w:r>
        <w:rPr>
          <w:rStyle w:val="eop"/>
          <w:rFonts w:asciiTheme="minorHAnsi" w:hAnsiTheme="minorHAnsi" w:cstheme="minorHAnsi"/>
          <w:color w:val="000000" w:themeColor="text1"/>
          <w:szCs w:val="24"/>
        </w:rPr>
        <w:t xml:space="preserve">1.14 There is currently one member of staff employed by Respect delivering this service (the second role is vacant) therefore the current member of staff will be subject to TUPE arrangements with the successful applicant. </w:t>
      </w:r>
    </w:p>
    <w:p w14:paraId="165DD103" w14:textId="152A1E6C" w:rsidR="001910DA" w:rsidRPr="00E5265F" w:rsidRDefault="001910DA" w:rsidP="00620C43">
      <w:pPr>
        <w:jc w:val="both"/>
        <w:rPr>
          <w:rFonts w:cstheme="minorHAnsi"/>
          <w:sz w:val="24"/>
          <w:szCs w:val="24"/>
          <w:u w:val="single"/>
        </w:rPr>
      </w:pPr>
      <w:r w:rsidRPr="00E5265F">
        <w:rPr>
          <w:rFonts w:cstheme="minorHAnsi"/>
          <w:sz w:val="24"/>
          <w:szCs w:val="24"/>
        </w:rPr>
        <w:t xml:space="preserve"> </w:t>
      </w:r>
    </w:p>
    <w:p w14:paraId="6BE07AD9" w14:textId="488D1D66" w:rsidR="001910DA" w:rsidRPr="00F20B80" w:rsidRDefault="00007386" w:rsidP="00CA5FEE">
      <w:pPr>
        <w:jc w:val="center"/>
        <w:outlineLvl w:val="0"/>
        <w:rPr>
          <w:rFonts w:cstheme="minorHAnsi"/>
          <w:b/>
          <w:sz w:val="24"/>
          <w:szCs w:val="24"/>
        </w:rPr>
      </w:pPr>
      <w:r w:rsidRPr="00E5265F">
        <w:rPr>
          <w:rFonts w:cstheme="minorHAnsi"/>
          <w:b/>
          <w:sz w:val="24"/>
          <w:szCs w:val="24"/>
        </w:rPr>
        <w:br w:type="column"/>
      </w:r>
      <w:r w:rsidR="001910DA" w:rsidRPr="00F20B80">
        <w:rPr>
          <w:rFonts w:cstheme="minorHAnsi"/>
          <w:b/>
          <w:sz w:val="24"/>
          <w:szCs w:val="24"/>
        </w:rPr>
        <w:t xml:space="preserve">Section </w:t>
      </w:r>
      <w:r w:rsidR="00CD1170" w:rsidRPr="00F20B80">
        <w:rPr>
          <w:rFonts w:cstheme="minorHAnsi"/>
          <w:b/>
          <w:sz w:val="24"/>
          <w:szCs w:val="24"/>
        </w:rPr>
        <w:t>2</w:t>
      </w:r>
    </w:p>
    <w:p w14:paraId="1DD5CC52" w14:textId="6C9F70D7" w:rsidR="001910DA" w:rsidRPr="00F20B80" w:rsidRDefault="00CD1170" w:rsidP="009E4217">
      <w:pPr>
        <w:jc w:val="center"/>
        <w:rPr>
          <w:rFonts w:cstheme="minorHAnsi"/>
          <w:b/>
          <w:sz w:val="24"/>
          <w:szCs w:val="24"/>
        </w:rPr>
      </w:pPr>
      <w:r w:rsidRPr="00F20B80">
        <w:rPr>
          <w:rFonts w:cstheme="minorHAnsi"/>
          <w:b/>
          <w:sz w:val="24"/>
          <w:szCs w:val="24"/>
        </w:rPr>
        <w:t xml:space="preserve">Perpetrator intervention </w:t>
      </w:r>
    </w:p>
    <w:p w14:paraId="2E0C3870" w14:textId="77777777" w:rsidR="008E41DD" w:rsidRPr="00F20B80" w:rsidRDefault="009E4217" w:rsidP="00620C43">
      <w:pPr>
        <w:jc w:val="both"/>
        <w:rPr>
          <w:rFonts w:cstheme="minorHAnsi"/>
          <w:b/>
          <w:sz w:val="24"/>
          <w:szCs w:val="24"/>
        </w:rPr>
      </w:pPr>
      <w:r w:rsidRPr="00F20B80">
        <w:rPr>
          <w:rFonts w:cstheme="minorHAnsi"/>
          <w:b/>
          <w:sz w:val="24"/>
          <w:szCs w:val="24"/>
        </w:rPr>
        <w:t>3</w:t>
      </w:r>
      <w:r w:rsidR="008E41DD" w:rsidRPr="00F20B80">
        <w:rPr>
          <w:rFonts w:cstheme="minorHAnsi"/>
          <w:b/>
          <w:sz w:val="24"/>
          <w:szCs w:val="24"/>
        </w:rPr>
        <w:t>.1</w:t>
      </w:r>
      <w:r w:rsidR="008E41DD" w:rsidRPr="00F20B80">
        <w:rPr>
          <w:rFonts w:cstheme="minorHAnsi"/>
          <w:sz w:val="24"/>
          <w:szCs w:val="24"/>
        </w:rPr>
        <w:tab/>
      </w:r>
      <w:r w:rsidR="008E41DD" w:rsidRPr="00F20B80">
        <w:rPr>
          <w:rFonts w:cstheme="minorHAnsi"/>
          <w:b/>
          <w:sz w:val="24"/>
          <w:szCs w:val="24"/>
        </w:rPr>
        <w:t>Overview</w:t>
      </w:r>
    </w:p>
    <w:p w14:paraId="25DDE194" w14:textId="3BB8E204" w:rsidR="008E41DD" w:rsidRPr="00F20B80" w:rsidRDefault="009E4217" w:rsidP="00620C43">
      <w:pPr>
        <w:ind w:left="720" w:hanging="720"/>
        <w:jc w:val="both"/>
        <w:rPr>
          <w:rFonts w:cstheme="minorHAnsi"/>
          <w:sz w:val="24"/>
          <w:szCs w:val="24"/>
        </w:rPr>
      </w:pPr>
      <w:r w:rsidRPr="00F20B80">
        <w:rPr>
          <w:rFonts w:cstheme="minorHAnsi"/>
          <w:sz w:val="24"/>
          <w:szCs w:val="24"/>
        </w:rPr>
        <w:t>3</w:t>
      </w:r>
      <w:r w:rsidR="008E41DD" w:rsidRPr="00F20B80">
        <w:rPr>
          <w:rFonts w:cstheme="minorHAnsi"/>
          <w:sz w:val="24"/>
          <w:szCs w:val="24"/>
        </w:rPr>
        <w:t>.2</w:t>
      </w:r>
      <w:r w:rsidR="008E41DD" w:rsidRPr="00F20B80">
        <w:rPr>
          <w:rFonts w:cstheme="minorHAnsi"/>
          <w:sz w:val="24"/>
          <w:szCs w:val="24"/>
        </w:rPr>
        <w:tab/>
        <w:t>The</w:t>
      </w:r>
      <w:r w:rsidR="00E35F0E" w:rsidRPr="00F20B80">
        <w:rPr>
          <w:rFonts w:cstheme="minorHAnsi"/>
          <w:sz w:val="24"/>
          <w:szCs w:val="24"/>
        </w:rPr>
        <w:t xml:space="preserve"> </w:t>
      </w:r>
      <w:r w:rsidR="008E41DD" w:rsidRPr="00F20B80">
        <w:rPr>
          <w:rFonts w:cstheme="minorHAnsi"/>
          <w:sz w:val="24"/>
          <w:szCs w:val="24"/>
        </w:rPr>
        <w:t>Partnership require</w:t>
      </w:r>
      <w:r w:rsidR="00723F02" w:rsidRPr="00F20B80">
        <w:rPr>
          <w:rFonts w:cstheme="minorHAnsi"/>
          <w:sz w:val="24"/>
          <w:szCs w:val="24"/>
        </w:rPr>
        <w:t>s</w:t>
      </w:r>
      <w:r w:rsidR="008E41DD" w:rsidRPr="00F20B80">
        <w:rPr>
          <w:rFonts w:cstheme="minorHAnsi"/>
          <w:sz w:val="24"/>
          <w:szCs w:val="24"/>
        </w:rPr>
        <w:t xml:space="preserve"> the provision of the following services to be delivered:</w:t>
      </w:r>
    </w:p>
    <w:p w14:paraId="4C23A9C8" w14:textId="77777777" w:rsidR="00E33365" w:rsidRPr="00F20B80" w:rsidRDefault="008E41DD" w:rsidP="00620C43">
      <w:pPr>
        <w:pStyle w:val="ListParagraph"/>
        <w:numPr>
          <w:ilvl w:val="0"/>
          <w:numId w:val="7"/>
        </w:numPr>
        <w:jc w:val="both"/>
        <w:rPr>
          <w:rFonts w:cstheme="minorHAnsi"/>
          <w:sz w:val="24"/>
          <w:szCs w:val="24"/>
        </w:rPr>
      </w:pPr>
      <w:r w:rsidRPr="00F20B80">
        <w:rPr>
          <w:rFonts w:cstheme="minorHAnsi"/>
          <w:sz w:val="24"/>
          <w:szCs w:val="24"/>
        </w:rPr>
        <w:t xml:space="preserve">A survivor-focussed service that will provide </w:t>
      </w:r>
    </w:p>
    <w:p w14:paraId="51950024" w14:textId="6B856C65" w:rsidR="008E41DD" w:rsidRPr="00F20B80" w:rsidRDefault="008E41DD" w:rsidP="00E33365">
      <w:pPr>
        <w:pStyle w:val="ListParagraph"/>
        <w:numPr>
          <w:ilvl w:val="1"/>
          <w:numId w:val="7"/>
        </w:numPr>
        <w:jc w:val="both"/>
        <w:rPr>
          <w:rFonts w:cstheme="minorHAnsi"/>
          <w:sz w:val="24"/>
          <w:szCs w:val="24"/>
        </w:rPr>
      </w:pPr>
      <w:r w:rsidRPr="00F20B80">
        <w:rPr>
          <w:rFonts w:cstheme="minorHAnsi"/>
          <w:sz w:val="24"/>
          <w:szCs w:val="24"/>
        </w:rPr>
        <w:t xml:space="preserve">direct </w:t>
      </w:r>
      <w:r w:rsidR="00F61E4B">
        <w:rPr>
          <w:rFonts w:cstheme="minorHAnsi"/>
          <w:sz w:val="24"/>
          <w:szCs w:val="24"/>
        </w:rPr>
        <w:t>interventions</w:t>
      </w:r>
      <w:r w:rsidR="007A7EDA">
        <w:rPr>
          <w:rFonts w:cstheme="minorHAnsi"/>
          <w:sz w:val="24"/>
          <w:szCs w:val="24"/>
        </w:rPr>
        <w:t xml:space="preserve"> </w:t>
      </w:r>
      <w:r w:rsidRPr="00F20B80">
        <w:rPr>
          <w:rFonts w:cstheme="minorHAnsi"/>
          <w:sz w:val="24"/>
          <w:szCs w:val="24"/>
        </w:rPr>
        <w:t xml:space="preserve">to perpetrators </w:t>
      </w:r>
      <w:r w:rsidR="00D31F9B" w:rsidRPr="00F20B80">
        <w:rPr>
          <w:rFonts w:cstheme="minorHAnsi"/>
          <w:sz w:val="24"/>
          <w:szCs w:val="24"/>
        </w:rPr>
        <w:t xml:space="preserve">including advice and guidance to professionals </w:t>
      </w:r>
      <w:r w:rsidR="00853220">
        <w:rPr>
          <w:rFonts w:cstheme="minorHAnsi"/>
          <w:sz w:val="24"/>
          <w:szCs w:val="24"/>
        </w:rPr>
        <w:t>through the delivery of the CLEAR intervention</w:t>
      </w:r>
    </w:p>
    <w:p w14:paraId="368D67A8" w14:textId="4818B6DC" w:rsidR="00CD1170" w:rsidRPr="00F20B80" w:rsidRDefault="00CD1170" w:rsidP="00CD1170">
      <w:pPr>
        <w:pStyle w:val="ListParagraph"/>
        <w:numPr>
          <w:ilvl w:val="1"/>
          <w:numId w:val="7"/>
        </w:numPr>
        <w:jc w:val="both"/>
        <w:rPr>
          <w:rFonts w:cstheme="minorHAnsi"/>
          <w:sz w:val="24"/>
          <w:szCs w:val="24"/>
        </w:rPr>
      </w:pPr>
      <w:r w:rsidRPr="00F20B80">
        <w:rPr>
          <w:rFonts w:cstheme="minorHAnsi"/>
          <w:sz w:val="24"/>
          <w:szCs w:val="24"/>
        </w:rPr>
        <w:t>training, development and expert support for professionals (led by</w:t>
      </w:r>
      <w:r w:rsidR="002817FD">
        <w:rPr>
          <w:rFonts w:cstheme="minorHAnsi"/>
          <w:sz w:val="24"/>
          <w:szCs w:val="24"/>
        </w:rPr>
        <w:t xml:space="preserve"> </w:t>
      </w:r>
      <w:r w:rsidR="002817FD" w:rsidRPr="00F61E4B">
        <w:rPr>
          <w:rFonts w:cstheme="minorHAnsi"/>
          <w:sz w:val="24"/>
          <w:szCs w:val="24"/>
        </w:rPr>
        <w:t xml:space="preserve">the </w:t>
      </w:r>
      <w:r w:rsidR="002817FD" w:rsidRPr="00F20B80">
        <w:rPr>
          <w:sz w:val="24"/>
          <w:szCs w:val="24"/>
          <w:lang w:val="en-US" w:eastAsia="en-GB"/>
        </w:rPr>
        <w:t xml:space="preserve">Change that Lasts Wales Perpetrator Response </w:t>
      </w:r>
      <w:r w:rsidR="00E04CAB" w:rsidRPr="00F20B80">
        <w:rPr>
          <w:sz w:val="24"/>
          <w:szCs w:val="24"/>
          <w:lang w:val="en-US" w:eastAsia="en-GB"/>
        </w:rPr>
        <w:t>Manager</w:t>
      </w:r>
      <w:r w:rsidR="00E04CAB">
        <w:rPr>
          <w:sz w:val="24"/>
          <w:szCs w:val="24"/>
          <w:lang w:val="en-US" w:eastAsia="en-GB"/>
        </w:rPr>
        <w:t xml:space="preserve"> henceforth</w:t>
      </w:r>
      <w:r w:rsidR="00B36844">
        <w:rPr>
          <w:sz w:val="24"/>
          <w:szCs w:val="24"/>
          <w:lang w:val="en-US" w:eastAsia="en-GB"/>
        </w:rPr>
        <w:t xml:space="preserve"> referred to as Respect Manager</w:t>
      </w:r>
      <w:r w:rsidRPr="004577F7">
        <w:rPr>
          <w:rFonts w:cstheme="minorHAnsi"/>
          <w:sz w:val="24"/>
          <w:szCs w:val="24"/>
        </w:rPr>
        <w:t>)</w:t>
      </w:r>
      <w:r w:rsidRPr="00F20B80">
        <w:rPr>
          <w:rFonts w:cstheme="minorHAnsi"/>
          <w:sz w:val="24"/>
          <w:szCs w:val="24"/>
        </w:rPr>
        <w:t xml:space="preserve"> </w:t>
      </w:r>
    </w:p>
    <w:p w14:paraId="2392F175" w14:textId="498B561E" w:rsidR="00CD1170" w:rsidRPr="00F20B80" w:rsidRDefault="00CD1170" w:rsidP="00CD1170">
      <w:pPr>
        <w:pStyle w:val="ListParagraph"/>
        <w:numPr>
          <w:ilvl w:val="1"/>
          <w:numId w:val="7"/>
        </w:numPr>
        <w:jc w:val="both"/>
        <w:rPr>
          <w:rFonts w:cstheme="minorHAnsi"/>
          <w:sz w:val="24"/>
          <w:szCs w:val="24"/>
        </w:rPr>
      </w:pPr>
      <w:r w:rsidRPr="00F20B80">
        <w:rPr>
          <w:rFonts w:cstheme="minorHAnsi"/>
          <w:sz w:val="24"/>
          <w:szCs w:val="24"/>
        </w:rPr>
        <w:t>community engagement activities, awareness raising and outreach</w:t>
      </w:r>
    </w:p>
    <w:p w14:paraId="2BBD8FAB" w14:textId="23A2FC37" w:rsidR="00D31F9B" w:rsidRPr="00F20B80" w:rsidRDefault="00D31F9B" w:rsidP="00D31F9B">
      <w:pPr>
        <w:jc w:val="both"/>
        <w:rPr>
          <w:rFonts w:cstheme="minorHAnsi"/>
          <w:sz w:val="24"/>
          <w:szCs w:val="24"/>
        </w:rPr>
      </w:pPr>
      <w:r w:rsidRPr="00F20B80">
        <w:rPr>
          <w:rFonts w:cstheme="minorHAnsi"/>
          <w:sz w:val="24"/>
          <w:szCs w:val="24"/>
        </w:rPr>
        <w:t xml:space="preserve">The total available budget for these services is paid in arrears at the end of the </w:t>
      </w:r>
      <w:r w:rsidR="000A1446">
        <w:rPr>
          <w:rFonts w:cstheme="minorHAnsi"/>
          <w:sz w:val="24"/>
          <w:szCs w:val="24"/>
        </w:rPr>
        <w:t>quarter</w:t>
      </w:r>
      <w:r w:rsidRPr="00F20B80">
        <w:rPr>
          <w:rFonts w:cstheme="minorHAnsi"/>
          <w:sz w:val="24"/>
          <w:szCs w:val="24"/>
        </w:rPr>
        <w:t xml:space="preserve"> subject to successful reporting to </w:t>
      </w:r>
      <w:r w:rsidR="000A1446">
        <w:rPr>
          <w:rFonts w:cstheme="minorHAnsi"/>
          <w:sz w:val="24"/>
          <w:szCs w:val="24"/>
        </w:rPr>
        <w:t>Respect.</w:t>
      </w:r>
    </w:p>
    <w:p w14:paraId="2F0AB517" w14:textId="386018E3" w:rsidR="00010D91" w:rsidRDefault="00853220" w:rsidP="00D31F9B">
      <w:pPr>
        <w:jc w:val="both"/>
        <w:rPr>
          <w:rFonts w:cstheme="minorHAnsi"/>
          <w:sz w:val="24"/>
          <w:szCs w:val="24"/>
        </w:rPr>
      </w:pPr>
      <w:r>
        <w:rPr>
          <w:rFonts w:cstheme="minorHAnsi"/>
          <w:sz w:val="24"/>
          <w:szCs w:val="24"/>
        </w:rPr>
        <w:t xml:space="preserve">Exact funded amounts will be calculated on a </w:t>
      </w:r>
      <w:r w:rsidR="000A1446">
        <w:rPr>
          <w:rFonts w:cstheme="minorHAnsi"/>
          <w:sz w:val="24"/>
          <w:szCs w:val="24"/>
        </w:rPr>
        <w:t>quarterly</w:t>
      </w:r>
      <w:r>
        <w:rPr>
          <w:rFonts w:cstheme="minorHAnsi"/>
          <w:sz w:val="24"/>
          <w:szCs w:val="24"/>
        </w:rPr>
        <w:t xml:space="preserve"> basis from the award date until the 31</w:t>
      </w:r>
      <w:r w:rsidRPr="00F20B80">
        <w:rPr>
          <w:rFonts w:cstheme="minorHAnsi"/>
          <w:sz w:val="24"/>
          <w:szCs w:val="24"/>
          <w:vertAlign w:val="superscript"/>
        </w:rPr>
        <w:t>st</w:t>
      </w:r>
      <w:r>
        <w:rPr>
          <w:rFonts w:cstheme="minorHAnsi"/>
          <w:sz w:val="24"/>
          <w:szCs w:val="24"/>
        </w:rPr>
        <w:t xml:space="preserve"> March 2022.  </w:t>
      </w:r>
      <w:r w:rsidR="000A1446">
        <w:rPr>
          <w:rFonts w:cstheme="minorHAnsi"/>
          <w:sz w:val="24"/>
          <w:szCs w:val="24"/>
        </w:rPr>
        <w:t>The total funding is £</w:t>
      </w:r>
      <w:r w:rsidR="002C1D0F">
        <w:rPr>
          <w:rFonts w:cstheme="minorHAnsi"/>
          <w:sz w:val="24"/>
          <w:szCs w:val="24"/>
        </w:rPr>
        <w:t>8</w:t>
      </w:r>
      <w:r w:rsidR="00D9049B">
        <w:rPr>
          <w:rFonts w:cstheme="minorHAnsi"/>
          <w:sz w:val="24"/>
          <w:szCs w:val="24"/>
        </w:rPr>
        <w:t>3,</w:t>
      </w:r>
      <w:r w:rsidR="005C5810">
        <w:rPr>
          <w:rFonts w:cstheme="minorHAnsi"/>
          <w:sz w:val="24"/>
          <w:szCs w:val="24"/>
        </w:rPr>
        <w:t>78</w:t>
      </w:r>
      <w:r w:rsidR="00936CF1">
        <w:rPr>
          <w:rFonts w:cstheme="minorHAnsi"/>
          <w:sz w:val="24"/>
          <w:szCs w:val="24"/>
        </w:rPr>
        <w:t>8</w:t>
      </w:r>
      <w:r w:rsidR="00FA3CAC">
        <w:rPr>
          <w:rFonts w:cstheme="minorHAnsi"/>
          <w:sz w:val="24"/>
          <w:szCs w:val="24"/>
        </w:rPr>
        <w:t xml:space="preserve"> </w:t>
      </w:r>
      <w:r w:rsidR="00F85053">
        <w:rPr>
          <w:rFonts w:cstheme="minorHAnsi"/>
          <w:sz w:val="24"/>
          <w:szCs w:val="24"/>
        </w:rPr>
        <w:t xml:space="preserve">per annum. </w:t>
      </w:r>
      <w:r w:rsidR="00E82474">
        <w:rPr>
          <w:rFonts w:cstheme="minorHAnsi"/>
          <w:sz w:val="24"/>
          <w:szCs w:val="24"/>
        </w:rPr>
        <w:t xml:space="preserve"> Funding is not yet confirmed for 2022/23 however early indications have been given that the work is intended to continue. </w:t>
      </w:r>
    </w:p>
    <w:p w14:paraId="7A2E4F7A" w14:textId="450F5BD4" w:rsidR="00853220" w:rsidRPr="00F20B80" w:rsidRDefault="00853220" w:rsidP="00D31F9B">
      <w:pPr>
        <w:jc w:val="both"/>
        <w:rPr>
          <w:rFonts w:cstheme="minorHAnsi"/>
          <w:sz w:val="24"/>
          <w:szCs w:val="24"/>
        </w:rPr>
      </w:pPr>
      <w:r>
        <w:rPr>
          <w:rFonts w:cstheme="minorHAnsi"/>
          <w:sz w:val="24"/>
          <w:szCs w:val="24"/>
        </w:rPr>
        <w:t xml:space="preserve">An example schedule of payment is: </w:t>
      </w:r>
    </w:p>
    <w:p w14:paraId="349453F5" w14:textId="77777777" w:rsidR="00FF116B" w:rsidRPr="00F20B80" w:rsidRDefault="00FF116B" w:rsidP="00FF116B">
      <w:pPr>
        <w:pStyle w:val="ListParagraph"/>
        <w:spacing w:after="0" w:line="240" w:lineRule="auto"/>
        <w:jc w:val="both"/>
        <w:rPr>
          <w:rFonts w:eastAsia="Times New Roman" w:cstheme="minorHAnsi"/>
          <w:color w:val="000000"/>
          <w:sz w:val="24"/>
          <w:szCs w:val="24"/>
          <w:lang w:eastAsia="en-GB"/>
        </w:rPr>
      </w:pPr>
    </w:p>
    <w:tbl>
      <w:tblPr>
        <w:tblW w:w="9351" w:type="dxa"/>
        <w:tblLook w:val="04A0" w:firstRow="1" w:lastRow="0" w:firstColumn="1" w:lastColumn="0" w:noHBand="0" w:noVBand="1"/>
      </w:tblPr>
      <w:tblGrid>
        <w:gridCol w:w="3964"/>
        <w:gridCol w:w="1134"/>
        <w:gridCol w:w="1107"/>
        <w:gridCol w:w="1006"/>
        <w:gridCol w:w="1006"/>
        <w:gridCol w:w="1134"/>
      </w:tblGrid>
      <w:tr w:rsidR="00D77C1B" w:rsidRPr="0036799A" w14:paraId="2A36C42C" w14:textId="77777777" w:rsidTr="000A1446">
        <w:trPr>
          <w:trHeight w:val="340"/>
        </w:trPr>
        <w:tc>
          <w:tcPr>
            <w:tcW w:w="396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F933F4" w14:textId="77777777" w:rsidR="00D77C1B" w:rsidRPr="00F20B80" w:rsidRDefault="00D77C1B" w:rsidP="00D77C1B">
            <w:pPr>
              <w:spacing w:after="0" w:line="240" w:lineRule="auto"/>
              <w:rPr>
                <w:rFonts w:eastAsia="Times New Roman" w:cstheme="minorHAnsi"/>
                <w:color w:val="000000"/>
                <w:sz w:val="24"/>
                <w:szCs w:val="24"/>
                <w:lang w:eastAsia="en-GB"/>
              </w:rPr>
            </w:pPr>
            <w:r w:rsidRPr="00F20B80">
              <w:rPr>
                <w:rFonts w:eastAsia="Times New Roman" w:cstheme="minorHAnsi"/>
                <w:color w:val="000000"/>
                <w:sz w:val="24"/>
                <w:szCs w:val="24"/>
                <w:lang w:eastAsia="en-GB"/>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14ADED3" w14:textId="77777777" w:rsidR="00D77C1B" w:rsidRPr="00F20B80" w:rsidRDefault="00D77C1B" w:rsidP="00D77C1B">
            <w:pPr>
              <w:spacing w:after="0" w:line="240" w:lineRule="auto"/>
              <w:jc w:val="right"/>
              <w:rPr>
                <w:rFonts w:eastAsia="Times New Roman" w:cstheme="minorHAnsi"/>
                <w:color w:val="000000"/>
                <w:sz w:val="24"/>
                <w:szCs w:val="24"/>
                <w:lang w:eastAsia="en-GB"/>
              </w:rPr>
            </w:pPr>
            <w:r w:rsidRPr="00F20B80">
              <w:rPr>
                <w:rFonts w:eastAsia="Times New Roman" w:cstheme="minorHAnsi"/>
                <w:color w:val="000000"/>
                <w:sz w:val="24"/>
                <w:szCs w:val="24"/>
                <w:lang w:eastAsia="en-GB"/>
              </w:rPr>
              <w:t>Q1</w:t>
            </w:r>
          </w:p>
        </w:tc>
        <w:tc>
          <w:tcPr>
            <w:tcW w:w="1107" w:type="dxa"/>
            <w:tcBorders>
              <w:top w:val="single" w:sz="4" w:space="0" w:color="auto"/>
              <w:left w:val="nil"/>
              <w:bottom w:val="single" w:sz="4" w:space="0" w:color="auto"/>
              <w:right w:val="single" w:sz="4" w:space="0" w:color="auto"/>
            </w:tcBorders>
            <w:shd w:val="clear" w:color="000000" w:fill="FFFFFF"/>
            <w:noWrap/>
            <w:vAlign w:val="center"/>
            <w:hideMark/>
          </w:tcPr>
          <w:p w14:paraId="50530D8F" w14:textId="77777777" w:rsidR="00D77C1B" w:rsidRPr="00F20B80" w:rsidRDefault="00D77C1B" w:rsidP="00D77C1B">
            <w:pPr>
              <w:spacing w:after="0" w:line="240" w:lineRule="auto"/>
              <w:jc w:val="right"/>
              <w:rPr>
                <w:rFonts w:eastAsia="Times New Roman" w:cstheme="minorHAnsi"/>
                <w:color w:val="000000"/>
                <w:sz w:val="24"/>
                <w:szCs w:val="24"/>
                <w:lang w:eastAsia="en-GB"/>
              </w:rPr>
            </w:pPr>
            <w:r w:rsidRPr="00F20B80">
              <w:rPr>
                <w:rFonts w:eastAsia="Times New Roman" w:cstheme="minorHAnsi"/>
                <w:color w:val="000000"/>
                <w:sz w:val="24"/>
                <w:szCs w:val="24"/>
                <w:lang w:eastAsia="en-GB"/>
              </w:rPr>
              <w:t>Q2</w:t>
            </w:r>
          </w:p>
        </w:tc>
        <w:tc>
          <w:tcPr>
            <w:tcW w:w="1006" w:type="dxa"/>
            <w:tcBorders>
              <w:top w:val="single" w:sz="4" w:space="0" w:color="auto"/>
              <w:left w:val="nil"/>
              <w:bottom w:val="single" w:sz="4" w:space="0" w:color="auto"/>
              <w:right w:val="single" w:sz="4" w:space="0" w:color="auto"/>
            </w:tcBorders>
            <w:shd w:val="clear" w:color="000000" w:fill="FFFFFF"/>
            <w:noWrap/>
            <w:vAlign w:val="center"/>
            <w:hideMark/>
          </w:tcPr>
          <w:p w14:paraId="1D3BF6AD" w14:textId="77777777" w:rsidR="00D77C1B" w:rsidRPr="00F20B80" w:rsidRDefault="00D77C1B" w:rsidP="00D77C1B">
            <w:pPr>
              <w:spacing w:after="0" w:line="240" w:lineRule="auto"/>
              <w:jc w:val="right"/>
              <w:rPr>
                <w:rFonts w:eastAsia="Times New Roman" w:cstheme="minorHAnsi"/>
                <w:color w:val="000000"/>
                <w:sz w:val="24"/>
                <w:szCs w:val="24"/>
                <w:lang w:eastAsia="en-GB"/>
              </w:rPr>
            </w:pPr>
            <w:r w:rsidRPr="00F20B80">
              <w:rPr>
                <w:rFonts w:eastAsia="Times New Roman" w:cstheme="minorHAnsi"/>
                <w:color w:val="000000"/>
                <w:sz w:val="24"/>
                <w:szCs w:val="24"/>
                <w:lang w:eastAsia="en-GB"/>
              </w:rPr>
              <w:t xml:space="preserve"> Q3</w:t>
            </w:r>
          </w:p>
        </w:tc>
        <w:tc>
          <w:tcPr>
            <w:tcW w:w="1006" w:type="dxa"/>
            <w:tcBorders>
              <w:top w:val="single" w:sz="4" w:space="0" w:color="auto"/>
              <w:left w:val="nil"/>
              <w:bottom w:val="single" w:sz="4" w:space="0" w:color="auto"/>
              <w:right w:val="single" w:sz="4" w:space="0" w:color="auto"/>
            </w:tcBorders>
            <w:shd w:val="clear" w:color="000000" w:fill="FFFFFF"/>
            <w:noWrap/>
            <w:vAlign w:val="center"/>
            <w:hideMark/>
          </w:tcPr>
          <w:p w14:paraId="20730884" w14:textId="77777777" w:rsidR="00D77C1B" w:rsidRPr="00F20B80" w:rsidRDefault="00D77C1B" w:rsidP="00D77C1B">
            <w:pPr>
              <w:spacing w:after="0" w:line="240" w:lineRule="auto"/>
              <w:jc w:val="right"/>
              <w:rPr>
                <w:rFonts w:eastAsia="Times New Roman" w:cstheme="minorHAnsi"/>
                <w:color w:val="000000"/>
                <w:sz w:val="24"/>
                <w:szCs w:val="24"/>
                <w:lang w:eastAsia="en-GB"/>
              </w:rPr>
            </w:pPr>
            <w:r w:rsidRPr="00F20B80">
              <w:rPr>
                <w:rFonts w:eastAsia="Times New Roman" w:cstheme="minorHAnsi"/>
                <w:color w:val="000000"/>
                <w:sz w:val="24"/>
                <w:szCs w:val="24"/>
                <w:lang w:eastAsia="en-GB"/>
              </w:rPr>
              <w:t>Q4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781A763C" w14:textId="77777777" w:rsidR="00D77C1B" w:rsidRPr="00F20B80" w:rsidRDefault="00D77C1B" w:rsidP="00D77C1B">
            <w:pPr>
              <w:spacing w:after="0" w:line="240" w:lineRule="auto"/>
              <w:jc w:val="right"/>
              <w:rPr>
                <w:rFonts w:eastAsia="Times New Roman" w:cstheme="minorHAnsi"/>
                <w:b/>
                <w:bCs/>
                <w:color w:val="000000"/>
                <w:sz w:val="24"/>
                <w:szCs w:val="24"/>
                <w:lang w:eastAsia="en-GB"/>
              </w:rPr>
            </w:pPr>
            <w:r w:rsidRPr="00F20B80">
              <w:rPr>
                <w:rFonts w:eastAsia="Times New Roman" w:cstheme="minorHAnsi"/>
                <w:b/>
                <w:bCs/>
                <w:color w:val="000000"/>
                <w:sz w:val="24"/>
                <w:szCs w:val="24"/>
                <w:lang w:eastAsia="en-GB"/>
              </w:rPr>
              <w:t>Total</w:t>
            </w:r>
          </w:p>
        </w:tc>
      </w:tr>
      <w:tr w:rsidR="00D77C1B" w:rsidRPr="0036799A" w14:paraId="7BF30BE1" w14:textId="77777777" w:rsidTr="000A1446">
        <w:trPr>
          <w:trHeight w:val="340"/>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1210A6E0" w14:textId="77777777" w:rsidR="00D77C1B" w:rsidRPr="00F20B80" w:rsidRDefault="00D77C1B" w:rsidP="00D77C1B">
            <w:pPr>
              <w:spacing w:after="0" w:line="240" w:lineRule="auto"/>
              <w:rPr>
                <w:rFonts w:eastAsia="Times New Roman" w:cstheme="minorHAnsi"/>
                <w:color w:val="000000"/>
                <w:sz w:val="24"/>
                <w:szCs w:val="24"/>
                <w:lang w:eastAsia="en-GB"/>
              </w:rPr>
            </w:pPr>
            <w:r w:rsidRPr="00F20B80">
              <w:rPr>
                <w:rFonts w:eastAsia="Times New Roman" w:cstheme="minorHAnsi"/>
                <w:color w:val="000000"/>
                <w:sz w:val="24"/>
                <w:szCs w:val="24"/>
                <w:lang w:eastAsia="en-GB"/>
              </w:rPr>
              <w:t>Year 1</w:t>
            </w:r>
          </w:p>
        </w:tc>
        <w:tc>
          <w:tcPr>
            <w:tcW w:w="1134" w:type="dxa"/>
            <w:tcBorders>
              <w:top w:val="nil"/>
              <w:left w:val="nil"/>
              <w:bottom w:val="single" w:sz="4" w:space="0" w:color="auto"/>
              <w:right w:val="single" w:sz="4" w:space="0" w:color="auto"/>
            </w:tcBorders>
            <w:shd w:val="clear" w:color="000000" w:fill="FFFFFF"/>
            <w:vAlign w:val="center"/>
            <w:hideMark/>
          </w:tcPr>
          <w:p w14:paraId="23DE9F84" w14:textId="1C8C3166" w:rsidR="00D77C1B" w:rsidRPr="00F20B80" w:rsidRDefault="00D77C1B" w:rsidP="00D77C1B">
            <w:pPr>
              <w:spacing w:after="0" w:line="240" w:lineRule="auto"/>
              <w:jc w:val="right"/>
              <w:rPr>
                <w:rFonts w:eastAsia="Times New Roman" w:cstheme="minorHAnsi"/>
                <w:color w:val="000000"/>
                <w:sz w:val="24"/>
                <w:szCs w:val="24"/>
                <w:lang w:eastAsia="en-GB"/>
              </w:rPr>
            </w:pPr>
          </w:p>
        </w:tc>
        <w:tc>
          <w:tcPr>
            <w:tcW w:w="1107" w:type="dxa"/>
            <w:tcBorders>
              <w:top w:val="nil"/>
              <w:left w:val="nil"/>
              <w:bottom w:val="single" w:sz="4" w:space="0" w:color="auto"/>
              <w:right w:val="single" w:sz="4" w:space="0" w:color="auto"/>
            </w:tcBorders>
            <w:shd w:val="clear" w:color="000000" w:fill="FFFFFF"/>
            <w:noWrap/>
            <w:vAlign w:val="center"/>
            <w:hideMark/>
          </w:tcPr>
          <w:p w14:paraId="2E9A5103" w14:textId="494FC6C2" w:rsidR="00D77C1B" w:rsidRPr="00F20B80" w:rsidRDefault="00D77C1B" w:rsidP="00D77C1B">
            <w:pPr>
              <w:spacing w:after="0" w:line="240" w:lineRule="auto"/>
              <w:jc w:val="right"/>
              <w:rPr>
                <w:rFonts w:eastAsia="Times New Roman" w:cstheme="minorHAnsi"/>
                <w:color w:val="000000"/>
                <w:sz w:val="24"/>
                <w:szCs w:val="24"/>
                <w:lang w:eastAsia="en-GB"/>
              </w:rPr>
            </w:pPr>
          </w:p>
        </w:tc>
        <w:tc>
          <w:tcPr>
            <w:tcW w:w="1006" w:type="dxa"/>
            <w:tcBorders>
              <w:top w:val="nil"/>
              <w:left w:val="nil"/>
              <w:bottom w:val="single" w:sz="4" w:space="0" w:color="auto"/>
              <w:right w:val="single" w:sz="4" w:space="0" w:color="auto"/>
            </w:tcBorders>
            <w:shd w:val="clear" w:color="auto" w:fill="auto"/>
            <w:noWrap/>
            <w:vAlign w:val="bottom"/>
            <w:hideMark/>
          </w:tcPr>
          <w:p w14:paraId="7122B38F" w14:textId="05E5CBE6" w:rsidR="00D77C1B" w:rsidRPr="00F20B80" w:rsidRDefault="00D77C1B" w:rsidP="00D77C1B">
            <w:pPr>
              <w:spacing w:after="0" w:line="240" w:lineRule="auto"/>
              <w:jc w:val="right"/>
              <w:rPr>
                <w:rFonts w:eastAsia="Times New Roman" w:cstheme="minorHAnsi"/>
                <w:color w:val="000000"/>
                <w:sz w:val="24"/>
                <w:szCs w:val="24"/>
                <w:lang w:eastAsia="en-GB"/>
              </w:rPr>
            </w:pPr>
          </w:p>
        </w:tc>
        <w:tc>
          <w:tcPr>
            <w:tcW w:w="1006" w:type="dxa"/>
            <w:tcBorders>
              <w:top w:val="nil"/>
              <w:left w:val="nil"/>
              <w:bottom w:val="single" w:sz="4" w:space="0" w:color="auto"/>
              <w:right w:val="single" w:sz="4" w:space="0" w:color="auto"/>
            </w:tcBorders>
            <w:shd w:val="clear" w:color="auto" w:fill="auto"/>
            <w:noWrap/>
            <w:vAlign w:val="bottom"/>
            <w:hideMark/>
          </w:tcPr>
          <w:p w14:paraId="5B4F5C20" w14:textId="26F45175" w:rsidR="00D77C1B" w:rsidRPr="00F20B80" w:rsidRDefault="00130A7A" w:rsidP="00D77C1B">
            <w:pPr>
              <w:spacing w:after="0" w:line="240" w:lineRule="auto"/>
              <w:jc w:val="right"/>
              <w:rPr>
                <w:rFonts w:eastAsia="Times New Roman" w:cstheme="minorHAnsi"/>
                <w:color w:val="000000"/>
                <w:sz w:val="24"/>
                <w:szCs w:val="24"/>
                <w:lang w:eastAsia="en-GB"/>
              </w:rPr>
            </w:pPr>
            <w:r w:rsidRPr="00F20B80">
              <w:rPr>
                <w:rFonts w:eastAsia="Times New Roman" w:cstheme="minorHAnsi"/>
                <w:color w:val="000000"/>
                <w:sz w:val="24"/>
                <w:szCs w:val="24"/>
                <w:lang w:eastAsia="en-GB"/>
              </w:rPr>
              <w:t>£20,</w:t>
            </w:r>
            <w:r w:rsidR="00645E86">
              <w:rPr>
                <w:rFonts w:eastAsia="Times New Roman" w:cstheme="minorHAnsi"/>
                <w:color w:val="000000"/>
                <w:sz w:val="24"/>
                <w:szCs w:val="24"/>
                <w:lang w:eastAsia="en-GB"/>
              </w:rPr>
              <w:t>94</w:t>
            </w:r>
            <w:r w:rsidR="00E82474">
              <w:rPr>
                <w:rFonts w:eastAsia="Times New Roman" w:cstheme="minorHAnsi"/>
                <w:color w:val="000000"/>
                <w:sz w:val="24"/>
                <w:szCs w:val="24"/>
                <w:lang w:eastAsia="en-GB"/>
              </w:rPr>
              <w:t>6</w:t>
            </w:r>
          </w:p>
        </w:tc>
        <w:tc>
          <w:tcPr>
            <w:tcW w:w="1134" w:type="dxa"/>
            <w:tcBorders>
              <w:top w:val="nil"/>
              <w:left w:val="nil"/>
              <w:bottom w:val="single" w:sz="4" w:space="0" w:color="auto"/>
              <w:right w:val="single" w:sz="4" w:space="0" w:color="auto"/>
            </w:tcBorders>
            <w:shd w:val="clear" w:color="auto" w:fill="auto"/>
            <w:noWrap/>
            <w:vAlign w:val="bottom"/>
            <w:hideMark/>
          </w:tcPr>
          <w:p w14:paraId="0E8E161D" w14:textId="6AB77045" w:rsidR="00D77C1B" w:rsidRPr="00F20B80" w:rsidRDefault="00E82474" w:rsidP="00D77C1B">
            <w:pPr>
              <w:spacing w:after="0" w:line="240" w:lineRule="auto"/>
              <w:jc w:val="right"/>
              <w:rPr>
                <w:rFonts w:eastAsia="Times New Roman" w:cstheme="minorHAnsi"/>
                <w:b/>
                <w:bCs/>
                <w:color w:val="000000"/>
                <w:sz w:val="24"/>
                <w:szCs w:val="24"/>
                <w:lang w:eastAsia="en-GB"/>
              </w:rPr>
            </w:pPr>
            <w:r>
              <w:rPr>
                <w:rFonts w:eastAsia="Times New Roman" w:cstheme="minorHAnsi"/>
                <w:b/>
                <w:bCs/>
                <w:color w:val="000000"/>
                <w:sz w:val="24"/>
                <w:szCs w:val="24"/>
                <w:lang w:eastAsia="en-GB"/>
              </w:rPr>
              <w:t>£20,946</w:t>
            </w:r>
          </w:p>
        </w:tc>
      </w:tr>
      <w:tr w:rsidR="00E82474" w:rsidRPr="0036799A" w14:paraId="0F55B246" w14:textId="77777777" w:rsidTr="000A1446">
        <w:trPr>
          <w:trHeight w:val="340"/>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6053B4DF" w14:textId="77777777" w:rsidR="00E82474" w:rsidRPr="00F20B80" w:rsidRDefault="00E82474" w:rsidP="00B502C2">
            <w:pPr>
              <w:spacing w:after="0" w:line="240" w:lineRule="auto"/>
              <w:rPr>
                <w:rFonts w:eastAsia="Times New Roman" w:cstheme="minorHAnsi"/>
                <w:color w:val="000000"/>
                <w:sz w:val="24"/>
                <w:szCs w:val="24"/>
                <w:lang w:eastAsia="en-GB"/>
              </w:rPr>
            </w:pPr>
            <w:r w:rsidRPr="00F20B80">
              <w:rPr>
                <w:rFonts w:eastAsia="Times New Roman" w:cstheme="minorHAnsi"/>
                <w:color w:val="000000"/>
                <w:sz w:val="24"/>
                <w:szCs w:val="24"/>
                <w:lang w:eastAsia="en-GB"/>
              </w:rPr>
              <w:t> </w:t>
            </w:r>
          </w:p>
        </w:tc>
        <w:tc>
          <w:tcPr>
            <w:tcW w:w="1134" w:type="dxa"/>
            <w:tcBorders>
              <w:top w:val="nil"/>
              <w:left w:val="nil"/>
              <w:bottom w:val="single" w:sz="4" w:space="0" w:color="auto"/>
              <w:right w:val="single" w:sz="4" w:space="0" w:color="auto"/>
            </w:tcBorders>
            <w:shd w:val="clear" w:color="000000" w:fill="FFFFFF"/>
            <w:vAlign w:val="center"/>
            <w:hideMark/>
          </w:tcPr>
          <w:p w14:paraId="064EC70D" w14:textId="77777777" w:rsidR="00E82474" w:rsidRPr="00F20B80" w:rsidRDefault="00E82474" w:rsidP="00B502C2">
            <w:pPr>
              <w:spacing w:after="0" w:line="240" w:lineRule="auto"/>
              <w:jc w:val="right"/>
              <w:rPr>
                <w:rFonts w:eastAsia="Times New Roman" w:cstheme="minorHAnsi"/>
                <w:color w:val="000000"/>
                <w:sz w:val="24"/>
                <w:szCs w:val="24"/>
                <w:lang w:eastAsia="en-GB"/>
              </w:rPr>
            </w:pPr>
            <w:r w:rsidRPr="00F20B80">
              <w:rPr>
                <w:rFonts w:eastAsia="Times New Roman" w:cstheme="minorHAnsi"/>
                <w:color w:val="000000"/>
                <w:sz w:val="24"/>
                <w:szCs w:val="24"/>
                <w:lang w:eastAsia="en-GB"/>
              </w:rPr>
              <w:t>Q1</w:t>
            </w:r>
          </w:p>
        </w:tc>
        <w:tc>
          <w:tcPr>
            <w:tcW w:w="1107" w:type="dxa"/>
            <w:tcBorders>
              <w:top w:val="nil"/>
              <w:left w:val="nil"/>
              <w:bottom w:val="single" w:sz="4" w:space="0" w:color="auto"/>
              <w:right w:val="single" w:sz="4" w:space="0" w:color="auto"/>
            </w:tcBorders>
            <w:shd w:val="clear" w:color="000000" w:fill="FFFFFF"/>
            <w:noWrap/>
            <w:vAlign w:val="center"/>
            <w:hideMark/>
          </w:tcPr>
          <w:p w14:paraId="1736F0C0" w14:textId="77777777" w:rsidR="00E82474" w:rsidRPr="00F20B80" w:rsidRDefault="00E82474" w:rsidP="00B502C2">
            <w:pPr>
              <w:spacing w:after="0" w:line="240" w:lineRule="auto"/>
              <w:jc w:val="right"/>
              <w:rPr>
                <w:rFonts w:eastAsia="Times New Roman" w:cstheme="minorHAnsi"/>
                <w:color w:val="000000"/>
                <w:sz w:val="24"/>
                <w:szCs w:val="24"/>
                <w:lang w:eastAsia="en-GB"/>
              </w:rPr>
            </w:pPr>
            <w:r w:rsidRPr="00F20B80">
              <w:rPr>
                <w:rFonts w:eastAsia="Times New Roman" w:cstheme="minorHAnsi"/>
                <w:color w:val="000000"/>
                <w:sz w:val="24"/>
                <w:szCs w:val="24"/>
                <w:lang w:eastAsia="en-GB"/>
              </w:rPr>
              <w:t>Q2</w:t>
            </w:r>
          </w:p>
        </w:tc>
        <w:tc>
          <w:tcPr>
            <w:tcW w:w="1006" w:type="dxa"/>
            <w:tcBorders>
              <w:top w:val="nil"/>
              <w:left w:val="nil"/>
              <w:bottom w:val="single" w:sz="4" w:space="0" w:color="auto"/>
              <w:right w:val="single" w:sz="4" w:space="0" w:color="auto"/>
            </w:tcBorders>
            <w:shd w:val="clear" w:color="auto" w:fill="auto"/>
            <w:noWrap/>
            <w:vAlign w:val="bottom"/>
            <w:hideMark/>
          </w:tcPr>
          <w:p w14:paraId="31BEC3FA" w14:textId="77777777" w:rsidR="00E82474" w:rsidRPr="00F20B80" w:rsidRDefault="00E82474" w:rsidP="00B502C2">
            <w:pPr>
              <w:spacing w:after="0" w:line="240" w:lineRule="auto"/>
              <w:jc w:val="right"/>
              <w:rPr>
                <w:rFonts w:eastAsia="Times New Roman" w:cstheme="minorHAnsi"/>
                <w:color w:val="000000"/>
                <w:sz w:val="24"/>
                <w:szCs w:val="24"/>
                <w:lang w:eastAsia="en-GB"/>
              </w:rPr>
            </w:pPr>
            <w:r w:rsidRPr="00F20B80">
              <w:rPr>
                <w:rFonts w:eastAsia="Times New Roman" w:cstheme="minorHAnsi"/>
                <w:color w:val="000000"/>
                <w:sz w:val="24"/>
                <w:szCs w:val="24"/>
                <w:lang w:eastAsia="en-GB"/>
              </w:rPr>
              <w:t xml:space="preserve"> Q3</w:t>
            </w:r>
          </w:p>
        </w:tc>
        <w:tc>
          <w:tcPr>
            <w:tcW w:w="1006" w:type="dxa"/>
            <w:tcBorders>
              <w:top w:val="nil"/>
              <w:left w:val="nil"/>
              <w:bottom w:val="single" w:sz="4" w:space="0" w:color="auto"/>
              <w:right w:val="single" w:sz="4" w:space="0" w:color="auto"/>
            </w:tcBorders>
            <w:shd w:val="clear" w:color="auto" w:fill="auto"/>
            <w:noWrap/>
            <w:vAlign w:val="bottom"/>
            <w:hideMark/>
          </w:tcPr>
          <w:p w14:paraId="7E711992" w14:textId="77777777" w:rsidR="00E82474" w:rsidRPr="00F20B80" w:rsidRDefault="00E82474" w:rsidP="00B502C2">
            <w:pPr>
              <w:spacing w:after="0" w:line="240" w:lineRule="auto"/>
              <w:jc w:val="right"/>
              <w:rPr>
                <w:rFonts w:eastAsia="Times New Roman" w:cstheme="minorHAnsi"/>
                <w:color w:val="000000"/>
                <w:sz w:val="24"/>
                <w:szCs w:val="24"/>
                <w:lang w:eastAsia="en-GB"/>
              </w:rPr>
            </w:pPr>
            <w:r w:rsidRPr="00F20B80">
              <w:rPr>
                <w:rFonts w:eastAsia="Times New Roman" w:cstheme="minorHAnsi"/>
                <w:color w:val="000000"/>
                <w:sz w:val="24"/>
                <w:szCs w:val="24"/>
                <w:lang w:eastAsia="en-GB"/>
              </w:rPr>
              <w:t>Q4</w:t>
            </w:r>
          </w:p>
        </w:tc>
        <w:tc>
          <w:tcPr>
            <w:tcW w:w="1134" w:type="dxa"/>
            <w:tcBorders>
              <w:top w:val="nil"/>
              <w:left w:val="nil"/>
              <w:bottom w:val="single" w:sz="4" w:space="0" w:color="auto"/>
              <w:right w:val="single" w:sz="4" w:space="0" w:color="auto"/>
            </w:tcBorders>
            <w:shd w:val="clear" w:color="auto" w:fill="auto"/>
            <w:noWrap/>
            <w:vAlign w:val="bottom"/>
            <w:hideMark/>
          </w:tcPr>
          <w:p w14:paraId="53EEE861" w14:textId="77777777" w:rsidR="00E82474" w:rsidRPr="00F20B80" w:rsidRDefault="00E82474" w:rsidP="00B502C2">
            <w:pPr>
              <w:spacing w:after="0" w:line="240" w:lineRule="auto"/>
              <w:jc w:val="right"/>
              <w:rPr>
                <w:rFonts w:eastAsia="Times New Roman" w:cstheme="minorHAnsi"/>
                <w:b/>
                <w:bCs/>
                <w:color w:val="000000"/>
                <w:sz w:val="24"/>
                <w:szCs w:val="24"/>
                <w:lang w:eastAsia="en-GB"/>
              </w:rPr>
            </w:pPr>
            <w:r w:rsidRPr="00F20B80">
              <w:rPr>
                <w:rFonts w:eastAsia="Times New Roman" w:cstheme="minorHAnsi"/>
                <w:b/>
                <w:bCs/>
                <w:color w:val="000000"/>
                <w:sz w:val="24"/>
                <w:szCs w:val="24"/>
                <w:lang w:eastAsia="en-GB"/>
              </w:rPr>
              <w:t>Total</w:t>
            </w:r>
          </w:p>
        </w:tc>
      </w:tr>
      <w:tr w:rsidR="00E82474" w:rsidRPr="0036799A" w14:paraId="2E143719" w14:textId="77777777" w:rsidTr="000A1446">
        <w:trPr>
          <w:trHeight w:val="459"/>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65A4E385" w14:textId="1B5E05C4" w:rsidR="00E82474" w:rsidRPr="00F20B80" w:rsidRDefault="00E82474" w:rsidP="00B502C2">
            <w:pPr>
              <w:spacing w:after="0" w:line="240" w:lineRule="auto"/>
              <w:rPr>
                <w:rFonts w:eastAsia="Times New Roman" w:cstheme="minorHAnsi"/>
                <w:color w:val="000000"/>
                <w:sz w:val="24"/>
                <w:szCs w:val="24"/>
                <w:lang w:eastAsia="en-GB"/>
              </w:rPr>
            </w:pPr>
            <w:r w:rsidRPr="00F20B80">
              <w:rPr>
                <w:rFonts w:eastAsia="Times New Roman" w:cstheme="minorHAnsi"/>
                <w:color w:val="000000"/>
                <w:sz w:val="24"/>
                <w:szCs w:val="24"/>
                <w:lang w:eastAsia="en-GB"/>
              </w:rPr>
              <w:t xml:space="preserve">Year </w:t>
            </w:r>
            <w:r>
              <w:rPr>
                <w:rFonts w:eastAsia="Times New Roman" w:cstheme="minorHAnsi"/>
                <w:color w:val="000000"/>
                <w:sz w:val="24"/>
                <w:szCs w:val="24"/>
                <w:lang w:eastAsia="en-GB"/>
              </w:rPr>
              <w:t xml:space="preserve">2 – subject to ongoing funding </w:t>
            </w:r>
          </w:p>
        </w:tc>
        <w:tc>
          <w:tcPr>
            <w:tcW w:w="1134" w:type="dxa"/>
            <w:tcBorders>
              <w:top w:val="nil"/>
              <w:left w:val="nil"/>
              <w:bottom w:val="single" w:sz="4" w:space="0" w:color="auto"/>
              <w:right w:val="single" w:sz="4" w:space="0" w:color="auto"/>
            </w:tcBorders>
            <w:shd w:val="clear" w:color="000000" w:fill="FFFFFF"/>
            <w:vAlign w:val="center"/>
            <w:hideMark/>
          </w:tcPr>
          <w:p w14:paraId="01B95916" w14:textId="75634926" w:rsidR="00E82474" w:rsidRPr="00F20B80" w:rsidRDefault="00E82474" w:rsidP="000A1446">
            <w:pPr>
              <w:spacing w:after="0" w:line="240" w:lineRule="auto"/>
              <w:rPr>
                <w:rFonts w:eastAsia="Times New Roman" w:cstheme="minorHAnsi"/>
                <w:color w:val="000000"/>
                <w:sz w:val="24"/>
                <w:szCs w:val="24"/>
                <w:lang w:eastAsia="en-GB"/>
              </w:rPr>
            </w:pPr>
            <w:r w:rsidRPr="00F20B80">
              <w:rPr>
                <w:rFonts w:eastAsia="Times New Roman" w:cstheme="minorHAnsi"/>
                <w:color w:val="000000"/>
                <w:sz w:val="24"/>
                <w:szCs w:val="24"/>
                <w:lang w:eastAsia="en-GB"/>
              </w:rPr>
              <w:t>£20,</w:t>
            </w:r>
            <w:r>
              <w:rPr>
                <w:rFonts w:eastAsia="Times New Roman" w:cstheme="minorHAnsi"/>
                <w:color w:val="000000"/>
                <w:sz w:val="24"/>
                <w:szCs w:val="24"/>
                <w:lang w:eastAsia="en-GB"/>
              </w:rPr>
              <w:t>946</w:t>
            </w:r>
          </w:p>
        </w:tc>
        <w:tc>
          <w:tcPr>
            <w:tcW w:w="1107" w:type="dxa"/>
            <w:tcBorders>
              <w:top w:val="nil"/>
              <w:left w:val="nil"/>
              <w:bottom w:val="single" w:sz="4" w:space="0" w:color="auto"/>
              <w:right w:val="single" w:sz="4" w:space="0" w:color="auto"/>
            </w:tcBorders>
            <w:shd w:val="clear" w:color="000000" w:fill="FFFFFF"/>
            <w:noWrap/>
            <w:vAlign w:val="center"/>
            <w:hideMark/>
          </w:tcPr>
          <w:p w14:paraId="3E9B4675" w14:textId="2E609315" w:rsidR="00E82474" w:rsidRPr="00F20B80" w:rsidRDefault="00E82474" w:rsidP="000A1446">
            <w:pPr>
              <w:spacing w:after="0" w:line="240" w:lineRule="auto"/>
              <w:rPr>
                <w:rFonts w:eastAsia="Times New Roman" w:cstheme="minorHAnsi"/>
                <w:color w:val="000000"/>
                <w:sz w:val="24"/>
                <w:szCs w:val="24"/>
                <w:lang w:eastAsia="en-GB"/>
              </w:rPr>
            </w:pPr>
            <w:r w:rsidRPr="00F20B80">
              <w:rPr>
                <w:rFonts w:eastAsia="Times New Roman" w:cstheme="minorHAnsi"/>
                <w:color w:val="000000"/>
                <w:sz w:val="24"/>
                <w:szCs w:val="24"/>
                <w:lang w:eastAsia="en-GB"/>
              </w:rPr>
              <w:t>£20,</w:t>
            </w:r>
            <w:r>
              <w:rPr>
                <w:rFonts w:eastAsia="Times New Roman" w:cstheme="minorHAnsi"/>
                <w:color w:val="000000"/>
                <w:sz w:val="24"/>
                <w:szCs w:val="24"/>
                <w:lang w:eastAsia="en-GB"/>
              </w:rPr>
              <w:t>946</w:t>
            </w:r>
          </w:p>
        </w:tc>
        <w:tc>
          <w:tcPr>
            <w:tcW w:w="1006" w:type="dxa"/>
            <w:tcBorders>
              <w:top w:val="nil"/>
              <w:left w:val="nil"/>
              <w:bottom w:val="single" w:sz="4" w:space="0" w:color="auto"/>
              <w:right w:val="single" w:sz="4" w:space="0" w:color="auto"/>
            </w:tcBorders>
            <w:shd w:val="clear" w:color="auto" w:fill="auto"/>
            <w:noWrap/>
            <w:vAlign w:val="bottom"/>
            <w:hideMark/>
          </w:tcPr>
          <w:p w14:paraId="65EAC973" w14:textId="7E35FC07" w:rsidR="00E82474" w:rsidRPr="00F20B80" w:rsidRDefault="00E82474" w:rsidP="000A1446">
            <w:pPr>
              <w:spacing w:after="0" w:line="240" w:lineRule="auto"/>
              <w:rPr>
                <w:rFonts w:eastAsia="Times New Roman" w:cstheme="minorHAnsi"/>
                <w:color w:val="000000"/>
                <w:sz w:val="24"/>
                <w:szCs w:val="24"/>
                <w:lang w:eastAsia="en-GB"/>
              </w:rPr>
            </w:pPr>
            <w:r w:rsidRPr="00F20B80">
              <w:rPr>
                <w:rFonts w:eastAsia="Times New Roman" w:cstheme="minorHAnsi"/>
                <w:color w:val="000000"/>
                <w:sz w:val="24"/>
                <w:szCs w:val="24"/>
                <w:lang w:eastAsia="en-GB"/>
              </w:rPr>
              <w:t>£20,</w:t>
            </w:r>
            <w:r>
              <w:rPr>
                <w:rFonts w:eastAsia="Times New Roman" w:cstheme="minorHAnsi"/>
                <w:color w:val="000000"/>
                <w:sz w:val="24"/>
                <w:szCs w:val="24"/>
                <w:lang w:eastAsia="en-GB"/>
              </w:rPr>
              <w:t>946</w:t>
            </w:r>
          </w:p>
        </w:tc>
        <w:tc>
          <w:tcPr>
            <w:tcW w:w="1006" w:type="dxa"/>
            <w:tcBorders>
              <w:top w:val="nil"/>
              <w:left w:val="nil"/>
              <w:bottom w:val="single" w:sz="4" w:space="0" w:color="auto"/>
              <w:right w:val="single" w:sz="4" w:space="0" w:color="auto"/>
            </w:tcBorders>
            <w:shd w:val="clear" w:color="auto" w:fill="auto"/>
            <w:noWrap/>
            <w:vAlign w:val="bottom"/>
            <w:hideMark/>
          </w:tcPr>
          <w:p w14:paraId="7B3F348A" w14:textId="77777777" w:rsidR="00E82474" w:rsidRPr="00F20B80" w:rsidRDefault="00E82474" w:rsidP="000A1446">
            <w:pPr>
              <w:spacing w:after="0" w:line="240" w:lineRule="auto"/>
              <w:rPr>
                <w:rFonts w:eastAsia="Times New Roman" w:cstheme="minorHAnsi"/>
                <w:color w:val="000000"/>
                <w:sz w:val="24"/>
                <w:szCs w:val="24"/>
                <w:lang w:eastAsia="en-GB"/>
              </w:rPr>
            </w:pPr>
            <w:r w:rsidRPr="00F20B80">
              <w:rPr>
                <w:rFonts w:eastAsia="Times New Roman" w:cstheme="minorHAnsi"/>
                <w:color w:val="000000"/>
                <w:sz w:val="24"/>
                <w:szCs w:val="24"/>
                <w:lang w:eastAsia="en-GB"/>
              </w:rPr>
              <w:t>£20,</w:t>
            </w:r>
            <w:r>
              <w:rPr>
                <w:rFonts w:eastAsia="Times New Roman" w:cstheme="minorHAnsi"/>
                <w:color w:val="000000"/>
                <w:sz w:val="24"/>
                <w:szCs w:val="24"/>
                <w:lang w:eastAsia="en-GB"/>
              </w:rPr>
              <w:t>946</w:t>
            </w:r>
          </w:p>
        </w:tc>
        <w:tc>
          <w:tcPr>
            <w:tcW w:w="1134" w:type="dxa"/>
            <w:tcBorders>
              <w:top w:val="nil"/>
              <w:left w:val="nil"/>
              <w:bottom w:val="single" w:sz="4" w:space="0" w:color="auto"/>
              <w:right w:val="single" w:sz="4" w:space="0" w:color="auto"/>
            </w:tcBorders>
            <w:shd w:val="clear" w:color="auto" w:fill="auto"/>
            <w:noWrap/>
            <w:vAlign w:val="bottom"/>
            <w:hideMark/>
          </w:tcPr>
          <w:p w14:paraId="42CF8453" w14:textId="5B74289F" w:rsidR="00E82474" w:rsidRPr="00F20B80" w:rsidRDefault="00E82474" w:rsidP="00E82474">
            <w:pPr>
              <w:spacing w:after="0" w:line="240" w:lineRule="auto"/>
              <w:jc w:val="center"/>
              <w:rPr>
                <w:rFonts w:eastAsia="Times New Roman" w:cstheme="minorHAnsi"/>
                <w:b/>
                <w:bCs/>
                <w:color w:val="000000"/>
                <w:sz w:val="24"/>
                <w:szCs w:val="24"/>
                <w:lang w:eastAsia="en-GB"/>
              </w:rPr>
            </w:pPr>
            <w:r>
              <w:rPr>
                <w:rFonts w:eastAsia="Times New Roman" w:cstheme="minorHAnsi"/>
                <w:b/>
                <w:bCs/>
                <w:color w:val="000000"/>
                <w:sz w:val="24"/>
                <w:szCs w:val="24"/>
                <w:lang w:eastAsia="en-GB"/>
              </w:rPr>
              <w:t>£83,788</w:t>
            </w:r>
          </w:p>
        </w:tc>
      </w:tr>
    </w:tbl>
    <w:p w14:paraId="5E23A32B" w14:textId="77777777" w:rsidR="008E41DD" w:rsidRPr="00F20B80" w:rsidRDefault="008E41DD" w:rsidP="00620C43">
      <w:pPr>
        <w:spacing w:after="0" w:line="240" w:lineRule="auto"/>
        <w:jc w:val="both"/>
        <w:rPr>
          <w:rFonts w:eastAsia="Times New Roman" w:cstheme="minorHAnsi"/>
          <w:color w:val="000000"/>
          <w:sz w:val="24"/>
          <w:szCs w:val="24"/>
        </w:rPr>
      </w:pPr>
    </w:p>
    <w:p w14:paraId="27BF5612" w14:textId="77777777" w:rsidR="007725D3" w:rsidRPr="00F20B80" w:rsidRDefault="007725D3" w:rsidP="00620C43">
      <w:pPr>
        <w:spacing w:after="0" w:line="240" w:lineRule="auto"/>
        <w:jc w:val="both"/>
        <w:rPr>
          <w:rFonts w:eastAsia="Times New Roman" w:cstheme="minorHAnsi"/>
          <w:color w:val="000000"/>
          <w:sz w:val="24"/>
          <w:szCs w:val="24"/>
        </w:rPr>
      </w:pPr>
    </w:p>
    <w:p w14:paraId="7255BEB0" w14:textId="77777777" w:rsidR="008E41DD" w:rsidRPr="00F20B80" w:rsidRDefault="009E4217" w:rsidP="00620C43">
      <w:pPr>
        <w:jc w:val="both"/>
        <w:rPr>
          <w:rFonts w:cstheme="minorHAnsi"/>
          <w:b/>
          <w:sz w:val="24"/>
          <w:szCs w:val="24"/>
        </w:rPr>
      </w:pPr>
      <w:r w:rsidRPr="00F20B80">
        <w:rPr>
          <w:rFonts w:cstheme="minorHAnsi"/>
          <w:b/>
          <w:sz w:val="24"/>
          <w:szCs w:val="24"/>
        </w:rPr>
        <w:t>3</w:t>
      </w:r>
      <w:r w:rsidR="008E41DD" w:rsidRPr="00F20B80">
        <w:rPr>
          <w:rFonts w:cstheme="minorHAnsi"/>
          <w:b/>
          <w:sz w:val="24"/>
          <w:szCs w:val="24"/>
        </w:rPr>
        <w:t>.3</w:t>
      </w:r>
      <w:r w:rsidR="008E41DD" w:rsidRPr="00F20B80">
        <w:rPr>
          <w:rFonts w:cstheme="minorHAnsi"/>
          <w:b/>
          <w:sz w:val="24"/>
          <w:szCs w:val="24"/>
        </w:rPr>
        <w:tab/>
        <w:t>Service Provision Requirements</w:t>
      </w:r>
    </w:p>
    <w:p w14:paraId="5E815115" w14:textId="77777777" w:rsidR="008E41DD" w:rsidRPr="00F20B80" w:rsidRDefault="009E4217" w:rsidP="00620C43">
      <w:pPr>
        <w:jc w:val="both"/>
        <w:rPr>
          <w:rFonts w:cstheme="minorHAnsi"/>
          <w:sz w:val="24"/>
          <w:szCs w:val="24"/>
        </w:rPr>
      </w:pPr>
      <w:r w:rsidRPr="00F20B80">
        <w:rPr>
          <w:rFonts w:cstheme="minorHAnsi"/>
          <w:sz w:val="24"/>
          <w:szCs w:val="24"/>
        </w:rPr>
        <w:t>3</w:t>
      </w:r>
      <w:r w:rsidR="008E41DD" w:rsidRPr="00F20B80">
        <w:rPr>
          <w:rFonts w:cstheme="minorHAnsi"/>
          <w:sz w:val="24"/>
          <w:szCs w:val="24"/>
        </w:rPr>
        <w:t>.4</w:t>
      </w:r>
      <w:r w:rsidR="008E41DD" w:rsidRPr="00F20B80">
        <w:rPr>
          <w:rFonts w:cstheme="minorHAnsi"/>
          <w:sz w:val="24"/>
          <w:szCs w:val="24"/>
        </w:rPr>
        <w:tab/>
        <w:t>As a requirement of the contract, the Provider is required to:</w:t>
      </w:r>
    </w:p>
    <w:p w14:paraId="2210893E" w14:textId="3893D579" w:rsidR="008E41DD" w:rsidRPr="00F20B80" w:rsidRDefault="008E41DD" w:rsidP="00620C43">
      <w:pPr>
        <w:spacing w:line="240" w:lineRule="auto"/>
        <w:ind w:left="720" w:hanging="720"/>
        <w:jc w:val="both"/>
        <w:rPr>
          <w:rFonts w:cstheme="minorHAnsi"/>
          <w:sz w:val="24"/>
          <w:szCs w:val="24"/>
        </w:rPr>
      </w:pPr>
      <w:r w:rsidRPr="00F20B80">
        <w:rPr>
          <w:rFonts w:cstheme="minorHAnsi"/>
          <w:sz w:val="24"/>
          <w:szCs w:val="24"/>
        </w:rPr>
        <w:t xml:space="preserve">Provide multi-skilled staff that are suitably qualified to be able to work across all three </w:t>
      </w:r>
      <w:r w:rsidR="009E4217" w:rsidRPr="00F20B80">
        <w:rPr>
          <w:rFonts w:cstheme="minorHAnsi"/>
          <w:sz w:val="24"/>
          <w:szCs w:val="24"/>
        </w:rPr>
        <w:t xml:space="preserve">workstreams </w:t>
      </w:r>
      <w:r w:rsidRPr="00F20B80">
        <w:rPr>
          <w:rFonts w:cstheme="minorHAnsi"/>
          <w:sz w:val="24"/>
          <w:szCs w:val="24"/>
        </w:rPr>
        <w:t xml:space="preserve">of the project in relation to </w:t>
      </w:r>
      <w:r w:rsidR="00857F54" w:rsidRPr="00F20B80">
        <w:rPr>
          <w:rFonts w:cstheme="minorHAnsi"/>
          <w:sz w:val="24"/>
          <w:szCs w:val="24"/>
        </w:rPr>
        <w:t>perpetrators</w:t>
      </w:r>
      <w:r w:rsidRPr="00F20B80">
        <w:rPr>
          <w:rFonts w:cstheme="minorHAnsi"/>
          <w:sz w:val="24"/>
          <w:szCs w:val="24"/>
        </w:rPr>
        <w:t>:</w:t>
      </w:r>
    </w:p>
    <w:p w14:paraId="6F6DD79A" w14:textId="1A714EDD" w:rsidR="008E41DD" w:rsidRPr="00F20B80" w:rsidRDefault="00853220" w:rsidP="00620C43">
      <w:pPr>
        <w:pStyle w:val="ListParagraph"/>
        <w:numPr>
          <w:ilvl w:val="0"/>
          <w:numId w:val="6"/>
        </w:numPr>
        <w:spacing w:line="240" w:lineRule="auto"/>
        <w:jc w:val="both"/>
        <w:rPr>
          <w:rFonts w:cstheme="minorHAnsi"/>
          <w:sz w:val="24"/>
          <w:szCs w:val="24"/>
        </w:rPr>
      </w:pPr>
      <w:r>
        <w:rPr>
          <w:rFonts w:cstheme="minorHAnsi"/>
          <w:sz w:val="24"/>
          <w:szCs w:val="24"/>
        </w:rPr>
        <w:t>Support Respect and Welsh Women’s Aid with the provision of c</w:t>
      </w:r>
      <w:r w:rsidR="008E41DD" w:rsidRPr="00F20B80">
        <w:rPr>
          <w:rFonts w:cstheme="minorHAnsi"/>
          <w:sz w:val="24"/>
          <w:szCs w:val="24"/>
        </w:rPr>
        <w:t>ommunity engagement</w:t>
      </w:r>
    </w:p>
    <w:p w14:paraId="63F5251B" w14:textId="77777777" w:rsidR="008E41DD" w:rsidRPr="00F20B80" w:rsidRDefault="008E41DD" w:rsidP="00620C43">
      <w:pPr>
        <w:pStyle w:val="ListParagraph"/>
        <w:numPr>
          <w:ilvl w:val="1"/>
          <w:numId w:val="2"/>
        </w:numPr>
        <w:spacing w:line="240" w:lineRule="auto"/>
        <w:jc w:val="both"/>
        <w:rPr>
          <w:rFonts w:cstheme="minorHAnsi"/>
          <w:sz w:val="24"/>
          <w:szCs w:val="24"/>
        </w:rPr>
      </w:pPr>
      <w:r w:rsidRPr="00F20B80">
        <w:rPr>
          <w:rFonts w:cstheme="minorHAnsi"/>
          <w:sz w:val="24"/>
          <w:szCs w:val="24"/>
        </w:rPr>
        <w:t xml:space="preserve">Engaging with communities and supporting personal and professional development through </w:t>
      </w:r>
      <w:r w:rsidR="00FF160C" w:rsidRPr="00F20B80">
        <w:rPr>
          <w:rFonts w:cstheme="minorHAnsi"/>
          <w:sz w:val="24"/>
          <w:szCs w:val="24"/>
        </w:rPr>
        <w:t xml:space="preserve">outreach, </w:t>
      </w:r>
      <w:r w:rsidRPr="00F20B80">
        <w:rPr>
          <w:rFonts w:cstheme="minorHAnsi"/>
          <w:sz w:val="24"/>
          <w:szCs w:val="24"/>
        </w:rPr>
        <w:t>advice, seminars, workshops and training</w:t>
      </w:r>
    </w:p>
    <w:p w14:paraId="2F734610" w14:textId="77777777" w:rsidR="008E41DD" w:rsidRPr="00F20B80" w:rsidRDefault="008E41DD" w:rsidP="00620C43">
      <w:pPr>
        <w:pStyle w:val="ListParagraph"/>
        <w:spacing w:line="240" w:lineRule="auto"/>
        <w:ind w:left="1440"/>
        <w:jc w:val="both"/>
        <w:rPr>
          <w:rFonts w:cstheme="minorHAnsi"/>
          <w:sz w:val="24"/>
          <w:szCs w:val="24"/>
        </w:rPr>
      </w:pPr>
    </w:p>
    <w:p w14:paraId="7453AB7A" w14:textId="07EB27D7" w:rsidR="008E41DD" w:rsidRPr="00F20B80" w:rsidRDefault="00853220" w:rsidP="00620C43">
      <w:pPr>
        <w:pStyle w:val="ListParagraph"/>
        <w:numPr>
          <w:ilvl w:val="0"/>
          <w:numId w:val="2"/>
        </w:numPr>
        <w:spacing w:line="240" w:lineRule="auto"/>
        <w:jc w:val="both"/>
        <w:rPr>
          <w:rFonts w:cstheme="minorHAnsi"/>
          <w:sz w:val="24"/>
          <w:szCs w:val="24"/>
        </w:rPr>
      </w:pPr>
      <w:r>
        <w:rPr>
          <w:rFonts w:cstheme="minorHAnsi"/>
          <w:sz w:val="24"/>
          <w:szCs w:val="24"/>
        </w:rPr>
        <w:t>Support Respect and Welsh Women’s Aid with the provision of t</w:t>
      </w:r>
      <w:r w:rsidR="008E41DD" w:rsidRPr="00F20B80">
        <w:rPr>
          <w:rFonts w:cstheme="minorHAnsi"/>
          <w:sz w:val="24"/>
          <w:szCs w:val="24"/>
        </w:rPr>
        <w:t>raining and skill development for organisations including frontline staff</w:t>
      </w:r>
    </w:p>
    <w:p w14:paraId="48E65517" w14:textId="77777777" w:rsidR="008E41DD" w:rsidRPr="00F20B80" w:rsidRDefault="008E41DD" w:rsidP="00620C43">
      <w:pPr>
        <w:pStyle w:val="ListParagraph"/>
        <w:numPr>
          <w:ilvl w:val="1"/>
          <w:numId w:val="2"/>
        </w:numPr>
        <w:spacing w:line="240" w:lineRule="auto"/>
        <w:jc w:val="both"/>
        <w:rPr>
          <w:rFonts w:cstheme="minorHAnsi"/>
          <w:sz w:val="24"/>
          <w:szCs w:val="24"/>
        </w:rPr>
      </w:pPr>
      <w:r w:rsidRPr="00F20B80">
        <w:rPr>
          <w:rFonts w:cstheme="minorHAnsi"/>
          <w:sz w:val="24"/>
          <w:szCs w:val="24"/>
        </w:rPr>
        <w:t>Identify, engage with and support groups of professionals who may benefit from this approach</w:t>
      </w:r>
    </w:p>
    <w:p w14:paraId="21F1493B" w14:textId="0BA2E144" w:rsidR="008E41DD" w:rsidRPr="00F20B80" w:rsidRDefault="00010D91" w:rsidP="00B36844">
      <w:pPr>
        <w:pStyle w:val="ListParagraph"/>
        <w:numPr>
          <w:ilvl w:val="1"/>
          <w:numId w:val="2"/>
        </w:numPr>
        <w:spacing w:line="240" w:lineRule="auto"/>
        <w:jc w:val="both"/>
        <w:rPr>
          <w:rFonts w:cstheme="minorHAnsi"/>
          <w:sz w:val="24"/>
          <w:szCs w:val="24"/>
        </w:rPr>
      </w:pPr>
      <w:r w:rsidRPr="00B36844">
        <w:rPr>
          <w:rFonts w:cstheme="minorHAnsi"/>
          <w:sz w:val="24"/>
          <w:szCs w:val="24"/>
        </w:rPr>
        <w:t>Support the d</w:t>
      </w:r>
      <w:r w:rsidR="00723F02" w:rsidRPr="00B36844">
        <w:rPr>
          <w:rFonts w:cstheme="minorHAnsi"/>
          <w:sz w:val="24"/>
          <w:szCs w:val="24"/>
        </w:rPr>
        <w:t>eliver</w:t>
      </w:r>
      <w:r w:rsidRPr="00B36844">
        <w:rPr>
          <w:rFonts w:cstheme="minorHAnsi"/>
          <w:sz w:val="24"/>
          <w:szCs w:val="24"/>
        </w:rPr>
        <w:t>y of</w:t>
      </w:r>
      <w:r w:rsidR="00723F02" w:rsidRPr="00B36844">
        <w:rPr>
          <w:rFonts w:cstheme="minorHAnsi"/>
          <w:sz w:val="24"/>
          <w:szCs w:val="24"/>
        </w:rPr>
        <w:t xml:space="preserve"> training and development for organisations, a</w:t>
      </w:r>
      <w:r w:rsidR="00F10663" w:rsidRPr="00B36844">
        <w:rPr>
          <w:rFonts w:cstheme="minorHAnsi"/>
          <w:sz w:val="24"/>
          <w:szCs w:val="24"/>
        </w:rPr>
        <w:t xml:space="preserve">longside </w:t>
      </w:r>
      <w:r w:rsidR="00B36844">
        <w:rPr>
          <w:rFonts w:cstheme="minorHAnsi"/>
          <w:sz w:val="24"/>
          <w:szCs w:val="24"/>
        </w:rPr>
        <w:t xml:space="preserve">the Respect Manager </w:t>
      </w:r>
    </w:p>
    <w:p w14:paraId="40931887" w14:textId="6DFD1720" w:rsidR="00857F54" w:rsidRPr="00F20B80" w:rsidRDefault="008E41DD" w:rsidP="00620C43">
      <w:pPr>
        <w:pStyle w:val="ListParagraph"/>
        <w:numPr>
          <w:ilvl w:val="0"/>
          <w:numId w:val="2"/>
        </w:numPr>
        <w:spacing w:line="240" w:lineRule="auto"/>
        <w:jc w:val="both"/>
        <w:rPr>
          <w:rFonts w:cstheme="minorHAnsi"/>
          <w:sz w:val="24"/>
          <w:szCs w:val="24"/>
        </w:rPr>
      </w:pPr>
      <w:r w:rsidRPr="00F20B80">
        <w:rPr>
          <w:rFonts w:cstheme="minorHAnsi"/>
          <w:sz w:val="24"/>
          <w:szCs w:val="24"/>
        </w:rPr>
        <w:t xml:space="preserve">Direct support to </w:t>
      </w:r>
      <w:r w:rsidR="00FF160C" w:rsidRPr="00F20B80">
        <w:rPr>
          <w:rFonts w:cstheme="minorHAnsi"/>
          <w:sz w:val="24"/>
          <w:szCs w:val="24"/>
        </w:rPr>
        <w:t xml:space="preserve">perpetrators </w:t>
      </w:r>
      <w:r w:rsidRPr="00F20B80">
        <w:rPr>
          <w:rFonts w:cstheme="minorHAnsi"/>
          <w:sz w:val="24"/>
          <w:szCs w:val="24"/>
        </w:rPr>
        <w:t>and professionals</w:t>
      </w:r>
    </w:p>
    <w:p w14:paraId="6620C071" w14:textId="48D1F8AC" w:rsidR="00857F54" w:rsidRPr="00F20B80" w:rsidRDefault="00010D91" w:rsidP="00620C43">
      <w:pPr>
        <w:pStyle w:val="ListParagraph"/>
        <w:numPr>
          <w:ilvl w:val="1"/>
          <w:numId w:val="2"/>
        </w:numPr>
        <w:spacing w:line="240" w:lineRule="auto"/>
        <w:jc w:val="both"/>
        <w:rPr>
          <w:rFonts w:cstheme="minorHAnsi"/>
          <w:sz w:val="24"/>
          <w:szCs w:val="24"/>
        </w:rPr>
      </w:pPr>
      <w:r w:rsidRPr="00F20B80">
        <w:rPr>
          <w:rFonts w:cstheme="minorHAnsi"/>
          <w:sz w:val="24"/>
          <w:szCs w:val="24"/>
        </w:rPr>
        <w:t>Deliver the CLEAR intervention by p</w:t>
      </w:r>
      <w:r w:rsidR="00857F54" w:rsidRPr="00F20B80">
        <w:rPr>
          <w:rFonts w:cstheme="minorHAnsi"/>
          <w:sz w:val="24"/>
          <w:szCs w:val="24"/>
        </w:rPr>
        <w:t>rovid</w:t>
      </w:r>
      <w:r w:rsidRPr="00F20B80">
        <w:rPr>
          <w:rFonts w:cstheme="minorHAnsi"/>
          <w:sz w:val="24"/>
          <w:szCs w:val="24"/>
        </w:rPr>
        <w:t>ing</w:t>
      </w:r>
      <w:r w:rsidR="00857F54" w:rsidRPr="00F20B80">
        <w:rPr>
          <w:rFonts w:cstheme="minorHAnsi"/>
          <w:sz w:val="24"/>
          <w:szCs w:val="24"/>
        </w:rPr>
        <w:t xml:space="preserve"> expert support, working with </w:t>
      </w:r>
      <w:r w:rsidR="00FF160C" w:rsidRPr="00F20B80">
        <w:rPr>
          <w:rFonts w:cstheme="minorHAnsi"/>
          <w:sz w:val="24"/>
          <w:szCs w:val="24"/>
        </w:rPr>
        <w:t>perpetrator</w:t>
      </w:r>
      <w:r w:rsidRPr="00F20B80">
        <w:rPr>
          <w:rFonts w:cstheme="minorHAnsi"/>
          <w:sz w:val="24"/>
          <w:szCs w:val="24"/>
        </w:rPr>
        <w:t>s</w:t>
      </w:r>
      <w:r w:rsidR="00FF160C" w:rsidRPr="00F20B80">
        <w:rPr>
          <w:rFonts w:cstheme="minorHAnsi"/>
          <w:sz w:val="24"/>
          <w:szCs w:val="24"/>
        </w:rPr>
        <w:t xml:space="preserve"> of</w:t>
      </w:r>
      <w:r w:rsidR="00D34129">
        <w:rPr>
          <w:rFonts w:cstheme="minorHAnsi"/>
          <w:sz w:val="24"/>
          <w:szCs w:val="24"/>
        </w:rPr>
        <w:t xml:space="preserve"> </w:t>
      </w:r>
      <w:r w:rsidR="00857F54" w:rsidRPr="00F20B80">
        <w:rPr>
          <w:rFonts w:cstheme="minorHAnsi"/>
          <w:sz w:val="24"/>
          <w:szCs w:val="24"/>
        </w:rPr>
        <w:t>abuse in a 1:1 and</w:t>
      </w:r>
      <w:r w:rsidR="00853220">
        <w:rPr>
          <w:rFonts w:cstheme="minorHAnsi"/>
          <w:sz w:val="24"/>
          <w:szCs w:val="24"/>
        </w:rPr>
        <w:t>/or</w:t>
      </w:r>
      <w:r w:rsidR="00857F54" w:rsidRPr="00F20B80">
        <w:rPr>
          <w:rFonts w:cstheme="minorHAnsi"/>
          <w:sz w:val="24"/>
          <w:szCs w:val="24"/>
        </w:rPr>
        <w:t xml:space="preserve"> group work capacity and providing advice and consultancy to organisations and individuals to support their development. </w:t>
      </w:r>
    </w:p>
    <w:p w14:paraId="1183A13F" w14:textId="44513C01" w:rsidR="00857F54" w:rsidRPr="00F20B80" w:rsidRDefault="00857F54" w:rsidP="00620C43">
      <w:pPr>
        <w:pStyle w:val="ListParagraph"/>
        <w:numPr>
          <w:ilvl w:val="1"/>
          <w:numId w:val="2"/>
        </w:numPr>
        <w:spacing w:line="240" w:lineRule="auto"/>
        <w:jc w:val="both"/>
        <w:rPr>
          <w:rFonts w:cstheme="minorHAnsi"/>
          <w:sz w:val="24"/>
          <w:szCs w:val="24"/>
        </w:rPr>
      </w:pPr>
      <w:r w:rsidRPr="00F20B80">
        <w:rPr>
          <w:rFonts w:cstheme="minorHAnsi"/>
          <w:sz w:val="24"/>
          <w:szCs w:val="24"/>
        </w:rPr>
        <w:t>Conduct</w:t>
      </w:r>
      <w:r w:rsidR="005C0129" w:rsidRPr="00F20B80">
        <w:rPr>
          <w:rFonts w:cstheme="minorHAnsi"/>
          <w:sz w:val="24"/>
          <w:szCs w:val="24"/>
        </w:rPr>
        <w:t xml:space="preserve"> </w:t>
      </w:r>
      <w:r w:rsidRPr="00F20B80">
        <w:rPr>
          <w:rFonts w:cstheme="minorHAnsi"/>
          <w:sz w:val="24"/>
          <w:szCs w:val="24"/>
        </w:rPr>
        <w:t>needs</w:t>
      </w:r>
      <w:r w:rsidR="00723F02" w:rsidRPr="00F20B80">
        <w:rPr>
          <w:rFonts w:cstheme="minorHAnsi"/>
          <w:sz w:val="24"/>
          <w:szCs w:val="24"/>
        </w:rPr>
        <w:t>-</w:t>
      </w:r>
      <w:r w:rsidRPr="00F20B80">
        <w:rPr>
          <w:rFonts w:cstheme="minorHAnsi"/>
          <w:sz w:val="24"/>
          <w:szCs w:val="24"/>
        </w:rPr>
        <w:t>based assessments</w:t>
      </w:r>
    </w:p>
    <w:p w14:paraId="01CD9A79" w14:textId="77777777" w:rsidR="00857F54" w:rsidRPr="00F20B80" w:rsidRDefault="00857F54" w:rsidP="00620C43">
      <w:pPr>
        <w:pStyle w:val="ListParagraph"/>
        <w:numPr>
          <w:ilvl w:val="1"/>
          <w:numId w:val="2"/>
        </w:numPr>
        <w:spacing w:line="240" w:lineRule="auto"/>
        <w:jc w:val="both"/>
        <w:rPr>
          <w:rFonts w:cstheme="minorHAnsi"/>
          <w:sz w:val="24"/>
          <w:szCs w:val="24"/>
        </w:rPr>
      </w:pPr>
      <w:r w:rsidRPr="00F20B80">
        <w:rPr>
          <w:rFonts w:cstheme="minorHAnsi"/>
          <w:sz w:val="24"/>
          <w:szCs w:val="24"/>
        </w:rPr>
        <w:t>Signpost</w:t>
      </w:r>
      <w:r w:rsidR="005C0129" w:rsidRPr="00F20B80">
        <w:rPr>
          <w:rFonts w:cstheme="minorHAnsi"/>
          <w:sz w:val="24"/>
          <w:szCs w:val="24"/>
        </w:rPr>
        <w:t xml:space="preserve"> </w:t>
      </w:r>
      <w:r w:rsidRPr="00F20B80">
        <w:rPr>
          <w:rFonts w:cstheme="minorHAnsi"/>
          <w:sz w:val="24"/>
          <w:szCs w:val="24"/>
        </w:rPr>
        <w:t>to relevant services</w:t>
      </w:r>
    </w:p>
    <w:p w14:paraId="247ED9F5" w14:textId="77777777" w:rsidR="005C0129" w:rsidRPr="00F20B80" w:rsidRDefault="005C0129" w:rsidP="005C0129">
      <w:pPr>
        <w:pStyle w:val="ListParagraph"/>
        <w:numPr>
          <w:ilvl w:val="1"/>
          <w:numId w:val="2"/>
        </w:numPr>
        <w:spacing w:line="240" w:lineRule="auto"/>
        <w:jc w:val="both"/>
        <w:rPr>
          <w:rFonts w:cstheme="minorHAnsi"/>
          <w:sz w:val="24"/>
          <w:szCs w:val="24"/>
        </w:rPr>
      </w:pPr>
      <w:r w:rsidRPr="00F20B80">
        <w:rPr>
          <w:rFonts w:cstheme="minorHAnsi"/>
          <w:sz w:val="24"/>
          <w:szCs w:val="24"/>
        </w:rPr>
        <w:t>Provide advice and consultancy to organisations and individuals to support their development</w:t>
      </w:r>
    </w:p>
    <w:p w14:paraId="317C4EC4" w14:textId="77777777" w:rsidR="005C0129" w:rsidRPr="00F20B80" w:rsidRDefault="005C0129" w:rsidP="005C0129">
      <w:pPr>
        <w:pStyle w:val="ListParagraph"/>
        <w:numPr>
          <w:ilvl w:val="1"/>
          <w:numId w:val="2"/>
        </w:numPr>
        <w:spacing w:line="240" w:lineRule="auto"/>
        <w:jc w:val="both"/>
        <w:rPr>
          <w:rFonts w:cstheme="minorHAnsi"/>
          <w:sz w:val="24"/>
          <w:szCs w:val="24"/>
        </w:rPr>
      </w:pPr>
      <w:r w:rsidRPr="00F20B80">
        <w:rPr>
          <w:rFonts w:cstheme="minorHAnsi"/>
          <w:sz w:val="24"/>
          <w:szCs w:val="24"/>
        </w:rPr>
        <w:t>Provide advice and guidance to those working with perpetrators of abuse, ensuring messaging in the training and skills development is embedded in services</w:t>
      </w:r>
    </w:p>
    <w:p w14:paraId="0C21CE9C" w14:textId="77777777" w:rsidR="004F69F5" w:rsidRDefault="005C0129" w:rsidP="003D2874">
      <w:pPr>
        <w:pStyle w:val="ListParagraph"/>
        <w:numPr>
          <w:ilvl w:val="1"/>
          <w:numId w:val="2"/>
        </w:numPr>
        <w:spacing w:line="240" w:lineRule="auto"/>
        <w:jc w:val="both"/>
        <w:rPr>
          <w:rStyle w:val="CommentReference"/>
          <w:rFonts w:cstheme="minorHAnsi"/>
          <w:sz w:val="24"/>
          <w:szCs w:val="24"/>
        </w:rPr>
      </w:pPr>
      <w:r w:rsidRPr="00F20B80">
        <w:rPr>
          <w:rFonts w:cstheme="minorHAnsi"/>
          <w:sz w:val="24"/>
          <w:szCs w:val="24"/>
        </w:rPr>
        <w:t xml:space="preserve">Discuss </w:t>
      </w:r>
      <w:r w:rsidR="003F0E33" w:rsidRPr="00F20B80">
        <w:rPr>
          <w:rFonts w:cstheme="minorHAnsi"/>
          <w:sz w:val="24"/>
          <w:szCs w:val="24"/>
        </w:rPr>
        <w:t xml:space="preserve">the Change that Lasts model of work </w:t>
      </w:r>
      <w:r w:rsidRPr="00F20B80">
        <w:rPr>
          <w:rFonts w:cstheme="minorHAnsi"/>
          <w:sz w:val="24"/>
          <w:szCs w:val="24"/>
        </w:rPr>
        <w:t xml:space="preserve">with partners and other professionals in </w:t>
      </w:r>
      <w:r w:rsidR="00723F02" w:rsidRPr="00F20B80">
        <w:rPr>
          <w:rFonts w:cstheme="minorHAnsi"/>
          <w:sz w:val="24"/>
          <w:szCs w:val="24"/>
        </w:rPr>
        <w:t>an accurate and survivor-centred</w:t>
      </w:r>
      <w:r w:rsidRPr="00F20B80">
        <w:rPr>
          <w:rFonts w:cstheme="minorHAnsi"/>
          <w:sz w:val="24"/>
          <w:szCs w:val="24"/>
        </w:rPr>
        <w:t xml:space="preserve"> way</w:t>
      </w:r>
      <w:r w:rsidRPr="00F20B80">
        <w:rPr>
          <w:rStyle w:val="CommentReference"/>
          <w:rFonts w:cstheme="minorHAnsi"/>
          <w:sz w:val="24"/>
          <w:szCs w:val="24"/>
        </w:rPr>
        <w:t xml:space="preserve"> </w:t>
      </w:r>
    </w:p>
    <w:p w14:paraId="23EE1630" w14:textId="04EC9155" w:rsidR="004F69F5" w:rsidRPr="00F20B80" w:rsidRDefault="004F69F5" w:rsidP="00F20B80">
      <w:pPr>
        <w:pStyle w:val="ListParagraph"/>
        <w:numPr>
          <w:ilvl w:val="1"/>
          <w:numId w:val="2"/>
        </w:numPr>
        <w:spacing w:line="240" w:lineRule="auto"/>
        <w:jc w:val="both"/>
        <w:rPr>
          <w:rFonts w:cstheme="minorHAnsi"/>
          <w:sz w:val="24"/>
          <w:szCs w:val="24"/>
        </w:rPr>
      </w:pPr>
      <w:r w:rsidRPr="00512A88">
        <w:rPr>
          <w:rStyle w:val="CommentReference"/>
          <w:rFonts w:cstheme="minorHAnsi"/>
          <w:sz w:val="24"/>
          <w:szCs w:val="24"/>
        </w:rPr>
        <w:t xml:space="preserve">Provide and ensure </w:t>
      </w:r>
      <w:r w:rsidRPr="00F20B80">
        <w:rPr>
          <w:rFonts w:eastAsia="Times New Roman" w:cstheme="minorHAnsi"/>
          <w:sz w:val="24"/>
          <w:szCs w:val="24"/>
        </w:rPr>
        <w:t>robust risk management procedures for perpetrators attending CLEAR</w:t>
      </w:r>
    </w:p>
    <w:p w14:paraId="6724E800" w14:textId="1FD0C7E3" w:rsidR="004F69F5" w:rsidRDefault="00853220" w:rsidP="005C0129">
      <w:pPr>
        <w:pStyle w:val="ListParagraph"/>
        <w:numPr>
          <w:ilvl w:val="1"/>
          <w:numId w:val="2"/>
        </w:numPr>
        <w:spacing w:line="240" w:lineRule="auto"/>
        <w:jc w:val="both"/>
        <w:rPr>
          <w:rFonts w:cstheme="minorHAnsi"/>
          <w:sz w:val="24"/>
          <w:szCs w:val="24"/>
        </w:rPr>
      </w:pPr>
      <w:r>
        <w:rPr>
          <w:rFonts w:cstheme="minorHAnsi"/>
          <w:sz w:val="24"/>
          <w:szCs w:val="24"/>
        </w:rPr>
        <w:t>Ensure all (ex) partners are referred to the survivor support partners</w:t>
      </w:r>
    </w:p>
    <w:p w14:paraId="4A097334" w14:textId="5658981F" w:rsidR="00853220" w:rsidRPr="00F20B80" w:rsidRDefault="00853220" w:rsidP="005C0129">
      <w:pPr>
        <w:pStyle w:val="ListParagraph"/>
        <w:numPr>
          <w:ilvl w:val="1"/>
          <w:numId w:val="2"/>
        </w:numPr>
        <w:spacing w:line="240" w:lineRule="auto"/>
        <w:jc w:val="both"/>
        <w:rPr>
          <w:rFonts w:cstheme="minorHAnsi"/>
          <w:sz w:val="24"/>
          <w:szCs w:val="24"/>
        </w:rPr>
      </w:pPr>
      <w:r>
        <w:rPr>
          <w:rFonts w:cstheme="minorHAnsi"/>
          <w:sz w:val="24"/>
          <w:szCs w:val="24"/>
        </w:rPr>
        <w:t>Engage in case management with survivor support partners</w:t>
      </w:r>
    </w:p>
    <w:p w14:paraId="16637A5F" w14:textId="77777777" w:rsidR="008E41DD" w:rsidRPr="00F20B80" w:rsidRDefault="008E41DD" w:rsidP="002144CD">
      <w:pPr>
        <w:pStyle w:val="ListParagraph"/>
        <w:spacing w:line="240" w:lineRule="auto"/>
        <w:ind w:left="360"/>
        <w:jc w:val="both"/>
        <w:rPr>
          <w:rFonts w:cstheme="minorHAnsi"/>
          <w:sz w:val="24"/>
          <w:szCs w:val="24"/>
        </w:rPr>
      </w:pPr>
    </w:p>
    <w:p w14:paraId="015A3E65" w14:textId="19467A54" w:rsidR="00857F54" w:rsidRPr="00F20B80" w:rsidRDefault="00857F54" w:rsidP="00620C43">
      <w:pPr>
        <w:pStyle w:val="ListParagraph"/>
        <w:numPr>
          <w:ilvl w:val="1"/>
          <w:numId w:val="22"/>
        </w:numPr>
        <w:jc w:val="both"/>
        <w:rPr>
          <w:rFonts w:cstheme="minorHAnsi"/>
          <w:bCs/>
          <w:sz w:val="24"/>
          <w:szCs w:val="24"/>
        </w:rPr>
      </w:pPr>
      <w:r w:rsidRPr="00F20B80">
        <w:rPr>
          <w:rFonts w:cstheme="minorHAnsi"/>
          <w:bCs/>
          <w:sz w:val="24"/>
          <w:szCs w:val="24"/>
        </w:rPr>
        <w:t>T</w:t>
      </w:r>
      <w:r w:rsidR="008E41DD" w:rsidRPr="00F20B80">
        <w:rPr>
          <w:rFonts w:cstheme="minorHAnsi"/>
          <w:bCs/>
          <w:sz w:val="24"/>
          <w:szCs w:val="24"/>
        </w:rPr>
        <w:t xml:space="preserve">he provider must take a multi-agency approach to working with those </w:t>
      </w:r>
      <w:r w:rsidR="00FF160C" w:rsidRPr="00F20B80">
        <w:rPr>
          <w:rFonts w:cstheme="minorHAnsi"/>
          <w:bCs/>
          <w:sz w:val="24"/>
          <w:szCs w:val="24"/>
        </w:rPr>
        <w:t xml:space="preserve">perpetrating </w:t>
      </w:r>
      <w:r w:rsidR="008E41DD" w:rsidRPr="00F20B80">
        <w:rPr>
          <w:rFonts w:cstheme="minorHAnsi"/>
          <w:bCs/>
          <w:sz w:val="24"/>
          <w:szCs w:val="24"/>
        </w:rPr>
        <w:t xml:space="preserve">domestic abuse. </w:t>
      </w:r>
      <w:r w:rsidR="003F0E33" w:rsidRPr="00F20B80">
        <w:rPr>
          <w:rFonts w:cstheme="minorHAnsi"/>
          <w:bCs/>
          <w:sz w:val="24"/>
          <w:szCs w:val="24"/>
        </w:rPr>
        <w:t>Change that Lasts</w:t>
      </w:r>
      <w:r w:rsidR="008E41DD" w:rsidRPr="00F20B80">
        <w:rPr>
          <w:rFonts w:cstheme="minorHAnsi"/>
          <w:bCs/>
          <w:sz w:val="24"/>
          <w:szCs w:val="24"/>
        </w:rPr>
        <w:t xml:space="preserve"> believe</w:t>
      </w:r>
      <w:r w:rsidR="00723F02" w:rsidRPr="00F20B80">
        <w:rPr>
          <w:rFonts w:cstheme="minorHAnsi"/>
          <w:bCs/>
          <w:sz w:val="24"/>
          <w:szCs w:val="24"/>
        </w:rPr>
        <w:t>s</w:t>
      </w:r>
      <w:r w:rsidR="008E41DD" w:rsidRPr="00F20B80">
        <w:rPr>
          <w:rFonts w:cstheme="minorHAnsi"/>
          <w:bCs/>
          <w:sz w:val="24"/>
          <w:szCs w:val="24"/>
        </w:rPr>
        <w:t xml:space="preserve"> that ‘the system counts’.  Therefore</w:t>
      </w:r>
      <w:r w:rsidR="00512A88">
        <w:rPr>
          <w:rFonts w:cstheme="minorHAnsi"/>
          <w:bCs/>
          <w:sz w:val="24"/>
          <w:szCs w:val="24"/>
        </w:rPr>
        <w:t>,</w:t>
      </w:r>
      <w:r w:rsidR="008E41DD" w:rsidRPr="00F20B80">
        <w:rPr>
          <w:rFonts w:cstheme="minorHAnsi"/>
          <w:bCs/>
          <w:sz w:val="24"/>
          <w:szCs w:val="24"/>
        </w:rPr>
        <w:t xml:space="preserve"> the system change is as important as the direct work.</w:t>
      </w:r>
    </w:p>
    <w:p w14:paraId="7E185EC9" w14:textId="77777777" w:rsidR="00857F54" w:rsidRPr="00F20B80" w:rsidRDefault="00857F54" w:rsidP="00FE39DA">
      <w:pPr>
        <w:pStyle w:val="ListParagraph"/>
        <w:ind w:left="360"/>
        <w:jc w:val="both"/>
        <w:rPr>
          <w:rFonts w:cstheme="minorHAnsi"/>
          <w:bCs/>
          <w:sz w:val="24"/>
          <w:szCs w:val="24"/>
        </w:rPr>
      </w:pPr>
    </w:p>
    <w:p w14:paraId="07F94AC5" w14:textId="22DEE953" w:rsidR="008E41DD" w:rsidRPr="00F20B80" w:rsidRDefault="008E41DD" w:rsidP="00620C43">
      <w:pPr>
        <w:pStyle w:val="ListParagraph"/>
        <w:numPr>
          <w:ilvl w:val="1"/>
          <w:numId w:val="22"/>
        </w:numPr>
        <w:jc w:val="both"/>
        <w:rPr>
          <w:rFonts w:cstheme="minorHAnsi"/>
          <w:bCs/>
          <w:sz w:val="24"/>
          <w:szCs w:val="24"/>
        </w:rPr>
      </w:pPr>
      <w:r w:rsidRPr="00F20B80">
        <w:rPr>
          <w:rFonts w:cstheme="minorHAnsi"/>
          <w:bCs/>
          <w:sz w:val="24"/>
          <w:szCs w:val="24"/>
        </w:rPr>
        <w:t xml:space="preserve"> The Provider must be flexible to the development of the approach, feeding into developmental work and </w:t>
      </w:r>
      <w:r w:rsidR="006541DD" w:rsidRPr="00F20B80">
        <w:rPr>
          <w:rFonts w:cstheme="minorHAnsi"/>
          <w:bCs/>
          <w:sz w:val="24"/>
          <w:szCs w:val="24"/>
        </w:rPr>
        <w:t>building best practice</w:t>
      </w:r>
      <w:r w:rsidRPr="00F20B80">
        <w:rPr>
          <w:rFonts w:cstheme="minorHAnsi"/>
          <w:bCs/>
          <w:sz w:val="24"/>
          <w:szCs w:val="24"/>
        </w:rPr>
        <w:t>. The work will be led by the</w:t>
      </w:r>
      <w:r w:rsidR="00341D3F" w:rsidRPr="00F20B80">
        <w:rPr>
          <w:rFonts w:cstheme="minorHAnsi"/>
          <w:bCs/>
          <w:sz w:val="24"/>
          <w:szCs w:val="24"/>
        </w:rPr>
        <w:t xml:space="preserve"> Respect Manager and W</w:t>
      </w:r>
      <w:r w:rsidR="00853220">
        <w:rPr>
          <w:rFonts w:cstheme="minorHAnsi"/>
          <w:bCs/>
          <w:sz w:val="24"/>
          <w:szCs w:val="24"/>
        </w:rPr>
        <w:t xml:space="preserve">elsh </w:t>
      </w:r>
      <w:r w:rsidR="00341D3F" w:rsidRPr="00F20B80">
        <w:rPr>
          <w:rFonts w:cstheme="minorHAnsi"/>
          <w:bCs/>
          <w:sz w:val="24"/>
          <w:szCs w:val="24"/>
        </w:rPr>
        <w:t>W</w:t>
      </w:r>
      <w:r w:rsidR="00853220">
        <w:rPr>
          <w:rFonts w:cstheme="minorHAnsi"/>
          <w:bCs/>
          <w:sz w:val="24"/>
          <w:szCs w:val="24"/>
        </w:rPr>
        <w:t xml:space="preserve">omen’s </w:t>
      </w:r>
      <w:r w:rsidR="00341D3F" w:rsidRPr="00F20B80">
        <w:rPr>
          <w:rFonts w:cstheme="minorHAnsi"/>
          <w:bCs/>
          <w:sz w:val="24"/>
          <w:szCs w:val="24"/>
        </w:rPr>
        <w:t>A</w:t>
      </w:r>
      <w:r w:rsidR="00853220">
        <w:rPr>
          <w:rFonts w:cstheme="minorHAnsi"/>
          <w:bCs/>
          <w:sz w:val="24"/>
          <w:szCs w:val="24"/>
        </w:rPr>
        <w:t>id</w:t>
      </w:r>
      <w:r w:rsidR="00341D3F" w:rsidRPr="00F20B80">
        <w:rPr>
          <w:rFonts w:cstheme="minorHAnsi"/>
          <w:bCs/>
          <w:sz w:val="24"/>
          <w:szCs w:val="24"/>
        </w:rPr>
        <w:t xml:space="preserve"> lead.</w:t>
      </w:r>
    </w:p>
    <w:p w14:paraId="01B62F6D" w14:textId="77777777" w:rsidR="008E41DD" w:rsidRPr="00F20B80" w:rsidRDefault="008E41DD" w:rsidP="00620C43">
      <w:pPr>
        <w:pStyle w:val="ListParagraph"/>
        <w:jc w:val="both"/>
        <w:rPr>
          <w:rFonts w:cstheme="minorHAnsi"/>
          <w:bCs/>
          <w:sz w:val="24"/>
          <w:szCs w:val="24"/>
        </w:rPr>
      </w:pPr>
    </w:p>
    <w:p w14:paraId="4546237E" w14:textId="119525E0" w:rsidR="008E41DD" w:rsidRPr="00F20B80" w:rsidRDefault="008E41DD" w:rsidP="00620C43">
      <w:pPr>
        <w:pStyle w:val="ListParagraph"/>
        <w:numPr>
          <w:ilvl w:val="1"/>
          <w:numId w:val="22"/>
        </w:numPr>
        <w:jc w:val="both"/>
        <w:rPr>
          <w:rFonts w:cstheme="minorHAnsi"/>
          <w:bCs/>
          <w:sz w:val="24"/>
          <w:szCs w:val="24"/>
        </w:rPr>
      </w:pPr>
      <w:r w:rsidRPr="00F20B80">
        <w:rPr>
          <w:rFonts w:cstheme="minorHAnsi"/>
          <w:bCs/>
          <w:sz w:val="24"/>
          <w:szCs w:val="24"/>
        </w:rPr>
        <w:t xml:space="preserve">The Provider must embed the resources </w:t>
      </w:r>
      <w:r w:rsidR="00341D3F" w:rsidRPr="00F20B80">
        <w:rPr>
          <w:rFonts w:cstheme="minorHAnsi"/>
          <w:bCs/>
          <w:sz w:val="24"/>
          <w:szCs w:val="24"/>
        </w:rPr>
        <w:t>provided</w:t>
      </w:r>
      <w:r w:rsidR="001A6E05" w:rsidRPr="00F20B80">
        <w:rPr>
          <w:rFonts w:cstheme="minorHAnsi"/>
          <w:bCs/>
          <w:sz w:val="24"/>
          <w:szCs w:val="24"/>
        </w:rPr>
        <w:t xml:space="preserve"> </w:t>
      </w:r>
      <w:r w:rsidRPr="00F20B80">
        <w:rPr>
          <w:rFonts w:cstheme="minorHAnsi"/>
          <w:bCs/>
          <w:sz w:val="24"/>
          <w:szCs w:val="24"/>
        </w:rPr>
        <w:t>and associated approaches to working as outlined in the delivery model and fo</w:t>
      </w:r>
      <w:r w:rsidR="004B0E17" w:rsidRPr="00F20B80">
        <w:rPr>
          <w:rFonts w:cstheme="minorHAnsi"/>
          <w:bCs/>
          <w:sz w:val="24"/>
          <w:szCs w:val="24"/>
        </w:rPr>
        <w:t xml:space="preserve">r the purpose of delivering an </w:t>
      </w:r>
      <w:r w:rsidRPr="00F20B80">
        <w:rPr>
          <w:rFonts w:cstheme="minorHAnsi"/>
          <w:bCs/>
          <w:sz w:val="24"/>
          <w:szCs w:val="24"/>
        </w:rPr>
        <w:t xml:space="preserve">effective community response, </w:t>
      </w:r>
      <w:r w:rsidR="00FF160C" w:rsidRPr="00F20B80">
        <w:rPr>
          <w:rFonts w:cstheme="minorHAnsi"/>
          <w:bCs/>
          <w:sz w:val="24"/>
          <w:szCs w:val="24"/>
        </w:rPr>
        <w:t xml:space="preserve">alongside </w:t>
      </w:r>
      <w:r w:rsidRPr="00F20B80">
        <w:rPr>
          <w:rFonts w:cstheme="minorHAnsi"/>
          <w:bCs/>
          <w:sz w:val="24"/>
          <w:szCs w:val="24"/>
        </w:rPr>
        <w:t xml:space="preserve">professional development and expert support.  Tools and training will be provided. </w:t>
      </w:r>
    </w:p>
    <w:p w14:paraId="2ECC69C6" w14:textId="77777777" w:rsidR="008E41DD" w:rsidRPr="00F20B80" w:rsidRDefault="008E41DD" w:rsidP="002144CD">
      <w:pPr>
        <w:pStyle w:val="ListParagraph"/>
        <w:jc w:val="both"/>
        <w:rPr>
          <w:rFonts w:cstheme="minorHAnsi"/>
          <w:bCs/>
          <w:sz w:val="24"/>
          <w:szCs w:val="24"/>
        </w:rPr>
      </w:pPr>
    </w:p>
    <w:p w14:paraId="7302A8F8" w14:textId="0B55EBF4" w:rsidR="00E165C4" w:rsidRPr="00F20B80" w:rsidRDefault="008E41DD" w:rsidP="00E165C4">
      <w:pPr>
        <w:pStyle w:val="ListParagraph"/>
        <w:numPr>
          <w:ilvl w:val="1"/>
          <w:numId w:val="22"/>
        </w:numPr>
        <w:jc w:val="both"/>
        <w:rPr>
          <w:rFonts w:cstheme="minorHAnsi"/>
          <w:bCs/>
          <w:sz w:val="24"/>
          <w:szCs w:val="24"/>
        </w:rPr>
      </w:pPr>
      <w:r w:rsidRPr="001F397B">
        <w:rPr>
          <w:rFonts w:cstheme="minorHAnsi"/>
          <w:bCs/>
          <w:sz w:val="24"/>
          <w:szCs w:val="24"/>
        </w:rPr>
        <w:t xml:space="preserve">The Provider must </w:t>
      </w:r>
      <w:r w:rsidR="00341D3F" w:rsidRPr="001F397B">
        <w:rPr>
          <w:rFonts w:cstheme="minorHAnsi"/>
          <w:bCs/>
          <w:sz w:val="24"/>
          <w:szCs w:val="24"/>
        </w:rPr>
        <w:t xml:space="preserve">work closely with the survivor support service (Cardiff Women’s Aid in Cardiff and Atal y </w:t>
      </w:r>
      <w:proofErr w:type="spellStart"/>
      <w:r w:rsidR="00341D3F" w:rsidRPr="001F397B">
        <w:rPr>
          <w:rFonts w:cstheme="minorHAnsi"/>
          <w:bCs/>
          <w:sz w:val="24"/>
          <w:szCs w:val="24"/>
        </w:rPr>
        <w:t>Fro</w:t>
      </w:r>
      <w:proofErr w:type="spellEnd"/>
      <w:r w:rsidR="00341D3F" w:rsidRPr="001F397B">
        <w:rPr>
          <w:rFonts w:cstheme="minorHAnsi"/>
          <w:bCs/>
          <w:sz w:val="24"/>
          <w:szCs w:val="24"/>
        </w:rPr>
        <w:t xml:space="preserve"> in the Vale</w:t>
      </w:r>
      <w:r w:rsidR="009C5D8D" w:rsidRPr="001F397B">
        <w:rPr>
          <w:rFonts w:cstheme="minorHAnsi"/>
          <w:bCs/>
          <w:sz w:val="24"/>
          <w:szCs w:val="24"/>
        </w:rPr>
        <w:t xml:space="preserve"> of Glamorgan</w:t>
      </w:r>
      <w:r w:rsidR="00341D3F" w:rsidRPr="001F397B">
        <w:rPr>
          <w:rFonts w:cstheme="minorHAnsi"/>
          <w:bCs/>
          <w:sz w:val="24"/>
          <w:szCs w:val="24"/>
        </w:rPr>
        <w:t xml:space="preserve">) </w:t>
      </w:r>
      <w:r w:rsidR="001A6E05" w:rsidRPr="001F397B">
        <w:rPr>
          <w:rFonts w:cstheme="minorHAnsi"/>
          <w:bCs/>
          <w:sz w:val="24"/>
          <w:szCs w:val="24"/>
        </w:rPr>
        <w:t xml:space="preserve">and </w:t>
      </w:r>
      <w:r w:rsidRPr="001F397B">
        <w:rPr>
          <w:rFonts w:cstheme="minorHAnsi"/>
          <w:bCs/>
          <w:sz w:val="24"/>
          <w:szCs w:val="24"/>
        </w:rPr>
        <w:t xml:space="preserve">outline a clear </w:t>
      </w:r>
      <w:r w:rsidR="004B203B" w:rsidRPr="001F397B">
        <w:rPr>
          <w:rFonts w:cstheme="minorHAnsi"/>
          <w:bCs/>
          <w:sz w:val="24"/>
          <w:szCs w:val="24"/>
        </w:rPr>
        <w:t>survivor-focused</w:t>
      </w:r>
      <w:r w:rsidRPr="001F397B">
        <w:rPr>
          <w:rFonts w:cstheme="minorHAnsi"/>
          <w:bCs/>
          <w:sz w:val="24"/>
          <w:szCs w:val="24"/>
        </w:rPr>
        <w:t xml:space="preserve"> plan </w:t>
      </w:r>
      <w:r w:rsidRPr="00F20B80">
        <w:rPr>
          <w:rFonts w:cstheme="minorHAnsi"/>
          <w:bCs/>
          <w:sz w:val="24"/>
          <w:szCs w:val="24"/>
        </w:rPr>
        <w:t>for the expert support strand of the work that places the survivor at the heart of the intervention</w:t>
      </w:r>
      <w:r w:rsidR="003F46E3" w:rsidRPr="00F20B80">
        <w:rPr>
          <w:rFonts w:cstheme="minorHAnsi"/>
          <w:bCs/>
          <w:sz w:val="24"/>
          <w:szCs w:val="24"/>
        </w:rPr>
        <w:t xml:space="preserve"> and also holds perpetrators accountable</w:t>
      </w:r>
      <w:r w:rsidRPr="00F20B80">
        <w:rPr>
          <w:rFonts w:cstheme="minorHAnsi"/>
          <w:bCs/>
          <w:sz w:val="24"/>
          <w:szCs w:val="24"/>
        </w:rPr>
        <w:t>. This must be assessed over the course of the intervention</w:t>
      </w:r>
      <w:r w:rsidR="00723F02" w:rsidRPr="00F20B80">
        <w:rPr>
          <w:rFonts w:cstheme="minorHAnsi"/>
          <w:bCs/>
          <w:sz w:val="24"/>
          <w:szCs w:val="24"/>
        </w:rPr>
        <w:t>,</w:t>
      </w:r>
      <w:r w:rsidRPr="00F20B80">
        <w:rPr>
          <w:rFonts w:cstheme="minorHAnsi"/>
          <w:bCs/>
          <w:sz w:val="24"/>
          <w:szCs w:val="24"/>
        </w:rPr>
        <w:t xml:space="preserve"> to ensure they are working to the g</w:t>
      </w:r>
      <w:r w:rsidR="003F46E3" w:rsidRPr="00F20B80">
        <w:rPr>
          <w:rFonts w:cstheme="minorHAnsi"/>
          <w:bCs/>
          <w:sz w:val="24"/>
          <w:szCs w:val="24"/>
        </w:rPr>
        <w:t xml:space="preserve">oals and needs of the survivor, while also challenging perpetrator behaviour and presenting opportunities for change as part of an early response. </w:t>
      </w:r>
    </w:p>
    <w:p w14:paraId="48191C58" w14:textId="77777777" w:rsidR="00E165C4" w:rsidRPr="00F20B80" w:rsidRDefault="00E165C4" w:rsidP="00E165C4">
      <w:pPr>
        <w:pStyle w:val="ListParagraph"/>
        <w:rPr>
          <w:rFonts w:cstheme="minorHAnsi"/>
          <w:bCs/>
          <w:sz w:val="24"/>
          <w:szCs w:val="24"/>
        </w:rPr>
      </w:pPr>
    </w:p>
    <w:p w14:paraId="06612554" w14:textId="77777777" w:rsidR="008E41DD" w:rsidRPr="00F20B80" w:rsidRDefault="008E41DD" w:rsidP="00E165C4">
      <w:pPr>
        <w:pStyle w:val="ListParagraph"/>
        <w:numPr>
          <w:ilvl w:val="1"/>
          <w:numId w:val="22"/>
        </w:numPr>
        <w:jc w:val="both"/>
        <w:rPr>
          <w:rFonts w:cstheme="minorHAnsi"/>
          <w:bCs/>
          <w:sz w:val="24"/>
          <w:szCs w:val="24"/>
        </w:rPr>
      </w:pPr>
      <w:r w:rsidRPr="00F20B80">
        <w:rPr>
          <w:rFonts w:cstheme="minorHAnsi"/>
          <w:bCs/>
          <w:sz w:val="24"/>
          <w:szCs w:val="24"/>
        </w:rPr>
        <w:t xml:space="preserve">The Provider must work within national guidance for safeguarding, confidentiality and data protection.  Safeguarding concerns must be logged with a clear rationale for actions.  A sufficiently skilled senior manager must have overarching responsibility for Safeguarding and due diligence.  This work must be reported on to the partnership to ensure compliance.  </w:t>
      </w:r>
    </w:p>
    <w:p w14:paraId="57E1B452" w14:textId="77777777" w:rsidR="008E41DD" w:rsidRPr="00F20B80" w:rsidRDefault="008E41DD" w:rsidP="00836D18">
      <w:pPr>
        <w:pStyle w:val="ListParagraph"/>
        <w:jc w:val="both"/>
        <w:rPr>
          <w:rFonts w:cstheme="minorHAnsi"/>
          <w:bCs/>
          <w:sz w:val="24"/>
          <w:szCs w:val="24"/>
        </w:rPr>
      </w:pPr>
    </w:p>
    <w:p w14:paraId="08CF9F75" w14:textId="488A6106" w:rsidR="008E41DD" w:rsidRPr="00F20B80" w:rsidRDefault="008E41DD" w:rsidP="00620C43">
      <w:pPr>
        <w:pStyle w:val="ListParagraph"/>
        <w:numPr>
          <w:ilvl w:val="1"/>
          <w:numId w:val="22"/>
        </w:numPr>
        <w:jc w:val="both"/>
        <w:rPr>
          <w:rFonts w:cstheme="minorHAnsi"/>
          <w:bCs/>
          <w:sz w:val="24"/>
          <w:szCs w:val="24"/>
        </w:rPr>
      </w:pPr>
      <w:r w:rsidRPr="00F20B80">
        <w:rPr>
          <w:rFonts w:cstheme="minorHAnsi"/>
          <w:bCs/>
          <w:sz w:val="24"/>
          <w:szCs w:val="24"/>
        </w:rPr>
        <w:t xml:space="preserve">The Provider is responsible for working with </w:t>
      </w:r>
      <w:r w:rsidR="001A6E05" w:rsidRPr="00F20B80">
        <w:rPr>
          <w:rFonts w:cstheme="minorHAnsi"/>
          <w:bCs/>
          <w:sz w:val="24"/>
          <w:szCs w:val="24"/>
        </w:rPr>
        <w:t>Respect and Welsh Women</w:t>
      </w:r>
      <w:r w:rsidR="00F7678E">
        <w:rPr>
          <w:rFonts w:cstheme="minorHAnsi"/>
          <w:bCs/>
          <w:sz w:val="24"/>
          <w:szCs w:val="24"/>
        </w:rPr>
        <w:t>’</w:t>
      </w:r>
      <w:r w:rsidR="001A6E05" w:rsidRPr="00F20B80">
        <w:rPr>
          <w:rFonts w:cstheme="minorHAnsi"/>
          <w:bCs/>
          <w:sz w:val="24"/>
          <w:szCs w:val="24"/>
        </w:rPr>
        <w:t>s Aid</w:t>
      </w:r>
      <w:r w:rsidRPr="00F20B80">
        <w:rPr>
          <w:rFonts w:cstheme="minorHAnsi"/>
          <w:bCs/>
          <w:sz w:val="24"/>
          <w:szCs w:val="24"/>
        </w:rPr>
        <w:t xml:space="preserve"> to ensure that the outcomes as outlined in </w:t>
      </w:r>
      <w:r w:rsidR="003D1213" w:rsidRPr="00F20B80">
        <w:rPr>
          <w:rFonts w:cstheme="minorHAnsi"/>
          <w:bCs/>
          <w:sz w:val="24"/>
          <w:szCs w:val="24"/>
        </w:rPr>
        <w:t>3.13</w:t>
      </w:r>
      <w:r w:rsidRPr="00F20B80">
        <w:rPr>
          <w:rFonts w:cstheme="minorHAnsi"/>
          <w:bCs/>
          <w:sz w:val="24"/>
          <w:szCs w:val="24"/>
        </w:rPr>
        <w:t xml:space="preserve"> are met.  This will involve support with the development and delivery of relevant materials, processes and approaches to capturing progress and impact.</w:t>
      </w:r>
    </w:p>
    <w:p w14:paraId="12AF4A3A" w14:textId="77777777" w:rsidR="008E41DD" w:rsidRPr="00F20B80" w:rsidRDefault="008E41DD" w:rsidP="001A6E05">
      <w:pPr>
        <w:spacing w:line="240" w:lineRule="auto"/>
        <w:jc w:val="both"/>
        <w:rPr>
          <w:rFonts w:cstheme="minorHAnsi"/>
          <w:sz w:val="24"/>
          <w:szCs w:val="24"/>
        </w:rPr>
      </w:pPr>
    </w:p>
    <w:p w14:paraId="6D6AAE6C" w14:textId="58698976" w:rsidR="009B509F" w:rsidRDefault="00646F86" w:rsidP="00620C43">
      <w:pPr>
        <w:jc w:val="both"/>
        <w:rPr>
          <w:rFonts w:cstheme="minorHAnsi"/>
          <w:b/>
          <w:sz w:val="24"/>
          <w:szCs w:val="24"/>
        </w:rPr>
      </w:pPr>
      <w:r w:rsidRPr="00F20B80">
        <w:rPr>
          <w:rFonts w:cstheme="minorHAnsi"/>
          <w:b/>
          <w:sz w:val="24"/>
          <w:szCs w:val="24"/>
        </w:rPr>
        <w:t>3</w:t>
      </w:r>
      <w:r w:rsidR="008E41DD" w:rsidRPr="00F20B80">
        <w:rPr>
          <w:rFonts w:cstheme="minorHAnsi"/>
          <w:b/>
          <w:sz w:val="24"/>
          <w:szCs w:val="24"/>
        </w:rPr>
        <w:t>.</w:t>
      </w:r>
      <w:r w:rsidR="004B0E17" w:rsidRPr="00F20B80">
        <w:rPr>
          <w:rFonts w:cstheme="minorHAnsi"/>
          <w:b/>
          <w:sz w:val="24"/>
          <w:szCs w:val="24"/>
        </w:rPr>
        <w:t>1</w:t>
      </w:r>
      <w:r w:rsidR="003D1213" w:rsidRPr="00F20B80">
        <w:rPr>
          <w:rFonts w:cstheme="minorHAnsi"/>
          <w:b/>
          <w:sz w:val="24"/>
          <w:szCs w:val="24"/>
        </w:rPr>
        <w:t>3</w:t>
      </w:r>
      <w:r w:rsidR="008E41DD" w:rsidRPr="00F20B80">
        <w:rPr>
          <w:rFonts w:cstheme="minorHAnsi"/>
          <w:b/>
          <w:sz w:val="24"/>
          <w:szCs w:val="24"/>
        </w:rPr>
        <w:tab/>
      </w:r>
      <w:r w:rsidRPr="00F20B80">
        <w:rPr>
          <w:rFonts w:cstheme="minorHAnsi"/>
          <w:b/>
          <w:sz w:val="24"/>
          <w:szCs w:val="24"/>
        </w:rPr>
        <w:t xml:space="preserve">Outcomes for the Perpetrator Response </w:t>
      </w:r>
    </w:p>
    <w:p w14:paraId="46DEAE4F" w14:textId="77777777" w:rsidR="001F397B" w:rsidRPr="00F20B80" w:rsidRDefault="001F397B" w:rsidP="001F397B">
      <w:pPr>
        <w:pStyle w:val="paragraph"/>
        <w:spacing w:before="0" w:beforeAutospacing="0" w:after="0" w:afterAutospacing="0"/>
        <w:jc w:val="both"/>
        <w:textAlignment w:val="baseline"/>
        <w:rPr>
          <w:rStyle w:val="eop"/>
          <w:rFonts w:asciiTheme="minorHAnsi" w:hAnsiTheme="minorHAnsi" w:cstheme="minorHAnsi"/>
        </w:rPr>
      </w:pPr>
      <w:r w:rsidRPr="00F20B80">
        <w:rPr>
          <w:rStyle w:val="eop"/>
          <w:rFonts w:asciiTheme="minorHAnsi" w:hAnsiTheme="minorHAnsi" w:cstheme="minorHAnsi"/>
        </w:rPr>
        <w:t>The service will aim to:</w:t>
      </w:r>
    </w:p>
    <w:p w14:paraId="67D1DF58" w14:textId="77777777" w:rsidR="001F397B" w:rsidRPr="00F20B80" w:rsidRDefault="001F397B" w:rsidP="001F397B">
      <w:pPr>
        <w:pStyle w:val="paragraph"/>
        <w:spacing w:before="0" w:beforeAutospacing="0" w:after="0" w:afterAutospacing="0"/>
        <w:jc w:val="both"/>
        <w:textAlignment w:val="baseline"/>
        <w:rPr>
          <w:rStyle w:val="eop"/>
          <w:rFonts w:asciiTheme="minorHAnsi" w:hAnsiTheme="minorHAnsi" w:cstheme="minorHAnsi"/>
        </w:rPr>
      </w:pPr>
    </w:p>
    <w:p w14:paraId="47A5DC85" w14:textId="3A3DC3CA" w:rsidR="00F20B80" w:rsidRPr="00161FBE" w:rsidRDefault="00F20B80" w:rsidP="00F20B80">
      <w:pPr>
        <w:pStyle w:val="paragraph"/>
        <w:numPr>
          <w:ilvl w:val="0"/>
          <w:numId w:val="41"/>
        </w:numPr>
        <w:spacing w:before="0" w:beforeAutospacing="0" w:after="0" w:afterAutospacing="0"/>
        <w:jc w:val="both"/>
        <w:textAlignment w:val="baseline"/>
        <w:rPr>
          <w:rStyle w:val="eop"/>
          <w:rFonts w:asciiTheme="minorHAnsi" w:hAnsiTheme="minorHAnsi" w:cstheme="minorHAnsi"/>
        </w:rPr>
      </w:pPr>
      <w:r w:rsidRPr="00161FBE">
        <w:rPr>
          <w:rStyle w:val="eop"/>
          <w:rFonts w:asciiTheme="minorHAnsi" w:hAnsiTheme="minorHAnsi" w:cstheme="minorHAnsi"/>
        </w:rPr>
        <w:t>Increase the safety of survivors by reducing abusive/ controlling behaviour</w:t>
      </w:r>
    </w:p>
    <w:p w14:paraId="4109B847" w14:textId="77777777" w:rsidR="00F20B80" w:rsidRPr="00161FBE" w:rsidRDefault="00F20B80" w:rsidP="00F20B80">
      <w:pPr>
        <w:pStyle w:val="paragraph"/>
        <w:numPr>
          <w:ilvl w:val="0"/>
          <w:numId w:val="41"/>
        </w:numPr>
        <w:spacing w:before="0" w:beforeAutospacing="0" w:after="0" w:afterAutospacing="0"/>
        <w:jc w:val="both"/>
        <w:textAlignment w:val="baseline"/>
        <w:rPr>
          <w:rStyle w:val="eop"/>
          <w:rFonts w:asciiTheme="minorHAnsi" w:hAnsiTheme="minorHAnsi" w:cstheme="minorHAnsi"/>
        </w:rPr>
      </w:pPr>
      <w:r w:rsidRPr="00161FBE">
        <w:rPr>
          <w:rStyle w:val="eop"/>
          <w:rFonts w:asciiTheme="minorHAnsi" w:hAnsiTheme="minorHAnsi" w:cstheme="minorHAnsi"/>
        </w:rPr>
        <w:t>Improve relationships by promoting respectful, equal and co-operative relationships</w:t>
      </w:r>
    </w:p>
    <w:p w14:paraId="2CEF4D17" w14:textId="77777777" w:rsidR="00F20B80" w:rsidRPr="00161FBE" w:rsidRDefault="00F20B80" w:rsidP="00F20B80">
      <w:pPr>
        <w:pStyle w:val="paragraph"/>
        <w:numPr>
          <w:ilvl w:val="0"/>
          <w:numId w:val="41"/>
        </w:numPr>
        <w:spacing w:before="0" w:beforeAutospacing="0" w:after="0" w:afterAutospacing="0"/>
        <w:jc w:val="both"/>
        <w:textAlignment w:val="baseline"/>
        <w:rPr>
          <w:rStyle w:val="eop"/>
          <w:rFonts w:asciiTheme="minorHAnsi" w:hAnsiTheme="minorHAnsi" w:cstheme="minorHAnsi"/>
        </w:rPr>
      </w:pPr>
      <w:r w:rsidRPr="00161FBE">
        <w:rPr>
          <w:rStyle w:val="eop"/>
          <w:rFonts w:asciiTheme="minorHAnsi" w:hAnsiTheme="minorHAnsi" w:cstheme="minorHAnsi"/>
        </w:rPr>
        <w:t>Promote positive attitudes by holding CLEAR perpetrators to account and providing opportunities to change their behaviour based on victim safety</w:t>
      </w:r>
    </w:p>
    <w:p w14:paraId="736D4844" w14:textId="77777777" w:rsidR="00F20B80" w:rsidRPr="00161FBE" w:rsidRDefault="00F20B80" w:rsidP="00F20B80">
      <w:pPr>
        <w:pStyle w:val="paragraph"/>
        <w:numPr>
          <w:ilvl w:val="0"/>
          <w:numId w:val="41"/>
        </w:numPr>
        <w:spacing w:before="0" w:beforeAutospacing="0" w:after="0" w:afterAutospacing="0"/>
        <w:jc w:val="both"/>
        <w:textAlignment w:val="baseline"/>
        <w:rPr>
          <w:rStyle w:val="eop"/>
          <w:rFonts w:asciiTheme="minorHAnsi" w:hAnsiTheme="minorHAnsi" w:cstheme="minorHAnsi"/>
        </w:rPr>
      </w:pPr>
      <w:r w:rsidRPr="00161FBE">
        <w:rPr>
          <w:rStyle w:val="eop"/>
          <w:rFonts w:asciiTheme="minorHAnsi" w:hAnsiTheme="minorHAnsi" w:cstheme="minorHAnsi"/>
        </w:rPr>
        <w:t>Ensure all survivors associated to CLEAR perpetrators are offered an intervention</w:t>
      </w:r>
    </w:p>
    <w:p w14:paraId="638E16DB" w14:textId="77777777" w:rsidR="00161FBE" w:rsidRDefault="00161FBE" w:rsidP="001F397B">
      <w:pPr>
        <w:pStyle w:val="paragraph"/>
        <w:spacing w:before="0" w:beforeAutospacing="0" w:after="0" w:afterAutospacing="0"/>
        <w:jc w:val="both"/>
        <w:textAlignment w:val="baseline"/>
        <w:rPr>
          <w:rStyle w:val="eop"/>
          <w:rFonts w:asciiTheme="minorHAnsi" w:hAnsiTheme="minorHAnsi" w:cstheme="minorHAnsi"/>
        </w:rPr>
      </w:pPr>
    </w:p>
    <w:p w14:paraId="2850EA07" w14:textId="1C5AD445" w:rsidR="001F397B" w:rsidRPr="00F20B80" w:rsidRDefault="001F397B" w:rsidP="001F397B">
      <w:pPr>
        <w:pStyle w:val="paragraph"/>
        <w:spacing w:before="0" w:beforeAutospacing="0" w:after="0" w:afterAutospacing="0"/>
        <w:jc w:val="both"/>
        <w:textAlignment w:val="baseline"/>
        <w:rPr>
          <w:rStyle w:val="eop"/>
          <w:rFonts w:asciiTheme="minorHAnsi" w:hAnsiTheme="minorHAnsi" w:cstheme="minorHAnsi"/>
        </w:rPr>
      </w:pPr>
      <w:r w:rsidRPr="00F20B80">
        <w:rPr>
          <w:rStyle w:val="eop"/>
          <w:rFonts w:asciiTheme="minorHAnsi" w:hAnsiTheme="minorHAnsi" w:cstheme="minorHAnsi"/>
        </w:rPr>
        <w:t>Objectives</w:t>
      </w:r>
    </w:p>
    <w:p w14:paraId="432ED92C" w14:textId="77777777" w:rsidR="001F397B" w:rsidRPr="00F20B80" w:rsidRDefault="001F397B" w:rsidP="001F397B">
      <w:pPr>
        <w:pStyle w:val="paragraph"/>
        <w:spacing w:before="0" w:beforeAutospacing="0" w:after="0" w:afterAutospacing="0"/>
        <w:jc w:val="both"/>
        <w:textAlignment w:val="baseline"/>
        <w:rPr>
          <w:rStyle w:val="eop"/>
          <w:rFonts w:asciiTheme="minorHAnsi" w:hAnsiTheme="minorHAnsi" w:cstheme="minorHAnsi"/>
        </w:rPr>
      </w:pPr>
    </w:p>
    <w:p w14:paraId="774E4386" w14:textId="77777777" w:rsidR="001F397B" w:rsidRPr="00F20B80" w:rsidRDefault="001F397B" w:rsidP="001F397B">
      <w:pPr>
        <w:pStyle w:val="paragraph"/>
        <w:numPr>
          <w:ilvl w:val="0"/>
          <w:numId w:val="42"/>
        </w:numPr>
        <w:spacing w:before="0" w:beforeAutospacing="0" w:after="0" w:afterAutospacing="0"/>
        <w:jc w:val="both"/>
        <w:textAlignment w:val="baseline"/>
        <w:rPr>
          <w:rFonts w:asciiTheme="minorHAnsi" w:eastAsiaTheme="minorHAnsi" w:hAnsiTheme="minorHAnsi" w:cstheme="minorHAnsi"/>
          <w:lang w:eastAsia="en-US"/>
        </w:rPr>
      </w:pPr>
      <w:r w:rsidRPr="00F20B80">
        <w:rPr>
          <w:rFonts w:asciiTheme="minorHAnsi" w:hAnsiTheme="minorHAnsi" w:cstheme="minorHAnsi"/>
        </w:rPr>
        <w:t>Maximising the specialist support services response to both survivors and perpetrators through the delivery of the CLEAR intervention.</w:t>
      </w:r>
    </w:p>
    <w:p w14:paraId="04DA6C8B" w14:textId="77777777" w:rsidR="001F397B" w:rsidRPr="00F20B80" w:rsidRDefault="001F397B" w:rsidP="001F397B">
      <w:pPr>
        <w:pStyle w:val="paragraph"/>
        <w:spacing w:before="0" w:beforeAutospacing="0" w:after="0" w:afterAutospacing="0"/>
        <w:jc w:val="both"/>
        <w:textAlignment w:val="baseline"/>
        <w:rPr>
          <w:rStyle w:val="eop"/>
          <w:rFonts w:asciiTheme="minorHAnsi" w:hAnsiTheme="minorHAnsi" w:cstheme="minorHAnsi"/>
        </w:rPr>
      </w:pPr>
    </w:p>
    <w:p w14:paraId="4A82D581" w14:textId="77777777" w:rsidR="001F397B" w:rsidRPr="00F20B80" w:rsidRDefault="001F397B" w:rsidP="001F397B">
      <w:pPr>
        <w:pStyle w:val="paragraph"/>
        <w:spacing w:before="0" w:beforeAutospacing="0" w:after="0" w:afterAutospacing="0"/>
        <w:jc w:val="both"/>
        <w:textAlignment w:val="baseline"/>
        <w:rPr>
          <w:rStyle w:val="eop"/>
          <w:rFonts w:asciiTheme="minorHAnsi" w:hAnsiTheme="minorHAnsi" w:cstheme="minorHAnsi"/>
        </w:rPr>
      </w:pPr>
      <w:r w:rsidRPr="00F20B80">
        <w:rPr>
          <w:rStyle w:val="eop"/>
          <w:rFonts w:asciiTheme="minorHAnsi" w:hAnsiTheme="minorHAnsi" w:cstheme="minorHAnsi"/>
        </w:rPr>
        <w:t>Outcomes</w:t>
      </w:r>
    </w:p>
    <w:p w14:paraId="18459ADF" w14:textId="77777777" w:rsidR="001F397B" w:rsidRPr="00F20B80" w:rsidRDefault="001F397B" w:rsidP="001F397B">
      <w:pPr>
        <w:pStyle w:val="paragraph"/>
        <w:spacing w:before="0" w:beforeAutospacing="0" w:after="0" w:afterAutospacing="0"/>
        <w:jc w:val="both"/>
        <w:textAlignment w:val="baseline"/>
        <w:rPr>
          <w:rStyle w:val="eop"/>
          <w:rFonts w:asciiTheme="minorHAnsi" w:hAnsiTheme="minorHAnsi" w:cstheme="minorHAnsi"/>
        </w:rPr>
      </w:pPr>
    </w:p>
    <w:p w14:paraId="41530ACB" w14:textId="77777777" w:rsidR="001F397B" w:rsidRPr="00F20B80" w:rsidRDefault="001F397B" w:rsidP="001F397B">
      <w:pPr>
        <w:pStyle w:val="paragraph"/>
        <w:spacing w:before="0" w:beforeAutospacing="0" w:after="0" w:afterAutospacing="0"/>
        <w:jc w:val="both"/>
        <w:textAlignment w:val="baseline"/>
        <w:rPr>
          <w:rStyle w:val="eop"/>
          <w:rFonts w:asciiTheme="minorHAnsi" w:hAnsiTheme="minorHAnsi" w:cstheme="minorHAnsi"/>
        </w:rPr>
      </w:pPr>
      <w:r w:rsidRPr="00F20B80">
        <w:rPr>
          <w:rStyle w:val="eop"/>
          <w:rFonts w:asciiTheme="minorHAnsi" w:hAnsiTheme="minorHAnsi" w:cstheme="minorHAnsi"/>
        </w:rPr>
        <w:t>Over the period of a year, the service is expected to:</w:t>
      </w:r>
    </w:p>
    <w:p w14:paraId="29D1E6EA" w14:textId="77777777" w:rsidR="001F397B" w:rsidRPr="00F20B80" w:rsidRDefault="001F397B" w:rsidP="001F397B">
      <w:pPr>
        <w:pStyle w:val="paragraph"/>
        <w:spacing w:before="0" w:beforeAutospacing="0" w:after="0" w:afterAutospacing="0"/>
        <w:jc w:val="both"/>
        <w:textAlignment w:val="baseline"/>
        <w:rPr>
          <w:rStyle w:val="eop"/>
          <w:rFonts w:asciiTheme="minorHAnsi" w:hAnsiTheme="minorHAnsi" w:cstheme="minorHAnsi"/>
        </w:rPr>
      </w:pPr>
    </w:p>
    <w:p w14:paraId="2970AF6C" w14:textId="77777777" w:rsidR="00F20B80" w:rsidRPr="00161FBE" w:rsidRDefault="00F20B80" w:rsidP="00F20B80">
      <w:pPr>
        <w:pStyle w:val="paragraph"/>
        <w:numPr>
          <w:ilvl w:val="0"/>
          <w:numId w:val="43"/>
        </w:numPr>
        <w:spacing w:before="0" w:beforeAutospacing="0" w:after="0" w:afterAutospacing="0"/>
        <w:jc w:val="both"/>
        <w:textAlignment w:val="baseline"/>
        <w:rPr>
          <w:rStyle w:val="eop"/>
          <w:rFonts w:asciiTheme="minorHAnsi" w:hAnsiTheme="minorHAnsi" w:cstheme="minorHAnsi"/>
        </w:rPr>
      </w:pPr>
      <w:r w:rsidRPr="00161FBE">
        <w:rPr>
          <w:rStyle w:val="eop"/>
          <w:rFonts w:asciiTheme="minorHAnsi" w:hAnsiTheme="minorHAnsi" w:cstheme="minorHAnsi"/>
        </w:rPr>
        <w:t>Manage referrals into the service, ensuring onward signposting and referral where referrals are not appropriate</w:t>
      </w:r>
    </w:p>
    <w:p w14:paraId="630680A6" w14:textId="77777777" w:rsidR="00F20B80" w:rsidRPr="00161FBE" w:rsidRDefault="00F20B80" w:rsidP="00F20B80">
      <w:pPr>
        <w:pStyle w:val="paragraph"/>
        <w:numPr>
          <w:ilvl w:val="0"/>
          <w:numId w:val="43"/>
        </w:numPr>
        <w:spacing w:before="0" w:beforeAutospacing="0" w:after="0" w:afterAutospacing="0"/>
        <w:jc w:val="both"/>
        <w:textAlignment w:val="baseline"/>
        <w:rPr>
          <w:rStyle w:val="eop"/>
          <w:rFonts w:asciiTheme="minorHAnsi" w:hAnsiTheme="minorHAnsi" w:cstheme="minorHAnsi"/>
        </w:rPr>
      </w:pPr>
      <w:r w:rsidRPr="00161FBE">
        <w:rPr>
          <w:rStyle w:val="eop"/>
          <w:rFonts w:asciiTheme="minorHAnsi" w:hAnsiTheme="minorHAnsi" w:cstheme="minorHAnsi"/>
        </w:rPr>
        <w:t xml:space="preserve">Collect data and information on those referred and worked with, including onward referrals </w:t>
      </w:r>
    </w:p>
    <w:p w14:paraId="0B8245E9" w14:textId="77777777" w:rsidR="00F20B80" w:rsidRPr="00161FBE" w:rsidRDefault="00F20B80" w:rsidP="00F20B80">
      <w:pPr>
        <w:pStyle w:val="paragraph"/>
        <w:numPr>
          <w:ilvl w:val="0"/>
          <w:numId w:val="43"/>
        </w:numPr>
        <w:spacing w:before="0" w:beforeAutospacing="0" w:after="0" w:afterAutospacing="0"/>
        <w:jc w:val="both"/>
        <w:textAlignment w:val="baseline"/>
        <w:rPr>
          <w:rStyle w:val="eop"/>
          <w:rFonts w:asciiTheme="minorHAnsi" w:hAnsiTheme="minorHAnsi" w:cstheme="minorHAnsi"/>
        </w:rPr>
      </w:pPr>
      <w:r w:rsidRPr="00161FBE">
        <w:rPr>
          <w:rStyle w:val="eop"/>
          <w:rFonts w:asciiTheme="minorHAnsi" w:hAnsiTheme="minorHAnsi" w:cstheme="minorHAnsi"/>
        </w:rPr>
        <w:t>Provide 50 perpetrators with effective interventions leading to increased safety of survivors, through the delivery of CLEAR</w:t>
      </w:r>
    </w:p>
    <w:p w14:paraId="1FC0BAD0" w14:textId="05FF7019" w:rsidR="00F20B80" w:rsidRPr="00161FBE" w:rsidRDefault="00F20B80" w:rsidP="00F20B80">
      <w:pPr>
        <w:pStyle w:val="paragraph"/>
        <w:numPr>
          <w:ilvl w:val="0"/>
          <w:numId w:val="43"/>
        </w:numPr>
        <w:spacing w:before="0" w:beforeAutospacing="0" w:after="0" w:afterAutospacing="0"/>
        <w:jc w:val="both"/>
        <w:textAlignment w:val="baseline"/>
        <w:rPr>
          <w:rStyle w:val="eop"/>
          <w:rFonts w:asciiTheme="minorHAnsi" w:hAnsiTheme="minorHAnsi" w:cstheme="minorHAnsi"/>
        </w:rPr>
      </w:pPr>
      <w:r w:rsidRPr="00161FBE">
        <w:rPr>
          <w:rStyle w:val="eop"/>
          <w:rFonts w:asciiTheme="minorHAnsi" w:hAnsiTheme="minorHAnsi" w:cstheme="minorHAnsi"/>
        </w:rPr>
        <w:t xml:space="preserve">Conduct robust and timely risk </w:t>
      </w:r>
      <w:r w:rsidR="000A1446">
        <w:rPr>
          <w:rStyle w:val="eop"/>
          <w:rFonts w:asciiTheme="minorHAnsi" w:hAnsiTheme="minorHAnsi" w:cstheme="minorHAnsi"/>
        </w:rPr>
        <w:t xml:space="preserve">and needs </w:t>
      </w:r>
      <w:r w:rsidRPr="00161FBE">
        <w:rPr>
          <w:rStyle w:val="eop"/>
          <w:rFonts w:asciiTheme="minorHAnsi" w:hAnsiTheme="minorHAnsi" w:cstheme="minorHAnsi"/>
        </w:rPr>
        <w:t>assessment, considering the needs of those referred</w:t>
      </w:r>
    </w:p>
    <w:p w14:paraId="3FCB75C2" w14:textId="77777777" w:rsidR="00F20B80" w:rsidRPr="00161FBE" w:rsidRDefault="00F20B80" w:rsidP="00F20B80">
      <w:pPr>
        <w:pStyle w:val="paragraph"/>
        <w:numPr>
          <w:ilvl w:val="0"/>
          <w:numId w:val="43"/>
        </w:numPr>
        <w:spacing w:before="0" w:beforeAutospacing="0" w:after="0" w:afterAutospacing="0"/>
        <w:jc w:val="both"/>
        <w:textAlignment w:val="baseline"/>
        <w:rPr>
          <w:rStyle w:val="eop"/>
          <w:rFonts w:asciiTheme="minorHAnsi" w:hAnsiTheme="minorHAnsi" w:cstheme="minorHAnsi"/>
        </w:rPr>
      </w:pPr>
      <w:r w:rsidRPr="00161FBE">
        <w:rPr>
          <w:rStyle w:val="eop"/>
          <w:rFonts w:asciiTheme="minorHAnsi" w:hAnsiTheme="minorHAnsi" w:cstheme="minorHAnsi"/>
        </w:rPr>
        <w:t xml:space="preserve">Ensure that details of (ex) partners are passed to the partner support service </w:t>
      </w:r>
    </w:p>
    <w:p w14:paraId="7B717627" w14:textId="55A5E5AF" w:rsidR="00F20B80" w:rsidRPr="00161FBE" w:rsidRDefault="00F20B80" w:rsidP="00F20B80">
      <w:pPr>
        <w:pStyle w:val="paragraph"/>
        <w:numPr>
          <w:ilvl w:val="0"/>
          <w:numId w:val="43"/>
        </w:numPr>
        <w:spacing w:before="0" w:beforeAutospacing="0" w:after="0" w:afterAutospacing="0"/>
        <w:jc w:val="both"/>
        <w:textAlignment w:val="baseline"/>
        <w:rPr>
          <w:rStyle w:val="eop"/>
          <w:rFonts w:asciiTheme="minorHAnsi" w:hAnsiTheme="minorHAnsi" w:cstheme="minorHAnsi"/>
        </w:rPr>
      </w:pPr>
      <w:r w:rsidRPr="00161FBE">
        <w:rPr>
          <w:rStyle w:val="eop"/>
          <w:rFonts w:asciiTheme="minorHAnsi" w:hAnsiTheme="minorHAnsi" w:cstheme="minorHAnsi"/>
        </w:rPr>
        <w:t>Take a multi-agency approach to the work, ensuring that the work is not conducted in isolation and is part of a wider response to ensure the needs of those seeking suppor</w:t>
      </w:r>
      <w:r w:rsidR="003015AA">
        <w:rPr>
          <w:rStyle w:val="eop"/>
          <w:rFonts w:asciiTheme="minorHAnsi" w:hAnsiTheme="minorHAnsi" w:cstheme="minorHAnsi"/>
        </w:rPr>
        <w:t>t (</w:t>
      </w:r>
      <w:r w:rsidRPr="00161FBE">
        <w:rPr>
          <w:rStyle w:val="eop"/>
          <w:rFonts w:asciiTheme="minorHAnsi" w:hAnsiTheme="minorHAnsi" w:cstheme="minorHAnsi"/>
        </w:rPr>
        <w:t>survivors and children</w:t>
      </w:r>
      <w:r w:rsidR="003015AA">
        <w:rPr>
          <w:rStyle w:val="eop"/>
          <w:rFonts w:asciiTheme="minorHAnsi" w:hAnsiTheme="minorHAnsi" w:cstheme="minorHAnsi"/>
        </w:rPr>
        <w:t>)</w:t>
      </w:r>
      <w:r w:rsidRPr="00161FBE">
        <w:rPr>
          <w:rStyle w:val="eop"/>
          <w:rFonts w:asciiTheme="minorHAnsi" w:hAnsiTheme="minorHAnsi" w:cstheme="minorHAnsi"/>
        </w:rPr>
        <w:t xml:space="preserve"> are met</w:t>
      </w:r>
    </w:p>
    <w:p w14:paraId="51EAEB2A" w14:textId="493EFB42" w:rsidR="00F20B80" w:rsidRPr="00161FBE" w:rsidRDefault="00F20B80" w:rsidP="00F20B80">
      <w:pPr>
        <w:pStyle w:val="paragraph"/>
        <w:numPr>
          <w:ilvl w:val="0"/>
          <w:numId w:val="43"/>
        </w:numPr>
        <w:spacing w:before="0" w:beforeAutospacing="0" w:after="0" w:afterAutospacing="0"/>
        <w:jc w:val="both"/>
        <w:textAlignment w:val="baseline"/>
        <w:rPr>
          <w:rStyle w:val="eop"/>
          <w:rFonts w:asciiTheme="minorHAnsi" w:hAnsiTheme="minorHAnsi" w:cstheme="minorHAnsi"/>
        </w:rPr>
      </w:pPr>
      <w:bookmarkStart w:id="0" w:name="_Hlk88235098"/>
      <w:r w:rsidRPr="00161FBE">
        <w:rPr>
          <w:rStyle w:val="eop"/>
          <w:rFonts w:asciiTheme="minorHAnsi" w:hAnsiTheme="minorHAnsi" w:cstheme="minorHAnsi"/>
        </w:rPr>
        <w:t>Work with evaluation partners</w:t>
      </w:r>
      <w:r w:rsidR="000A1446">
        <w:rPr>
          <w:rStyle w:val="eop"/>
          <w:rFonts w:asciiTheme="minorHAnsi" w:hAnsiTheme="minorHAnsi" w:cstheme="minorHAnsi"/>
        </w:rPr>
        <w:t xml:space="preserve"> and the partnership to assess the effectiveness of the intervention</w:t>
      </w:r>
    </w:p>
    <w:bookmarkEnd w:id="0"/>
    <w:p w14:paraId="4C642146" w14:textId="77777777" w:rsidR="001F397B" w:rsidRPr="00F20B80" w:rsidRDefault="001F397B" w:rsidP="00620C43">
      <w:pPr>
        <w:jc w:val="both"/>
        <w:rPr>
          <w:rFonts w:cstheme="minorHAnsi"/>
          <w:b/>
          <w:sz w:val="24"/>
          <w:szCs w:val="24"/>
        </w:rPr>
      </w:pPr>
    </w:p>
    <w:p w14:paraId="30B251A8" w14:textId="77777777" w:rsidR="008E41DD" w:rsidRPr="00F20B80" w:rsidRDefault="003D1213" w:rsidP="002144CD">
      <w:pPr>
        <w:jc w:val="both"/>
        <w:rPr>
          <w:rFonts w:cstheme="minorHAnsi"/>
          <w:b/>
          <w:color w:val="000000"/>
          <w:sz w:val="24"/>
          <w:szCs w:val="24"/>
        </w:rPr>
      </w:pPr>
      <w:r w:rsidRPr="00F20B80">
        <w:rPr>
          <w:rFonts w:cstheme="minorHAnsi"/>
          <w:b/>
          <w:color w:val="000000"/>
          <w:sz w:val="24"/>
          <w:szCs w:val="24"/>
        </w:rPr>
        <w:t>3.14</w:t>
      </w:r>
      <w:r w:rsidR="008E41DD" w:rsidRPr="00F20B80">
        <w:rPr>
          <w:rFonts w:cstheme="minorHAnsi"/>
          <w:b/>
          <w:color w:val="000000"/>
          <w:sz w:val="24"/>
          <w:szCs w:val="24"/>
        </w:rPr>
        <w:tab/>
        <w:t xml:space="preserve">Criteria for Delivery Partners </w:t>
      </w:r>
    </w:p>
    <w:p w14:paraId="43F36D94" w14:textId="77777777" w:rsidR="008E41DD" w:rsidRPr="00F20B80" w:rsidRDefault="00296333" w:rsidP="002144CD">
      <w:pPr>
        <w:jc w:val="both"/>
        <w:rPr>
          <w:rFonts w:cstheme="minorHAnsi"/>
          <w:color w:val="000000"/>
          <w:sz w:val="24"/>
          <w:szCs w:val="24"/>
        </w:rPr>
      </w:pPr>
      <w:r w:rsidRPr="00F20B80">
        <w:rPr>
          <w:rFonts w:cstheme="minorHAnsi"/>
          <w:color w:val="000000"/>
          <w:sz w:val="24"/>
          <w:szCs w:val="24"/>
        </w:rPr>
        <w:t>3.1</w:t>
      </w:r>
      <w:r w:rsidR="003D1213" w:rsidRPr="00F20B80">
        <w:rPr>
          <w:rFonts w:cstheme="minorHAnsi"/>
          <w:color w:val="000000"/>
          <w:sz w:val="24"/>
          <w:szCs w:val="24"/>
        </w:rPr>
        <w:t>5</w:t>
      </w:r>
      <w:r w:rsidR="008E41DD" w:rsidRPr="00F20B80">
        <w:rPr>
          <w:rFonts w:cstheme="minorHAnsi"/>
          <w:b/>
          <w:color w:val="000000"/>
          <w:sz w:val="24"/>
          <w:szCs w:val="24"/>
        </w:rPr>
        <w:tab/>
      </w:r>
      <w:r w:rsidR="008E41DD" w:rsidRPr="00F20B80">
        <w:rPr>
          <w:rFonts w:cstheme="minorHAnsi"/>
          <w:color w:val="000000"/>
          <w:sz w:val="24"/>
          <w:szCs w:val="24"/>
        </w:rPr>
        <w:t>As a requirement of the contract the provider is required to:</w:t>
      </w:r>
    </w:p>
    <w:p w14:paraId="6CBF8E8B" w14:textId="0BA008E4" w:rsidR="00015FD5" w:rsidRPr="00F20B80" w:rsidRDefault="00AE6F70" w:rsidP="00620C43">
      <w:pPr>
        <w:spacing w:after="160"/>
        <w:ind w:left="720" w:hanging="720"/>
        <w:jc w:val="both"/>
        <w:rPr>
          <w:rFonts w:cstheme="minorHAnsi"/>
          <w:sz w:val="24"/>
          <w:szCs w:val="24"/>
        </w:rPr>
      </w:pPr>
      <w:r w:rsidRPr="00F20B80">
        <w:rPr>
          <w:rFonts w:cstheme="minorHAnsi"/>
          <w:color w:val="000000"/>
          <w:sz w:val="24"/>
          <w:szCs w:val="24"/>
        </w:rPr>
        <w:t>3.1</w:t>
      </w:r>
      <w:r w:rsidR="003D1213" w:rsidRPr="00F20B80">
        <w:rPr>
          <w:rFonts w:cstheme="minorHAnsi"/>
          <w:color w:val="000000"/>
          <w:sz w:val="24"/>
          <w:szCs w:val="24"/>
        </w:rPr>
        <w:t>6</w:t>
      </w:r>
      <w:r w:rsidR="008E41DD" w:rsidRPr="00F20B80">
        <w:rPr>
          <w:rFonts w:cstheme="minorHAnsi"/>
          <w:sz w:val="24"/>
          <w:szCs w:val="24"/>
        </w:rPr>
        <w:t xml:space="preserve"> </w:t>
      </w:r>
      <w:r w:rsidR="008E41DD" w:rsidRPr="00F20B80">
        <w:rPr>
          <w:rFonts w:cstheme="minorHAnsi"/>
          <w:sz w:val="24"/>
          <w:szCs w:val="24"/>
        </w:rPr>
        <w:tab/>
      </w:r>
      <w:r w:rsidR="00015FD5" w:rsidRPr="00F20B80">
        <w:rPr>
          <w:rFonts w:cstheme="minorHAnsi"/>
          <w:sz w:val="24"/>
          <w:szCs w:val="24"/>
        </w:rPr>
        <w:t>Be Respect Accredited (or working within the Standards with a view to applying for accreditation w</w:t>
      </w:r>
      <w:r w:rsidR="00035A66" w:rsidRPr="00F20B80">
        <w:rPr>
          <w:rFonts w:cstheme="minorHAnsi"/>
          <w:sz w:val="24"/>
          <w:szCs w:val="24"/>
        </w:rPr>
        <w:t>ithin one year of starting the project</w:t>
      </w:r>
      <w:r w:rsidR="00015FD5" w:rsidRPr="00F20B80">
        <w:rPr>
          <w:rFonts w:cstheme="minorHAnsi"/>
          <w:sz w:val="24"/>
          <w:szCs w:val="24"/>
        </w:rPr>
        <w:t xml:space="preserve">) </w:t>
      </w:r>
      <w:hyperlink r:id="rId11" w:history="1">
        <w:r w:rsidR="00015FD5" w:rsidRPr="00F20B80">
          <w:rPr>
            <w:rStyle w:val="Hyperlink"/>
            <w:rFonts w:cstheme="minorHAnsi"/>
            <w:sz w:val="24"/>
            <w:szCs w:val="24"/>
          </w:rPr>
          <w:t>http://respect.uk.net/wp-content/uploads/2017/02/Respect-Standard-15.11.17.pdf</w:t>
        </w:r>
      </w:hyperlink>
    </w:p>
    <w:p w14:paraId="0BCC6B27" w14:textId="462F33B4" w:rsidR="008E41DD" w:rsidRPr="00F20B80" w:rsidRDefault="00AE6F70" w:rsidP="00620C43">
      <w:pPr>
        <w:ind w:left="720" w:hanging="720"/>
        <w:jc w:val="both"/>
        <w:rPr>
          <w:rFonts w:cstheme="minorHAnsi"/>
          <w:sz w:val="24"/>
          <w:szCs w:val="24"/>
        </w:rPr>
      </w:pPr>
      <w:r w:rsidRPr="00F20B80">
        <w:rPr>
          <w:rFonts w:cstheme="minorHAnsi"/>
          <w:sz w:val="24"/>
          <w:szCs w:val="24"/>
        </w:rPr>
        <w:t>3</w:t>
      </w:r>
      <w:r w:rsidR="008E41DD" w:rsidRPr="00F20B80">
        <w:rPr>
          <w:rFonts w:cstheme="minorHAnsi"/>
          <w:sz w:val="24"/>
          <w:szCs w:val="24"/>
        </w:rPr>
        <w:t>.</w:t>
      </w:r>
      <w:r w:rsidRPr="00F20B80">
        <w:rPr>
          <w:rFonts w:cstheme="minorHAnsi"/>
          <w:sz w:val="24"/>
          <w:szCs w:val="24"/>
        </w:rPr>
        <w:t>1</w:t>
      </w:r>
      <w:r w:rsidR="003D1213" w:rsidRPr="00F20B80">
        <w:rPr>
          <w:rFonts w:cstheme="minorHAnsi"/>
          <w:sz w:val="24"/>
          <w:szCs w:val="24"/>
        </w:rPr>
        <w:t>7</w:t>
      </w:r>
      <w:r w:rsidR="008E41DD" w:rsidRPr="00F20B80">
        <w:rPr>
          <w:rFonts w:cstheme="minorHAnsi"/>
          <w:sz w:val="24"/>
          <w:szCs w:val="24"/>
        </w:rPr>
        <w:tab/>
        <w:t xml:space="preserve">Be established in </w:t>
      </w:r>
      <w:r w:rsidR="0069733F">
        <w:rPr>
          <w:rFonts w:cstheme="minorHAnsi"/>
          <w:sz w:val="24"/>
          <w:szCs w:val="24"/>
        </w:rPr>
        <w:t xml:space="preserve">South Wales </w:t>
      </w:r>
      <w:r w:rsidR="008E41DD" w:rsidRPr="00F20B80">
        <w:rPr>
          <w:rFonts w:cstheme="minorHAnsi"/>
          <w:sz w:val="24"/>
          <w:szCs w:val="24"/>
        </w:rPr>
        <w:t>and to be in a position to be able to commit to delivery over the course of the project</w:t>
      </w:r>
    </w:p>
    <w:p w14:paraId="3C376600" w14:textId="2C46B1D1" w:rsidR="008E41DD" w:rsidRPr="00F20B80" w:rsidRDefault="00AE6F70" w:rsidP="00620C43">
      <w:pPr>
        <w:ind w:left="720" w:hanging="720"/>
        <w:jc w:val="both"/>
        <w:rPr>
          <w:rFonts w:cstheme="minorHAnsi"/>
          <w:sz w:val="24"/>
          <w:szCs w:val="24"/>
        </w:rPr>
      </w:pPr>
      <w:r w:rsidRPr="00F20B80">
        <w:rPr>
          <w:rFonts w:cstheme="minorHAnsi"/>
          <w:sz w:val="24"/>
          <w:szCs w:val="24"/>
        </w:rPr>
        <w:t>3</w:t>
      </w:r>
      <w:r w:rsidR="008E41DD" w:rsidRPr="00F20B80">
        <w:rPr>
          <w:rFonts w:cstheme="minorHAnsi"/>
          <w:sz w:val="24"/>
          <w:szCs w:val="24"/>
        </w:rPr>
        <w:t>.</w:t>
      </w:r>
      <w:r w:rsidRPr="00F20B80">
        <w:rPr>
          <w:rFonts w:cstheme="minorHAnsi"/>
          <w:sz w:val="24"/>
          <w:szCs w:val="24"/>
        </w:rPr>
        <w:t>1</w:t>
      </w:r>
      <w:r w:rsidR="003D1213" w:rsidRPr="00F20B80">
        <w:rPr>
          <w:rFonts w:cstheme="minorHAnsi"/>
          <w:sz w:val="24"/>
          <w:szCs w:val="24"/>
        </w:rPr>
        <w:t>8</w:t>
      </w:r>
      <w:r w:rsidR="008E41DD" w:rsidRPr="00F20B80">
        <w:rPr>
          <w:rFonts w:cstheme="minorHAnsi"/>
          <w:sz w:val="24"/>
          <w:szCs w:val="24"/>
        </w:rPr>
        <w:tab/>
        <w:t xml:space="preserve">Be committed to working with both </w:t>
      </w:r>
      <w:r w:rsidR="00E56B60" w:rsidRPr="00F20B80">
        <w:rPr>
          <w:rFonts w:cstheme="minorHAnsi"/>
          <w:sz w:val="24"/>
          <w:szCs w:val="24"/>
        </w:rPr>
        <w:t xml:space="preserve">Welsh </w:t>
      </w:r>
      <w:r w:rsidR="002570C0" w:rsidRPr="00F20B80">
        <w:rPr>
          <w:rFonts w:cstheme="minorHAnsi"/>
          <w:sz w:val="24"/>
          <w:szCs w:val="24"/>
        </w:rPr>
        <w:t xml:space="preserve">Women’s Aid </w:t>
      </w:r>
      <w:r w:rsidR="008E41DD" w:rsidRPr="00F20B80">
        <w:rPr>
          <w:rFonts w:cstheme="minorHAnsi"/>
          <w:sz w:val="24"/>
          <w:szCs w:val="24"/>
        </w:rPr>
        <w:t xml:space="preserve">and Respect </w:t>
      </w:r>
    </w:p>
    <w:p w14:paraId="3450D5A2" w14:textId="3D89FBCD" w:rsidR="008E41DD" w:rsidRPr="00F20B80" w:rsidRDefault="00AE6F70" w:rsidP="00E56B60">
      <w:pPr>
        <w:ind w:left="720" w:hanging="720"/>
        <w:jc w:val="both"/>
        <w:rPr>
          <w:rFonts w:cstheme="minorHAnsi"/>
          <w:sz w:val="24"/>
          <w:szCs w:val="24"/>
        </w:rPr>
      </w:pPr>
      <w:r w:rsidRPr="00F20B80">
        <w:rPr>
          <w:rFonts w:cstheme="minorHAnsi"/>
          <w:sz w:val="24"/>
          <w:szCs w:val="24"/>
        </w:rPr>
        <w:t>3.</w:t>
      </w:r>
      <w:r w:rsidR="003D1213" w:rsidRPr="00F20B80">
        <w:rPr>
          <w:rFonts w:cstheme="minorHAnsi"/>
          <w:sz w:val="24"/>
          <w:szCs w:val="24"/>
        </w:rPr>
        <w:t>19</w:t>
      </w:r>
      <w:r w:rsidR="008E41DD" w:rsidRPr="00F20B80">
        <w:rPr>
          <w:rFonts w:cstheme="minorHAnsi"/>
          <w:sz w:val="24"/>
          <w:szCs w:val="24"/>
        </w:rPr>
        <w:tab/>
        <w:t xml:space="preserve">Demonstrate that </w:t>
      </w:r>
      <w:r w:rsidR="005A1A84">
        <w:rPr>
          <w:rFonts w:cstheme="minorHAnsi"/>
          <w:sz w:val="24"/>
          <w:szCs w:val="24"/>
        </w:rPr>
        <w:t>their</w:t>
      </w:r>
      <w:r w:rsidR="008E41DD" w:rsidRPr="00F20B80">
        <w:rPr>
          <w:rFonts w:cstheme="minorHAnsi"/>
          <w:sz w:val="24"/>
          <w:szCs w:val="24"/>
        </w:rPr>
        <w:t xml:space="preserve"> </w:t>
      </w:r>
      <w:r w:rsidR="00AC362A" w:rsidRPr="00F20B80">
        <w:rPr>
          <w:rFonts w:cstheme="minorHAnsi"/>
          <w:sz w:val="24"/>
          <w:szCs w:val="24"/>
        </w:rPr>
        <w:t>alig</w:t>
      </w:r>
      <w:r w:rsidR="00AC362A">
        <w:rPr>
          <w:rFonts w:cstheme="minorHAnsi"/>
          <w:sz w:val="24"/>
          <w:szCs w:val="24"/>
        </w:rPr>
        <w:t>nment</w:t>
      </w:r>
      <w:r w:rsidR="008E41DD" w:rsidRPr="00F20B80">
        <w:rPr>
          <w:rFonts w:cstheme="minorHAnsi"/>
          <w:sz w:val="24"/>
          <w:szCs w:val="24"/>
        </w:rPr>
        <w:t xml:space="preserve"> to </w:t>
      </w:r>
      <w:r w:rsidR="00E56B60" w:rsidRPr="00F20B80">
        <w:rPr>
          <w:rFonts w:cstheme="minorHAnsi"/>
          <w:sz w:val="24"/>
          <w:szCs w:val="24"/>
        </w:rPr>
        <w:t xml:space="preserve">Welsh Women’s Aid and Respect </w:t>
      </w:r>
      <w:r w:rsidR="008E41DD" w:rsidRPr="00F20B80">
        <w:rPr>
          <w:rFonts w:cstheme="minorHAnsi"/>
          <w:sz w:val="24"/>
          <w:szCs w:val="24"/>
        </w:rPr>
        <w:t xml:space="preserve">values, principles and standards and be willing to work to the </w:t>
      </w:r>
      <w:r w:rsidR="00E56B60" w:rsidRPr="00F20B80">
        <w:rPr>
          <w:rFonts w:cstheme="minorHAnsi"/>
          <w:sz w:val="24"/>
          <w:szCs w:val="24"/>
        </w:rPr>
        <w:t>Change that Lasts approach</w:t>
      </w:r>
      <w:r w:rsidR="00E165C4" w:rsidRPr="00F20B80">
        <w:rPr>
          <w:rFonts w:cstheme="minorHAnsi"/>
          <w:sz w:val="24"/>
          <w:szCs w:val="24"/>
        </w:rPr>
        <w:t>.</w:t>
      </w:r>
    </w:p>
    <w:p w14:paraId="1C207435" w14:textId="388552B8" w:rsidR="008E41DD" w:rsidRPr="00F20B80" w:rsidRDefault="0058694A" w:rsidP="00620C43">
      <w:pPr>
        <w:ind w:left="720" w:hanging="720"/>
        <w:jc w:val="both"/>
        <w:rPr>
          <w:rFonts w:cstheme="minorHAnsi"/>
          <w:sz w:val="24"/>
          <w:szCs w:val="24"/>
        </w:rPr>
      </w:pPr>
      <w:r w:rsidRPr="00F20B80">
        <w:rPr>
          <w:rFonts w:cstheme="minorHAnsi"/>
          <w:sz w:val="24"/>
          <w:szCs w:val="24"/>
        </w:rPr>
        <w:t>3.2</w:t>
      </w:r>
      <w:r w:rsidR="003D1213" w:rsidRPr="00F20B80">
        <w:rPr>
          <w:rFonts w:cstheme="minorHAnsi"/>
          <w:sz w:val="24"/>
          <w:szCs w:val="24"/>
        </w:rPr>
        <w:t>0</w:t>
      </w:r>
      <w:r w:rsidR="008E41DD" w:rsidRPr="00F20B80">
        <w:rPr>
          <w:rFonts w:cstheme="minorHAnsi"/>
          <w:sz w:val="24"/>
          <w:szCs w:val="24"/>
        </w:rPr>
        <w:tab/>
        <w:t xml:space="preserve">Be committed to working with other organisations (including but not limited to, other voluntary sector organisations, police, health organisations, social care, community safety partnerships) in </w:t>
      </w:r>
      <w:r w:rsidR="001A3B2C">
        <w:rPr>
          <w:rFonts w:cstheme="minorHAnsi"/>
          <w:sz w:val="24"/>
          <w:szCs w:val="24"/>
        </w:rPr>
        <w:t xml:space="preserve">the relevant areas </w:t>
      </w:r>
      <w:r w:rsidR="008E41DD" w:rsidRPr="00F20B80">
        <w:rPr>
          <w:rFonts w:cstheme="minorHAnsi"/>
          <w:sz w:val="24"/>
          <w:szCs w:val="24"/>
        </w:rPr>
        <w:t xml:space="preserve">to develop the response.  Especially, a willingness to work with other voluntary sector organisations delivering elements of this work if the survivor and perpetrator response is split over different organisations. </w:t>
      </w:r>
    </w:p>
    <w:p w14:paraId="2416CC41" w14:textId="65055084" w:rsidR="00FF78F4" w:rsidRPr="00F20B80" w:rsidRDefault="0058694A" w:rsidP="00FF78F4">
      <w:pPr>
        <w:ind w:left="720" w:hanging="720"/>
        <w:jc w:val="both"/>
        <w:rPr>
          <w:rFonts w:cstheme="minorHAnsi"/>
          <w:sz w:val="24"/>
          <w:szCs w:val="24"/>
        </w:rPr>
      </w:pPr>
      <w:r w:rsidRPr="00F20B80">
        <w:rPr>
          <w:rFonts w:cstheme="minorHAnsi"/>
          <w:sz w:val="24"/>
          <w:szCs w:val="24"/>
        </w:rPr>
        <w:t>3.2</w:t>
      </w:r>
      <w:r w:rsidR="003D1213" w:rsidRPr="00F20B80">
        <w:rPr>
          <w:rFonts w:cstheme="minorHAnsi"/>
          <w:sz w:val="24"/>
          <w:szCs w:val="24"/>
        </w:rPr>
        <w:t>1</w:t>
      </w:r>
      <w:r w:rsidR="008E41DD" w:rsidRPr="00F20B80">
        <w:rPr>
          <w:rFonts w:cstheme="minorHAnsi"/>
          <w:sz w:val="24"/>
          <w:szCs w:val="24"/>
        </w:rPr>
        <w:tab/>
      </w:r>
      <w:r w:rsidR="00FF78F4" w:rsidRPr="00F20B80">
        <w:rPr>
          <w:rFonts w:cstheme="minorHAnsi"/>
          <w:sz w:val="24"/>
          <w:szCs w:val="24"/>
        </w:rPr>
        <w:t xml:space="preserve">Be committed to working alongside </w:t>
      </w:r>
      <w:r w:rsidR="00E56B60" w:rsidRPr="00F20B80">
        <w:rPr>
          <w:rFonts w:cstheme="minorHAnsi"/>
          <w:sz w:val="24"/>
          <w:szCs w:val="24"/>
        </w:rPr>
        <w:t>the Respect Manager</w:t>
      </w:r>
      <w:r w:rsidR="00FF78F4" w:rsidRPr="00F20B80">
        <w:rPr>
          <w:rFonts w:cstheme="minorHAnsi"/>
          <w:sz w:val="24"/>
          <w:szCs w:val="24"/>
        </w:rPr>
        <w:t xml:space="preserve"> and engage in practice development, reflective practice and be willing to take direction from Respect and/or </w:t>
      </w:r>
      <w:r w:rsidR="00483E31">
        <w:rPr>
          <w:rFonts w:cstheme="minorHAnsi"/>
          <w:sz w:val="24"/>
          <w:szCs w:val="24"/>
        </w:rPr>
        <w:t xml:space="preserve">Welsh Women’s Aid </w:t>
      </w:r>
      <w:r w:rsidR="00FF78F4" w:rsidRPr="00F20B80">
        <w:rPr>
          <w:rFonts w:cstheme="minorHAnsi"/>
          <w:sz w:val="24"/>
          <w:szCs w:val="24"/>
        </w:rPr>
        <w:t>to ensure project fidelity and development in line with relevant standards.</w:t>
      </w:r>
    </w:p>
    <w:p w14:paraId="2894F8C9" w14:textId="223A5ED4" w:rsidR="008E41DD" w:rsidRPr="00F20B80" w:rsidRDefault="0058694A" w:rsidP="00620C43">
      <w:pPr>
        <w:ind w:left="720" w:hanging="720"/>
        <w:jc w:val="both"/>
        <w:rPr>
          <w:rFonts w:cstheme="minorHAnsi"/>
          <w:sz w:val="24"/>
          <w:szCs w:val="24"/>
        </w:rPr>
      </w:pPr>
      <w:r w:rsidRPr="00F20B80">
        <w:rPr>
          <w:rFonts w:cstheme="minorHAnsi"/>
          <w:sz w:val="24"/>
          <w:szCs w:val="24"/>
        </w:rPr>
        <w:t>3.2</w:t>
      </w:r>
      <w:r w:rsidR="003D1213" w:rsidRPr="00F20B80">
        <w:rPr>
          <w:rFonts w:cstheme="minorHAnsi"/>
          <w:sz w:val="24"/>
          <w:szCs w:val="24"/>
        </w:rPr>
        <w:t>4</w:t>
      </w:r>
      <w:r w:rsidR="008E41DD" w:rsidRPr="00F20B80">
        <w:rPr>
          <w:rFonts w:cstheme="minorHAnsi"/>
          <w:sz w:val="24"/>
          <w:szCs w:val="24"/>
        </w:rPr>
        <w:tab/>
        <w:t xml:space="preserve">Include </w:t>
      </w:r>
      <w:r w:rsidR="00015FD5" w:rsidRPr="00F20B80">
        <w:rPr>
          <w:rFonts w:cstheme="minorHAnsi"/>
          <w:sz w:val="24"/>
          <w:szCs w:val="24"/>
        </w:rPr>
        <w:t>Respect</w:t>
      </w:r>
      <w:r w:rsidR="008E41DD" w:rsidRPr="00F20B80">
        <w:rPr>
          <w:rFonts w:cstheme="minorHAnsi"/>
          <w:sz w:val="24"/>
          <w:szCs w:val="24"/>
        </w:rPr>
        <w:t xml:space="preserve"> in any panels associated with recruitment/appointment of staff working on </w:t>
      </w:r>
      <w:r w:rsidR="00E56B60" w:rsidRPr="00F20B80">
        <w:rPr>
          <w:rFonts w:cstheme="minorHAnsi"/>
          <w:sz w:val="24"/>
          <w:szCs w:val="24"/>
        </w:rPr>
        <w:t>CLEAR</w:t>
      </w:r>
      <w:r w:rsidR="008E41DD" w:rsidRPr="00F20B80">
        <w:rPr>
          <w:rFonts w:cstheme="minorHAnsi"/>
          <w:sz w:val="24"/>
          <w:szCs w:val="24"/>
        </w:rPr>
        <w:t xml:space="preserve">. </w:t>
      </w:r>
    </w:p>
    <w:p w14:paraId="7618F6B5" w14:textId="2A13B468" w:rsidR="008E41DD" w:rsidRPr="00F20B80" w:rsidRDefault="0058694A" w:rsidP="00620C43">
      <w:pPr>
        <w:jc w:val="both"/>
        <w:rPr>
          <w:rFonts w:cstheme="minorHAnsi"/>
          <w:sz w:val="24"/>
          <w:szCs w:val="24"/>
        </w:rPr>
      </w:pPr>
      <w:r w:rsidRPr="00F20B80">
        <w:rPr>
          <w:rFonts w:cstheme="minorHAnsi"/>
          <w:sz w:val="24"/>
          <w:szCs w:val="24"/>
        </w:rPr>
        <w:t>3.2</w:t>
      </w:r>
      <w:r w:rsidR="003D1213" w:rsidRPr="00F20B80">
        <w:rPr>
          <w:rFonts w:cstheme="minorHAnsi"/>
          <w:sz w:val="24"/>
          <w:szCs w:val="24"/>
        </w:rPr>
        <w:t>5</w:t>
      </w:r>
      <w:r w:rsidR="008E41DD" w:rsidRPr="00F20B80">
        <w:rPr>
          <w:rFonts w:cstheme="minorHAnsi"/>
          <w:sz w:val="24"/>
          <w:szCs w:val="24"/>
        </w:rPr>
        <w:tab/>
        <w:t xml:space="preserve">A good understanding of and commitment to the Change </w:t>
      </w:r>
      <w:r w:rsidR="003C1FE7" w:rsidRPr="00F20B80">
        <w:rPr>
          <w:rFonts w:cstheme="minorHAnsi"/>
          <w:sz w:val="24"/>
          <w:szCs w:val="24"/>
        </w:rPr>
        <w:t>T</w:t>
      </w:r>
      <w:r w:rsidR="008E41DD" w:rsidRPr="00F20B80">
        <w:rPr>
          <w:rFonts w:cstheme="minorHAnsi"/>
          <w:sz w:val="24"/>
          <w:szCs w:val="24"/>
        </w:rPr>
        <w:t xml:space="preserve">hat Lasts </w:t>
      </w:r>
      <w:r w:rsidR="00E56B60" w:rsidRPr="00F20B80">
        <w:rPr>
          <w:rFonts w:cstheme="minorHAnsi"/>
          <w:sz w:val="24"/>
          <w:szCs w:val="24"/>
        </w:rPr>
        <w:t xml:space="preserve">model. </w:t>
      </w:r>
    </w:p>
    <w:p w14:paraId="36BD66BB" w14:textId="3B302A08" w:rsidR="008E41DD" w:rsidRPr="00F20B80" w:rsidRDefault="003C1FE7" w:rsidP="00620C43">
      <w:pPr>
        <w:ind w:left="720" w:hanging="720"/>
        <w:jc w:val="both"/>
        <w:rPr>
          <w:rFonts w:cstheme="minorHAnsi"/>
          <w:sz w:val="24"/>
          <w:szCs w:val="24"/>
        </w:rPr>
      </w:pPr>
      <w:r w:rsidRPr="00F20B80">
        <w:rPr>
          <w:rFonts w:cstheme="minorHAnsi"/>
          <w:sz w:val="24"/>
          <w:szCs w:val="24"/>
        </w:rPr>
        <w:t>3.2</w:t>
      </w:r>
      <w:r w:rsidR="003D1213" w:rsidRPr="00F20B80">
        <w:rPr>
          <w:rFonts w:cstheme="minorHAnsi"/>
          <w:sz w:val="24"/>
          <w:szCs w:val="24"/>
        </w:rPr>
        <w:t>6</w:t>
      </w:r>
      <w:r w:rsidR="008E41DD" w:rsidRPr="00F20B80">
        <w:rPr>
          <w:rFonts w:cstheme="minorHAnsi"/>
          <w:sz w:val="24"/>
          <w:szCs w:val="24"/>
        </w:rPr>
        <w:tab/>
        <w:t xml:space="preserve">A commitment to developing </w:t>
      </w:r>
      <w:r w:rsidR="001F397B">
        <w:rPr>
          <w:rFonts w:cstheme="minorHAnsi"/>
          <w:sz w:val="24"/>
          <w:szCs w:val="24"/>
        </w:rPr>
        <w:t>VAWDASV</w:t>
      </w:r>
      <w:r w:rsidR="00200F16">
        <w:rPr>
          <w:rFonts w:cstheme="minorHAnsi"/>
          <w:sz w:val="24"/>
          <w:szCs w:val="24"/>
        </w:rPr>
        <w:t xml:space="preserve"> </w:t>
      </w:r>
      <w:r w:rsidR="008E41DD" w:rsidRPr="00F20B80">
        <w:rPr>
          <w:rFonts w:cstheme="minorHAnsi"/>
          <w:sz w:val="24"/>
          <w:szCs w:val="24"/>
        </w:rPr>
        <w:t>responses that are responsive to need, incorporate professional judgement and are not solely reliant on risk assessment.</w:t>
      </w:r>
    </w:p>
    <w:p w14:paraId="1B1AD9D8" w14:textId="77777777" w:rsidR="008E41DD" w:rsidRPr="00F20B80" w:rsidRDefault="003D1213" w:rsidP="00620C43">
      <w:pPr>
        <w:tabs>
          <w:tab w:val="left" w:pos="1134"/>
        </w:tabs>
        <w:spacing w:after="0"/>
        <w:jc w:val="both"/>
        <w:rPr>
          <w:rFonts w:cstheme="minorHAnsi"/>
          <w:b/>
          <w:color w:val="000000" w:themeColor="text1"/>
          <w:sz w:val="24"/>
          <w:szCs w:val="24"/>
        </w:rPr>
      </w:pPr>
      <w:r w:rsidRPr="00F20B80">
        <w:rPr>
          <w:rFonts w:cstheme="minorHAnsi"/>
          <w:b/>
          <w:color w:val="000000" w:themeColor="text1"/>
          <w:sz w:val="24"/>
          <w:szCs w:val="24"/>
        </w:rPr>
        <w:t>3.27</w:t>
      </w:r>
      <w:r w:rsidR="003C1FE7" w:rsidRPr="00F20B80">
        <w:rPr>
          <w:rFonts w:cstheme="minorHAnsi"/>
          <w:b/>
          <w:color w:val="000000" w:themeColor="text1"/>
          <w:sz w:val="24"/>
          <w:szCs w:val="24"/>
        </w:rPr>
        <w:t xml:space="preserve">      </w:t>
      </w:r>
      <w:r w:rsidR="008E41DD" w:rsidRPr="00F20B80">
        <w:rPr>
          <w:rFonts w:cstheme="minorHAnsi"/>
          <w:b/>
          <w:color w:val="000000" w:themeColor="text1"/>
          <w:sz w:val="24"/>
          <w:szCs w:val="24"/>
        </w:rPr>
        <w:t>Operational and Case Management, Staffing and Supervision</w:t>
      </w:r>
    </w:p>
    <w:p w14:paraId="7023F900" w14:textId="77777777" w:rsidR="003C1FE7" w:rsidRPr="00F20B80" w:rsidRDefault="003C1FE7" w:rsidP="00620C43">
      <w:pPr>
        <w:pStyle w:val="ListParagraph"/>
        <w:tabs>
          <w:tab w:val="left" w:pos="1134"/>
        </w:tabs>
        <w:spacing w:after="0"/>
        <w:ind w:left="420"/>
        <w:jc w:val="both"/>
        <w:rPr>
          <w:rFonts w:cstheme="minorHAnsi"/>
          <w:b/>
          <w:color w:val="000000" w:themeColor="text1"/>
          <w:sz w:val="24"/>
          <w:szCs w:val="24"/>
        </w:rPr>
      </w:pPr>
    </w:p>
    <w:p w14:paraId="2F14646B" w14:textId="1F187058" w:rsidR="003C1FE7" w:rsidRPr="00F20B80" w:rsidRDefault="008E41DD" w:rsidP="00620C43">
      <w:pPr>
        <w:pStyle w:val="ListParagraph"/>
        <w:numPr>
          <w:ilvl w:val="1"/>
          <w:numId w:val="23"/>
        </w:numPr>
        <w:tabs>
          <w:tab w:val="left" w:pos="1134"/>
        </w:tabs>
        <w:spacing w:after="0"/>
        <w:jc w:val="both"/>
        <w:rPr>
          <w:rFonts w:cstheme="minorHAnsi"/>
          <w:sz w:val="24"/>
          <w:szCs w:val="24"/>
        </w:rPr>
      </w:pPr>
      <w:r w:rsidRPr="00F20B80">
        <w:rPr>
          <w:rFonts w:cstheme="minorHAnsi"/>
          <w:sz w:val="24"/>
          <w:szCs w:val="24"/>
        </w:rPr>
        <w:t>The provider is required to provide operational management of the service</w:t>
      </w:r>
      <w:r w:rsidR="00D245E8" w:rsidRPr="00F20B80">
        <w:rPr>
          <w:rFonts w:cstheme="minorHAnsi"/>
          <w:sz w:val="24"/>
          <w:szCs w:val="24"/>
        </w:rPr>
        <w:t xml:space="preserve"> and provide contingency planning for the continuity of services should unforeseen circumstances arise that impact upon delivery</w:t>
      </w:r>
      <w:r w:rsidRPr="00F20B80">
        <w:rPr>
          <w:rFonts w:cstheme="minorHAnsi"/>
          <w:sz w:val="24"/>
          <w:szCs w:val="24"/>
        </w:rPr>
        <w:t>.</w:t>
      </w:r>
    </w:p>
    <w:p w14:paraId="3C5D3A9B" w14:textId="77777777" w:rsidR="003C1FE7" w:rsidRPr="00F20B80" w:rsidRDefault="003C1FE7" w:rsidP="00620C43">
      <w:pPr>
        <w:pStyle w:val="ListParagraph"/>
        <w:tabs>
          <w:tab w:val="left" w:pos="1134"/>
        </w:tabs>
        <w:spacing w:after="0"/>
        <w:ind w:left="420"/>
        <w:jc w:val="both"/>
        <w:rPr>
          <w:rFonts w:cstheme="minorHAnsi"/>
          <w:sz w:val="24"/>
          <w:szCs w:val="24"/>
        </w:rPr>
      </w:pPr>
    </w:p>
    <w:p w14:paraId="5F9E2F10" w14:textId="77777777" w:rsidR="008E41DD" w:rsidRPr="00F20B80" w:rsidRDefault="008E41DD" w:rsidP="00620C43">
      <w:pPr>
        <w:pStyle w:val="ListParagraph"/>
        <w:numPr>
          <w:ilvl w:val="1"/>
          <w:numId w:val="23"/>
        </w:numPr>
        <w:tabs>
          <w:tab w:val="left" w:pos="1134"/>
        </w:tabs>
        <w:spacing w:after="0"/>
        <w:jc w:val="both"/>
        <w:rPr>
          <w:rFonts w:cstheme="minorHAnsi"/>
          <w:bCs/>
          <w:sz w:val="24"/>
          <w:szCs w:val="24"/>
        </w:rPr>
      </w:pPr>
      <w:r w:rsidRPr="00F20B80">
        <w:rPr>
          <w:rFonts w:cstheme="minorHAnsi"/>
          <w:bCs/>
          <w:sz w:val="24"/>
          <w:szCs w:val="24"/>
        </w:rPr>
        <w:t xml:space="preserve">It will be the responsibility of the provider to provide to staff with: </w:t>
      </w:r>
    </w:p>
    <w:p w14:paraId="52806216" w14:textId="77777777" w:rsidR="00497EFD" w:rsidRPr="00F20B80" w:rsidRDefault="00497EFD" w:rsidP="00497EFD">
      <w:pPr>
        <w:pStyle w:val="ListParagraph"/>
        <w:rPr>
          <w:rFonts w:cstheme="minorHAnsi"/>
          <w:bCs/>
          <w:sz w:val="24"/>
          <w:szCs w:val="24"/>
        </w:rPr>
      </w:pPr>
    </w:p>
    <w:p w14:paraId="223FC7B3" w14:textId="7D5A14BD" w:rsidR="00497EFD" w:rsidRPr="00F20B80" w:rsidRDefault="00497EFD" w:rsidP="00497EFD">
      <w:pPr>
        <w:pStyle w:val="ListParagraph"/>
        <w:numPr>
          <w:ilvl w:val="0"/>
          <w:numId w:val="10"/>
        </w:numPr>
        <w:spacing w:line="240" w:lineRule="auto"/>
        <w:jc w:val="both"/>
        <w:rPr>
          <w:rFonts w:cstheme="minorHAnsi"/>
          <w:bCs/>
          <w:sz w:val="24"/>
          <w:szCs w:val="24"/>
        </w:rPr>
      </w:pPr>
      <w:r w:rsidRPr="00F20B80">
        <w:rPr>
          <w:rFonts w:cstheme="minorHAnsi"/>
          <w:bCs/>
          <w:sz w:val="24"/>
          <w:szCs w:val="24"/>
        </w:rPr>
        <w:t xml:space="preserve">Monthly clinical supervision </w:t>
      </w:r>
      <w:r w:rsidR="009F1C51">
        <w:rPr>
          <w:rFonts w:cstheme="minorHAnsi"/>
          <w:sz w:val="24"/>
          <w:szCs w:val="24"/>
        </w:rPr>
        <w:t xml:space="preserve">– this must be </w:t>
      </w:r>
      <w:r w:rsidRPr="00F20B80">
        <w:rPr>
          <w:rFonts w:cstheme="minorHAnsi"/>
          <w:sz w:val="24"/>
          <w:szCs w:val="24"/>
        </w:rPr>
        <w:t>held independently of line management structures</w:t>
      </w:r>
      <w:r w:rsidR="009F1C51">
        <w:rPr>
          <w:rFonts w:cstheme="minorHAnsi"/>
          <w:sz w:val="24"/>
          <w:szCs w:val="24"/>
        </w:rPr>
        <w:t xml:space="preserve"> and</w:t>
      </w:r>
      <w:r w:rsidRPr="00F20B80">
        <w:rPr>
          <w:rFonts w:cstheme="minorHAnsi"/>
          <w:sz w:val="24"/>
          <w:szCs w:val="24"/>
        </w:rPr>
        <w:t xml:space="preserve"> </w:t>
      </w:r>
      <w:r w:rsidR="00D36FAD" w:rsidRPr="00F20B80">
        <w:rPr>
          <w:rFonts w:cstheme="minorHAnsi"/>
          <w:sz w:val="24"/>
          <w:szCs w:val="24"/>
        </w:rPr>
        <w:t>r</w:t>
      </w:r>
      <w:r w:rsidRPr="00F20B80">
        <w:rPr>
          <w:rFonts w:cstheme="minorHAnsi"/>
          <w:sz w:val="24"/>
          <w:szCs w:val="24"/>
        </w:rPr>
        <w:t>obust confidentiality agreements must be in place.</w:t>
      </w:r>
    </w:p>
    <w:p w14:paraId="03DCF27A" w14:textId="6E7EA888" w:rsidR="00497EFD" w:rsidRPr="00F20B80" w:rsidRDefault="00497EFD" w:rsidP="00497EFD">
      <w:pPr>
        <w:pStyle w:val="ListParagraph"/>
        <w:numPr>
          <w:ilvl w:val="0"/>
          <w:numId w:val="10"/>
        </w:numPr>
        <w:spacing w:line="240" w:lineRule="auto"/>
        <w:jc w:val="both"/>
        <w:rPr>
          <w:rFonts w:cstheme="minorHAnsi"/>
          <w:bCs/>
          <w:sz w:val="24"/>
          <w:szCs w:val="24"/>
        </w:rPr>
      </w:pPr>
      <w:r w:rsidRPr="00F20B80">
        <w:rPr>
          <w:rFonts w:cstheme="minorHAnsi"/>
          <w:sz w:val="24"/>
          <w:szCs w:val="24"/>
        </w:rPr>
        <w:t xml:space="preserve">Participation in development meetings led by </w:t>
      </w:r>
      <w:r w:rsidR="00E56B60" w:rsidRPr="00F20B80">
        <w:rPr>
          <w:rFonts w:cstheme="minorHAnsi"/>
          <w:sz w:val="24"/>
          <w:szCs w:val="24"/>
        </w:rPr>
        <w:t xml:space="preserve">Respect and </w:t>
      </w:r>
      <w:r w:rsidR="00510DC7">
        <w:rPr>
          <w:rFonts w:cstheme="minorHAnsi"/>
          <w:sz w:val="24"/>
          <w:szCs w:val="24"/>
        </w:rPr>
        <w:t>Welsh Women’s Aid</w:t>
      </w:r>
    </w:p>
    <w:p w14:paraId="4E4EDAA2" w14:textId="77777777" w:rsidR="00497EFD" w:rsidRPr="00F20B80" w:rsidRDefault="00497EFD" w:rsidP="00497EFD">
      <w:pPr>
        <w:pStyle w:val="ListParagraph"/>
        <w:numPr>
          <w:ilvl w:val="0"/>
          <w:numId w:val="10"/>
        </w:numPr>
        <w:spacing w:line="240" w:lineRule="auto"/>
        <w:jc w:val="both"/>
        <w:rPr>
          <w:rFonts w:cstheme="minorHAnsi"/>
          <w:bCs/>
          <w:sz w:val="24"/>
          <w:szCs w:val="24"/>
        </w:rPr>
      </w:pPr>
      <w:r w:rsidRPr="00F20B80">
        <w:rPr>
          <w:rFonts w:cstheme="minorHAnsi"/>
          <w:bCs/>
          <w:sz w:val="24"/>
          <w:szCs w:val="24"/>
        </w:rPr>
        <w:t xml:space="preserve">Development opportunities recorded in supervision with </w:t>
      </w:r>
      <w:r w:rsidRPr="00F20B80">
        <w:rPr>
          <w:rFonts w:cstheme="minorHAnsi"/>
          <w:sz w:val="24"/>
          <w:szCs w:val="24"/>
        </w:rPr>
        <w:t>equality of opportunity across the organisation</w:t>
      </w:r>
    </w:p>
    <w:p w14:paraId="4226480D" w14:textId="77777777" w:rsidR="00497EFD" w:rsidRPr="00F20B80" w:rsidRDefault="00497EFD" w:rsidP="00497EFD">
      <w:pPr>
        <w:pStyle w:val="ListParagraph"/>
        <w:numPr>
          <w:ilvl w:val="0"/>
          <w:numId w:val="10"/>
        </w:numPr>
        <w:spacing w:line="240" w:lineRule="auto"/>
        <w:jc w:val="both"/>
        <w:rPr>
          <w:rFonts w:cstheme="minorHAnsi"/>
          <w:bCs/>
          <w:sz w:val="24"/>
          <w:szCs w:val="24"/>
        </w:rPr>
      </w:pPr>
      <w:r w:rsidRPr="00F20B80">
        <w:rPr>
          <w:rFonts w:cstheme="minorHAnsi"/>
          <w:bCs/>
          <w:sz w:val="24"/>
          <w:szCs w:val="24"/>
        </w:rPr>
        <w:t>Access to line management support</w:t>
      </w:r>
    </w:p>
    <w:p w14:paraId="51A6F456" w14:textId="77777777" w:rsidR="00497EFD" w:rsidRPr="00F20B80" w:rsidRDefault="00497EFD" w:rsidP="00497EFD">
      <w:pPr>
        <w:pStyle w:val="ListParagraph"/>
        <w:numPr>
          <w:ilvl w:val="0"/>
          <w:numId w:val="10"/>
        </w:numPr>
        <w:spacing w:line="240" w:lineRule="auto"/>
        <w:jc w:val="both"/>
        <w:rPr>
          <w:rFonts w:cstheme="minorHAnsi"/>
          <w:bCs/>
          <w:sz w:val="24"/>
          <w:szCs w:val="24"/>
        </w:rPr>
      </w:pPr>
      <w:r w:rsidRPr="00F20B80">
        <w:rPr>
          <w:rFonts w:cstheme="minorHAnsi"/>
          <w:bCs/>
          <w:sz w:val="24"/>
          <w:szCs w:val="24"/>
        </w:rPr>
        <w:t xml:space="preserve">Access to safeguarding advice and support </w:t>
      </w:r>
    </w:p>
    <w:p w14:paraId="0CF86A60" w14:textId="77777777" w:rsidR="00497EFD" w:rsidRPr="00F20B80" w:rsidRDefault="00497EFD" w:rsidP="00497EFD">
      <w:pPr>
        <w:pStyle w:val="ListParagraph"/>
        <w:numPr>
          <w:ilvl w:val="0"/>
          <w:numId w:val="10"/>
        </w:numPr>
        <w:spacing w:line="240" w:lineRule="auto"/>
        <w:jc w:val="both"/>
        <w:rPr>
          <w:rFonts w:cstheme="minorHAnsi"/>
          <w:bCs/>
          <w:sz w:val="24"/>
          <w:szCs w:val="24"/>
        </w:rPr>
      </w:pPr>
      <w:r w:rsidRPr="00F20B80">
        <w:rPr>
          <w:rFonts w:cstheme="minorHAnsi"/>
          <w:bCs/>
          <w:sz w:val="24"/>
          <w:szCs w:val="24"/>
        </w:rPr>
        <w:t xml:space="preserve">A lone working policy and process </w:t>
      </w:r>
    </w:p>
    <w:p w14:paraId="3115A444" w14:textId="77777777" w:rsidR="00497EFD" w:rsidRPr="00F20B80" w:rsidRDefault="00497EFD" w:rsidP="00497EFD">
      <w:pPr>
        <w:pStyle w:val="ListParagraph"/>
        <w:numPr>
          <w:ilvl w:val="0"/>
          <w:numId w:val="10"/>
        </w:numPr>
        <w:spacing w:line="240" w:lineRule="auto"/>
        <w:jc w:val="both"/>
        <w:rPr>
          <w:rFonts w:cstheme="minorHAnsi"/>
          <w:bCs/>
          <w:sz w:val="24"/>
          <w:szCs w:val="24"/>
        </w:rPr>
      </w:pPr>
      <w:r w:rsidRPr="00F20B80">
        <w:rPr>
          <w:rFonts w:cstheme="minorHAnsi"/>
          <w:bCs/>
          <w:sz w:val="24"/>
          <w:szCs w:val="24"/>
        </w:rPr>
        <w:t xml:space="preserve">Access to clearly outlined staff policies and processes to support staff over the course of their employment </w:t>
      </w:r>
    </w:p>
    <w:p w14:paraId="264B91CE" w14:textId="77777777" w:rsidR="00497EFD" w:rsidRPr="00F20B80" w:rsidRDefault="00497EFD" w:rsidP="00497EFD">
      <w:pPr>
        <w:pStyle w:val="ListParagraph"/>
        <w:numPr>
          <w:ilvl w:val="0"/>
          <w:numId w:val="10"/>
        </w:numPr>
        <w:spacing w:line="240" w:lineRule="auto"/>
        <w:jc w:val="both"/>
        <w:rPr>
          <w:rFonts w:cstheme="minorHAnsi"/>
          <w:bCs/>
          <w:sz w:val="24"/>
          <w:szCs w:val="24"/>
        </w:rPr>
      </w:pPr>
      <w:r w:rsidRPr="00F20B80">
        <w:rPr>
          <w:rFonts w:cstheme="minorHAnsi"/>
          <w:bCs/>
          <w:sz w:val="24"/>
          <w:szCs w:val="24"/>
        </w:rPr>
        <w:t xml:space="preserve">A clearly defined grievance policy and process </w:t>
      </w:r>
    </w:p>
    <w:p w14:paraId="3C256227" w14:textId="77777777" w:rsidR="00497EFD" w:rsidRPr="00F20B80" w:rsidRDefault="00497EFD" w:rsidP="00497EFD">
      <w:pPr>
        <w:pStyle w:val="ListParagraph"/>
        <w:numPr>
          <w:ilvl w:val="0"/>
          <w:numId w:val="10"/>
        </w:numPr>
        <w:spacing w:line="240" w:lineRule="auto"/>
        <w:jc w:val="both"/>
        <w:rPr>
          <w:rFonts w:cstheme="minorHAnsi"/>
          <w:bCs/>
          <w:sz w:val="24"/>
          <w:szCs w:val="24"/>
        </w:rPr>
      </w:pPr>
      <w:r w:rsidRPr="00F20B80">
        <w:rPr>
          <w:rFonts w:cstheme="minorHAnsi"/>
          <w:bCs/>
          <w:sz w:val="24"/>
          <w:szCs w:val="24"/>
        </w:rPr>
        <w:t xml:space="preserve">A clearly defined performance management policy and process that </w:t>
      </w:r>
      <w:r w:rsidRPr="00F20B80">
        <w:rPr>
          <w:rFonts w:cstheme="minorHAnsi"/>
          <w:sz w:val="24"/>
          <w:szCs w:val="24"/>
        </w:rPr>
        <w:t xml:space="preserve">recognises the emotional, physical and mental impact of the work, including the experience of power dynamics and gender roles  </w:t>
      </w:r>
    </w:p>
    <w:p w14:paraId="0133559A" w14:textId="77777777" w:rsidR="00497EFD" w:rsidRPr="00F20B80" w:rsidRDefault="00497EFD" w:rsidP="00497EFD">
      <w:pPr>
        <w:pStyle w:val="ListParagraph"/>
        <w:numPr>
          <w:ilvl w:val="0"/>
          <w:numId w:val="10"/>
        </w:numPr>
        <w:jc w:val="both"/>
        <w:rPr>
          <w:rFonts w:cstheme="minorHAnsi"/>
          <w:sz w:val="24"/>
          <w:szCs w:val="24"/>
        </w:rPr>
      </w:pPr>
      <w:r w:rsidRPr="00F20B80">
        <w:rPr>
          <w:rFonts w:cstheme="minorHAnsi"/>
          <w:sz w:val="24"/>
          <w:szCs w:val="24"/>
        </w:rPr>
        <w:t>Policies that acknowledge the difficulties of the work and address the stress and vicarious trauma that some staff may experience as a result of this work</w:t>
      </w:r>
    </w:p>
    <w:p w14:paraId="2967A9D9" w14:textId="77777777" w:rsidR="00497EFD" w:rsidRPr="00F20B80" w:rsidRDefault="00497EFD" w:rsidP="00497EFD">
      <w:pPr>
        <w:pStyle w:val="ListParagraph"/>
        <w:numPr>
          <w:ilvl w:val="0"/>
          <w:numId w:val="10"/>
        </w:numPr>
        <w:jc w:val="both"/>
        <w:rPr>
          <w:rFonts w:cstheme="minorHAnsi"/>
          <w:sz w:val="24"/>
          <w:szCs w:val="24"/>
        </w:rPr>
      </w:pPr>
      <w:r w:rsidRPr="00F20B80">
        <w:rPr>
          <w:rFonts w:cstheme="minorHAnsi"/>
          <w:sz w:val="24"/>
          <w:szCs w:val="24"/>
        </w:rPr>
        <w:t>Robust domestic abuse policies for both survivors and perpetrators in place to mirror the ethos of the work.</w:t>
      </w:r>
    </w:p>
    <w:p w14:paraId="08EBA674" w14:textId="77777777" w:rsidR="00AC6319" w:rsidRPr="00F20B80" w:rsidRDefault="00AC6319" w:rsidP="00AC6319">
      <w:pPr>
        <w:pStyle w:val="ListParagraph"/>
        <w:numPr>
          <w:ilvl w:val="0"/>
          <w:numId w:val="10"/>
        </w:numPr>
        <w:spacing w:line="240" w:lineRule="auto"/>
        <w:jc w:val="both"/>
        <w:rPr>
          <w:rFonts w:cstheme="minorHAnsi"/>
          <w:bCs/>
          <w:sz w:val="24"/>
          <w:szCs w:val="24"/>
        </w:rPr>
      </w:pPr>
      <w:r w:rsidRPr="00F20B80">
        <w:rPr>
          <w:rFonts w:cstheme="minorHAnsi"/>
          <w:bCs/>
          <w:sz w:val="24"/>
          <w:szCs w:val="24"/>
        </w:rPr>
        <w:t>Support to implement the model including delivering community-based, early responses, an assertive outreach approach, the delivery of training, workshops and seminars, the provision of expert support and consultation services</w:t>
      </w:r>
    </w:p>
    <w:p w14:paraId="535D6D18" w14:textId="03B3A3BD" w:rsidR="00497EFD" w:rsidRPr="00F20B80" w:rsidRDefault="00497EFD" w:rsidP="00497EFD">
      <w:pPr>
        <w:pStyle w:val="ListParagraph"/>
        <w:numPr>
          <w:ilvl w:val="0"/>
          <w:numId w:val="10"/>
        </w:numPr>
        <w:spacing w:line="240" w:lineRule="auto"/>
        <w:jc w:val="both"/>
        <w:rPr>
          <w:rFonts w:cstheme="minorHAnsi"/>
          <w:bCs/>
          <w:sz w:val="24"/>
          <w:szCs w:val="24"/>
        </w:rPr>
      </w:pPr>
      <w:r w:rsidRPr="00F20B80">
        <w:rPr>
          <w:rFonts w:cstheme="minorHAnsi"/>
          <w:bCs/>
          <w:sz w:val="24"/>
          <w:szCs w:val="24"/>
        </w:rPr>
        <w:t>Engagement in case management</w:t>
      </w:r>
      <w:r w:rsidR="00C96D51">
        <w:rPr>
          <w:rFonts w:cstheme="minorHAnsi"/>
          <w:bCs/>
          <w:sz w:val="24"/>
          <w:szCs w:val="24"/>
        </w:rPr>
        <w:t>, in partnership with survivor support</w:t>
      </w:r>
    </w:p>
    <w:p w14:paraId="422F15B6" w14:textId="1012EF5A" w:rsidR="00497EFD" w:rsidRPr="00F20B80" w:rsidRDefault="004C15B7" w:rsidP="00620C43">
      <w:pPr>
        <w:pStyle w:val="ListParagraph"/>
        <w:numPr>
          <w:ilvl w:val="0"/>
          <w:numId w:val="10"/>
        </w:numPr>
        <w:spacing w:line="240" w:lineRule="auto"/>
        <w:jc w:val="both"/>
        <w:rPr>
          <w:rFonts w:cstheme="minorHAnsi"/>
          <w:bCs/>
          <w:sz w:val="24"/>
          <w:szCs w:val="24"/>
        </w:rPr>
      </w:pPr>
      <w:r w:rsidRPr="00F20B80">
        <w:rPr>
          <w:rFonts w:cstheme="minorHAnsi"/>
          <w:bCs/>
          <w:sz w:val="24"/>
          <w:szCs w:val="24"/>
        </w:rPr>
        <w:t>Delivery of treatment management</w:t>
      </w:r>
      <w:r w:rsidR="007012A7">
        <w:rPr>
          <w:rFonts w:cstheme="minorHAnsi"/>
          <w:bCs/>
          <w:sz w:val="24"/>
          <w:szCs w:val="24"/>
        </w:rPr>
        <w:t xml:space="preserve"> </w:t>
      </w:r>
      <w:r w:rsidR="00C96D51">
        <w:rPr>
          <w:rFonts w:cstheme="minorHAnsi"/>
          <w:bCs/>
          <w:sz w:val="24"/>
          <w:szCs w:val="24"/>
        </w:rPr>
        <w:t>for all staff undertaking frontline work, this involves the use of video and audio recording as required</w:t>
      </w:r>
    </w:p>
    <w:p w14:paraId="5304D5D0" w14:textId="77777777" w:rsidR="008E41DD" w:rsidRPr="00F20B80" w:rsidRDefault="003C1FE7" w:rsidP="004C15B7">
      <w:pPr>
        <w:spacing w:after="0" w:line="240" w:lineRule="auto"/>
        <w:ind w:left="720" w:hanging="720"/>
        <w:jc w:val="both"/>
        <w:rPr>
          <w:rFonts w:cstheme="minorHAnsi"/>
          <w:b/>
          <w:sz w:val="24"/>
          <w:szCs w:val="24"/>
        </w:rPr>
      </w:pPr>
      <w:r w:rsidRPr="00F20B80">
        <w:rPr>
          <w:rFonts w:cstheme="minorHAnsi"/>
          <w:sz w:val="24"/>
          <w:szCs w:val="24"/>
        </w:rPr>
        <w:t>3.31</w:t>
      </w:r>
      <w:r w:rsidR="008E41DD" w:rsidRPr="00F20B80">
        <w:rPr>
          <w:rFonts w:cstheme="minorHAnsi"/>
          <w:sz w:val="24"/>
          <w:szCs w:val="24"/>
        </w:rPr>
        <w:t xml:space="preserve">     The Provider will have in place effective disciplinary procedures for staff and volunteers. </w:t>
      </w:r>
    </w:p>
    <w:p w14:paraId="7B8B6E0A" w14:textId="77777777" w:rsidR="008E41DD" w:rsidRPr="00F20B80" w:rsidRDefault="008E41DD" w:rsidP="004C15B7">
      <w:pPr>
        <w:spacing w:after="0" w:line="240" w:lineRule="auto"/>
        <w:ind w:left="720" w:hanging="720"/>
        <w:jc w:val="both"/>
        <w:rPr>
          <w:rFonts w:cstheme="minorHAnsi"/>
          <w:sz w:val="24"/>
          <w:szCs w:val="24"/>
        </w:rPr>
      </w:pPr>
    </w:p>
    <w:p w14:paraId="1AC92F98" w14:textId="0C80A5F7" w:rsidR="007A1BAA" w:rsidRPr="00F20B80" w:rsidRDefault="003C1FE7">
      <w:pPr>
        <w:spacing w:after="0" w:line="240" w:lineRule="auto"/>
        <w:ind w:left="720" w:hanging="720"/>
        <w:jc w:val="both"/>
        <w:rPr>
          <w:rFonts w:cstheme="minorHAnsi"/>
          <w:b/>
          <w:sz w:val="24"/>
          <w:szCs w:val="24"/>
        </w:rPr>
      </w:pPr>
      <w:r w:rsidRPr="00F20B80">
        <w:rPr>
          <w:rFonts w:cstheme="minorHAnsi"/>
          <w:sz w:val="24"/>
          <w:szCs w:val="24"/>
        </w:rPr>
        <w:t>3.32</w:t>
      </w:r>
      <w:r w:rsidRPr="00F20B80">
        <w:rPr>
          <w:rFonts w:cstheme="minorHAnsi"/>
          <w:sz w:val="24"/>
          <w:szCs w:val="24"/>
        </w:rPr>
        <w:tab/>
      </w:r>
      <w:r w:rsidR="008E41DD" w:rsidRPr="00F20B80">
        <w:rPr>
          <w:rFonts w:cstheme="minorHAnsi"/>
          <w:sz w:val="24"/>
          <w:szCs w:val="24"/>
        </w:rPr>
        <w:t>The Provider will employ staff that are appropriately qualified, competent, skilled and</w:t>
      </w:r>
      <w:r w:rsidR="00A97C85" w:rsidRPr="00F20B80">
        <w:rPr>
          <w:rFonts w:cstheme="minorHAnsi"/>
          <w:sz w:val="24"/>
          <w:szCs w:val="24"/>
        </w:rPr>
        <w:t xml:space="preserve"> </w:t>
      </w:r>
      <w:r w:rsidR="008E41DD" w:rsidRPr="00F20B80">
        <w:rPr>
          <w:rFonts w:cstheme="minorHAnsi"/>
          <w:sz w:val="24"/>
          <w:szCs w:val="24"/>
        </w:rPr>
        <w:t xml:space="preserve">experienced for the provision of the Service. </w:t>
      </w:r>
    </w:p>
    <w:p w14:paraId="3333A84C" w14:textId="77777777" w:rsidR="008E41DD" w:rsidRPr="00F20B80" w:rsidRDefault="008E41DD" w:rsidP="004C15B7">
      <w:pPr>
        <w:spacing w:after="0" w:line="240" w:lineRule="auto"/>
        <w:ind w:left="720" w:hanging="720"/>
        <w:jc w:val="both"/>
        <w:rPr>
          <w:rFonts w:cstheme="minorHAnsi"/>
          <w:b/>
          <w:sz w:val="24"/>
          <w:szCs w:val="24"/>
        </w:rPr>
      </w:pPr>
    </w:p>
    <w:p w14:paraId="5FCC296C" w14:textId="17E78AAA" w:rsidR="007A1BAA" w:rsidRPr="00F20B80" w:rsidRDefault="007A1BAA" w:rsidP="004C15B7">
      <w:pPr>
        <w:spacing w:after="0" w:line="240" w:lineRule="auto"/>
        <w:ind w:left="720" w:hanging="720"/>
        <w:jc w:val="both"/>
        <w:rPr>
          <w:rFonts w:cstheme="minorHAnsi"/>
          <w:sz w:val="24"/>
          <w:szCs w:val="24"/>
        </w:rPr>
      </w:pPr>
      <w:r w:rsidRPr="00F20B80">
        <w:rPr>
          <w:rFonts w:cstheme="minorHAnsi"/>
          <w:sz w:val="24"/>
          <w:szCs w:val="24"/>
        </w:rPr>
        <w:t>3</w:t>
      </w:r>
      <w:r w:rsidR="008E41DD" w:rsidRPr="00F20B80">
        <w:rPr>
          <w:rFonts w:cstheme="minorHAnsi"/>
          <w:sz w:val="24"/>
          <w:szCs w:val="24"/>
        </w:rPr>
        <w:t>.33    The Provider will ensure that all staff and volunteers are checked and cleared by the Disclosure and Barring Service (DBS) at the enhanced level prior to employment. The Provider will also require from applicants a declaration of convictions that would otherwise be spent under the rehabilitation of Offenders Act 1975. Any staff undertaking occasional work who are supporting this work must not undertake any unsupervised work without a relevant DBS, this includes any sessional staff or volunteers. It is the organisation</w:t>
      </w:r>
      <w:r w:rsidR="00502D03">
        <w:rPr>
          <w:rFonts w:cstheme="minorHAnsi"/>
          <w:sz w:val="24"/>
          <w:szCs w:val="24"/>
        </w:rPr>
        <w:t>’</w:t>
      </w:r>
      <w:r w:rsidR="008E41DD" w:rsidRPr="00F20B80">
        <w:rPr>
          <w:rFonts w:cstheme="minorHAnsi"/>
          <w:sz w:val="24"/>
          <w:szCs w:val="24"/>
        </w:rPr>
        <w:t xml:space="preserve">s responsibility to ensure that DBS checks are up to date and current within their organisational policies.  Any risks that are identified as a result of a member of staff sessional worker or volunteer that arises out of the course of this contract must inform </w:t>
      </w:r>
      <w:r w:rsidR="00F20B80">
        <w:rPr>
          <w:rFonts w:cstheme="minorHAnsi"/>
          <w:sz w:val="24"/>
          <w:szCs w:val="24"/>
        </w:rPr>
        <w:t>Respect</w:t>
      </w:r>
      <w:r w:rsidR="008E41DD" w:rsidRPr="00F20B80">
        <w:rPr>
          <w:rFonts w:cstheme="minorHAnsi"/>
          <w:sz w:val="24"/>
          <w:szCs w:val="24"/>
        </w:rPr>
        <w:t xml:space="preserve"> immediately and ensure that formal guidance is followed and the issue is robustly investigated.</w:t>
      </w:r>
    </w:p>
    <w:p w14:paraId="365E0ED1" w14:textId="77777777" w:rsidR="007A1BAA" w:rsidRPr="00F20B80" w:rsidRDefault="007A1BAA" w:rsidP="00620C43">
      <w:pPr>
        <w:spacing w:after="0" w:line="240" w:lineRule="auto"/>
        <w:jc w:val="both"/>
        <w:rPr>
          <w:rFonts w:cstheme="minorHAnsi"/>
          <w:bCs/>
          <w:sz w:val="24"/>
          <w:szCs w:val="24"/>
        </w:rPr>
      </w:pPr>
    </w:p>
    <w:p w14:paraId="516B480F" w14:textId="3E6BA0F0" w:rsidR="008E41DD" w:rsidRPr="00F20B80" w:rsidRDefault="007A1BAA" w:rsidP="00620C43">
      <w:pPr>
        <w:spacing w:after="0" w:line="240" w:lineRule="auto"/>
        <w:ind w:left="720" w:hanging="720"/>
        <w:jc w:val="both"/>
        <w:rPr>
          <w:rFonts w:cstheme="minorHAnsi"/>
          <w:bCs/>
          <w:sz w:val="24"/>
          <w:szCs w:val="24"/>
        </w:rPr>
      </w:pPr>
      <w:r w:rsidRPr="00F20B80">
        <w:rPr>
          <w:rFonts w:cstheme="minorHAnsi"/>
          <w:bCs/>
          <w:sz w:val="24"/>
          <w:szCs w:val="24"/>
        </w:rPr>
        <w:t>3.34</w:t>
      </w:r>
      <w:r w:rsidRPr="00F20B80">
        <w:rPr>
          <w:rFonts w:cstheme="minorHAnsi"/>
          <w:bCs/>
          <w:sz w:val="24"/>
          <w:szCs w:val="24"/>
        </w:rPr>
        <w:tab/>
      </w:r>
      <w:r w:rsidR="008E41DD" w:rsidRPr="00F20B80">
        <w:rPr>
          <w:rFonts w:cstheme="minorHAnsi"/>
          <w:bCs/>
          <w:sz w:val="24"/>
          <w:szCs w:val="24"/>
        </w:rPr>
        <w:t>The service must be offered from Monday to Friday during, over the course of a</w:t>
      </w:r>
      <w:r w:rsidR="00A97C85" w:rsidRPr="00F20B80">
        <w:rPr>
          <w:rFonts w:cstheme="minorHAnsi"/>
          <w:bCs/>
          <w:sz w:val="24"/>
          <w:szCs w:val="24"/>
        </w:rPr>
        <w:t xml:space="preserve"> </w:t>
      </w:r>
      <w:r w:rsidR="008E41DD" w:rsidRPr="00F20B80">
        <w:rPr>
          <w:rFonts w:cstheme="minorHAnsi"/>
          <w:bCs/>
          <w:sz w:val="24"/>
          <w:szCs w:val="24"/>
        </w:rPr>
        <w:t>minimum 35 hour week. Some delivery will need to be in evenings to ensure that those who work during core hours can access the service. There is no requirement for a</w:t>
      </w:r>
      <w:r w:rsidR="008D1E25" w:rsidRPr="00F20B80">
        <w:rPr>
          <w:rFonts w:cstheme="minorHAnsi"/>
          <w:bCs/>
          <w:sz w:val="24"/>
          <w:szCs w:val="24"/>
        </w:rPr>
        <w:t xml:space="preserve"> daily</w:t>
      </w:r>
      <w:r w:rsidR="008E41DD" w:rsidRPr="00F20B80">
        <w:rPr>
          <w:rFonts w:cstheme="minorHAnsi"/>
          <w:bCs/>
          <w:sz w:val="24"/>
          <w:szCs w:val="24"/>
        </w:rPr>
        <w:t xml:space="preserve"> out of hours service however planning should be made for emergency provisions where flexibility in service provision will be needed. </w:t>
      </w:r>
    </w:p>
    <w:p w14:paraId="1BB84304" w14:textId="77777777" w:rsidR="007A1BAA" w:rsidRPr="00F20B80" w:rsidRDefault="007A1BAA" w:rsidP="00620C43">
      <w:pPr>
        <w:spacing w:after="0" w:line="240" w:lineRule="auto"/>
        <w:ind w:left="720" w:hanging="720"/>
        <w:jc w:val="both"/>
        <w:rPr>
          <w:rFonts w:cstheme="minorHAnsi"/>
          <w:bCs/>
          <w:sz w:val="24"/>
          <w:szCs w:val="24"/>
        </w:rPr>
      </w:pPr>
    </w:p>
    <w:p w14:paraId="06EFA295" w14:textId="4AF2B1BD" w:rsidR="008E41DD" w:rsidRPr="00F20B80" w:rsidRDefault="007A1BAA" w:rsidP="00620C43">
      <w:pPr>
        <w:ind w:left="720" w:hanging="720"/>
        <w:jc w:val="both"/>
        <w:rPr>
          <w:rFonts w:cstheme="minorHAnsi"/>
          <w:sz w:val="24"/>
          <w:szCs w:val="24"/>
        </w:rPr>
      </w:pPr>
      <w:r w:rsidRPr="00F20B80">
        <w:rPr>
          <w:rFonts w:cstheme="minorHAnsi"/>
          <w:bCs/>
          <w:sz w:val="24"/>
          <w:szCs w:val="24"/>
        </w:rPr>
        <w:t>3</w:t>
      </w:r>
      <w:r w:rsidR="008E41DD" w:rsidRPr="00F20B80">
        <w:rPr>
          <w:rFonts w:cstheme="minorHAnsi"/>
          <w:bCs/>
          <w:sz w:val="24"/>
          <w:szCs w:val="24"/>
        </w:rPr>
        <w:t xml:space="preserve">.35 </w:t>
      </w:r>
      <w:r w:rsidR="008E41DD" w:rsidRPr="00F20B80">
        <w:rPr>
          <w:rFonts w:cstheme="minorHAnsi"/>
          <w:bCs/>
          <w:sz w:val="24"/>
          <w:szCs w:val="24"/>
        </w:rPr>
        <w:tab/>
      </w:r>
      <w:r w:rsidR="002D6E6D" w:rsidRPr="00F20B80">
        <w:rPr>
          <w:rFonts w:cstheme="minorHAnsi"/>
          <w:bCs/>
          <w:sz w:val="24"/>
          <w:szCs w:val="24"/>
        </w:rPr>
        <w:t>The provider will use their case management system</w:t>
      </w:r>
      <w:r w:rsidR="00232380">
        <w:rPr>
          <w:rFonts w:cstheme="minorHAnsi"/>
          <w:bCs/>
          <w:sz w:val="24"/>
          <w:szCs w:val="24"/>
        </w:rPr>
        <w:t>. H</w:t>
      </w:r>
      <w:r w:rsidR="002D6E6D" w:rsidRPr="00232380">
        <w:rPr>
          <w:rFonts w:cstheme="minorHAnsi"/>
          <w:bCs/>
          <w:sz w:val="24"/>
          <w:szCs w:val="24"/>
        </w:rPr>
        <w:t>owever</w:t>
      </w:r>
      <w:r w:rsidR="00232380">
        <w:rPr>
          <w:rFonts w:cstheme="minorHAnsi"/>
          <w:bCs/>
          <w:sz w:val="24"/>
          <w:szCs w:val="24"/>
        </w:rPr>
        <w:t>,</w:t>
      </w:r>
      <w:r w:rsidR="002D6E6D" w:rsidRPr="00232380">
        <w:rPr>
          <w:rFonts w:cstheme="minorHAnsi"/>
          <w:bCs/>
          <w:sz w:val="24"/>
          <w:szCs w:val="24"/>
        </w:rPr>
        <w:t xml:space="preserve"> </w:t>
      </w:r>
      <w:r w:rsidR="008E41DD" w:rsidRPr="00F20B80">
        <w:rPr>
          <w:rFonts w:cstheme="minorHAnsi"/>
          <w:sz w:val="24"/>
          <w:szCs w:val="24"/>
        </w:rPr>
        <w:t>data and information will be provided to the partnership and evaluators in a pre-agreed format so that consistency can be drawn across the partnership.</w:t>
      </w:r>
    </w:p>
    <w:p w14:paraId="323CF576" w14:textId="77777777" w:rsidR="008E41DD" w:rsidRPr="00F20B80" w:rsidRDefault="007A1BAA" w:rsidP="00620C43">
      <w:pPr>
        <w:jc w:val="both"/>
        <w:rPr>
          <w:rFonts w:cstheme="minorHAnsi"/>
          <w:b/>
          <w:sz w:val="24"/>
          <w:szCs w:val="24"/>
        </w:rPr>
      </w:pPr>
      <w:r w:rsidRPr="00F20B80">
        <w:rPr>
          <w:rFonts w:cstheme="minorHAnsi"/>
          <w:b/>
          <w:sz w:val="24"/>
          <w:szCs w:val="24"/>
        </w:rPr>
        <w:t>3</w:t>
      </w:r>
      <w:r w:rsidR="008E41DD" w:rsidRPr="00F20B80">
        <w:rPr>
          <w:rFonts w:cstheme="minorHAnsi"/>
          <w:b/>
          <w:sz w:val="24"/>
          <w:szCs w:val="24"/>
        </w:rPr>
        <w:t>.36</w:t>
      </w:r>
      <w:r w:rsidR="008E41DD" w:rsidRPr="00F20B80">
        <w:rPr>
          <w:rFonts w:cstheme="minorHAnsi"/>
          <w:b/>
          <w:sz w:val="24"/>
          <w:szCs w:val="24"/>
        </w:rPr>
        <w:tab/>
        <w:t>Service Locations</w:t>
      </w:r>
    </w:p>
    <w:p w14:paraId="67A186B5" w14:textId="28BF4D10" w:rsidR="008E41DD" w:rsidRPr="00F20B80" w:rsidRDefault="007A1BAA" w:rsidP="00620C43">
      <w:pPr>
        <w:ind w:left="720" w:hanging="720"/>
        <w:jc w:val="both"/>
        <w:rPr>
          <w:rFonts w:cstheme="minorHAnsi"/>
          <w:sz w:val="24"/>
          <w:szCs w:val="24"/>
        </w:rPr>
      </w:pPr>
      <w:r w:rsidRPr="00F20B80">
        <w:rPr>
          <w:rFonts w:cstheme="minorHAnsi"/>
          <w:sz w:val="24"/>
          <w:szCs w:val="24"/>
        </w:rPr>
        <w:t>3</w:t>
      </w:r>
      <w:r w:rsidR="008E41DD" w:rsidRPr="00F20B80">
        <w:rPr>
          <w:rFonts w:cstheme="minorHAnsi"/>
          <w:sz w:val="24"/>
          <w:szCs w:val="24"/>
        </w:rPr>
        <w:t>.37</w:t>
      </w:r>
      <w:r w:rsidR="008E41DD" w:rsidRPr="00F20B80">
        <w:rPr>
          <w:rFonts w:cstheme="minorHAnsi"/>
          <w:sz w:val="24"/>
          <w:szCs w:val="24"/>
        </w:rPr>
        <w:tab/>
        <w:t>The Provider will be responsible for ensuring they have appropriate premises from which to operate and deliver their day to day business.</w:t>
      </w:r>
    </w:p>
    <w:p w14:paraId="3AB9BB99" w14:textId="77777777" w:rsidR="008E41DD" w:rsidRPr="00F20B80" w:rsidRDefault="007A1BAA" w:rsidP="00620C43">
      <w:pPr>
        <w:ind w:left="720" w:hanging="720"/>
        <w:jc w:val="both"/>
        <w:rPr>
          <w:rFonts w:cstheme="minorHAnsi"/>
          <w:sz w:val="24"/>
          <w:szCs w:val="24"/>
        </w:rPr>
      </w:pPr>
      <w:r w:rsidRPr="00F20B80">
        <w:rPr>
          <w:rFonts w:cstheme="minorHAnsi"/>
          <w:sz w:val="24"/>
          <w:szCs w:val="24"/>
        </w:rPr>
        <w:t>3</w:t>
      </w:r>
      <w:r w:rsidR="008E41DD" w:rsidRPr="00F20B80">
        <w:rPr>
          <w:rFonts w:cstheme="minorHAnsi"/>
          <w:sz w:val="24"/>
          <w:szCs w:val="24"/>
        </w:rPr>
        <w:t>.38</w:t>
      </w:r>
      <w:r w:rsidR="008E41DD" w:rsidRPr="00F20B80">
        <w:rPr>
          <w:rFonts w:cstheme="minorHAnsi"/>
          <w:sz w:val="24"/>
          <w:szCs w:val="24"/>
        </w:rPr>
        <w:tab/>
        <w:t xml:space="preserve">It will be the responsibility of the Provider to cover all running costs (utilities etc), which include the cost to furnish the building and provide the Information Communication Technology systems. </w:t>
      </w:r>
    </w:p>
    <w:p w14:paraId="025EC15D" w14:textId="77777777" w:rsidR="008E41DD" w:rsidRPr="00F20B80" w:rsidRDefault="007A1BAA" w:rsidP="00620C43">
      <w:pPr>
        <w:jc w:val="both"/>
        <w:rPr>
          <w:rFonts w:cstheme="minorHAnsi"/>
          <w:b/>
          <w:bCs/>
          <w:color w:val="00B050"/>
          <w:sz w:val="24"/>
          <w:szCs w:val="24"/>
        </w:rPr>
      </w:pPr>
      <w:r w:rsidRPr="00F20B80">
        <w:rPr>
          <w:rFonts w:cstheme="minorHAnsi"/>
          <w:b/>
          <w:sz w:val="24"/>
          <w:szCs w:val="24"/>
        </w:rPr>
        <w:t>3</w:t>
      </w:r>
      <w:r w:rsidR="008E41DD" w:rsidRPr="00F20B80">
        <w:rPr>
          <w:rFonts w:cstheme="minorHAnsi"/>
          <w:b/>
          <w:sz w:val="24"/>
          <w:szCs w:val="24"/>
        </w:rPr>
        <w:t>.39</w:t>
      </w:r>
      <w:r w:rsidR="008E41DD" w:rsidRPr="00F20B80">
        <w:rPr>
          <w:rFonts w:cstheme="minorHAnsi"/>
          <w:b/>
          <w:sz w:val="24"/>
          <w:szCs w:val="24"/>
        </w:rPr>
        <w:tab/>
      </w:r>
      <w:r w:rsidR="008E41DD" w:rsidRPr="00F20B80">
        <w:rPr>
          <w:rFonts w:cstheme="minorHAnsi"/>
          <w:b/>
          <w:bCs/>
          <w:color w:val="000000" w:themeColor="text1"/>
          <w:sz w:val="24"/>
          <w:szCs w:val="24"/>
        </w:rPr>
        <w:t>Service Accessibility</w:t>
      </w:r>
    </w:p>
    <w:p w14:paraId="6B780932" w14:textId="7D145A2C" w:rsidR="002570C0" w:rsidRPr="00F20B80" w:rsidRDefault="007A1BAA" w:rsidP="00D245E8">
      <w:pPr>
        <w:ind w:left="720" w:hanging="720"/>
        <w:jc w:val="both"/>
        <w:rPr>
          <w:rFonts w:cstheme="minorHAnsi"/>
          <w:bCs/>
          <w:sz w:val="24"/>
          <w:szCs w:val="24"/>
        </w:rPr>
      </w:pPr>
      <w:r w:rsidRPr="00F20B80">
        <w:rPr>
          <w:rFonts w:cstheme="minorHAnsi"/>
          <w:bCs/>
          <w:sz w:val="24"/>
          <w:szCs w:val="24"/>
        </w:rPr>
        <w:t>3</w:t>
      </w:r>
      <w:r w:rsidR="008E41DD" w:rsidRPr="00F20B80">
        <w:rPr>
          <w:rFonts w:cstheme="minorHAnsi"/>
          <w:bCs/>
          <w:sz w:val="24"/>
          <w:szCs w:val="24"/>
        </w:rPr>
        <w:t>.40</w:t>
      </w:r>
      <w:r w:rsidR="008E41DD" w:rsidRPr="00F20B80">
        <w:rPr>
          <w:rFonts w:cstheme="minorHAnsi"/>
          <w:bCs/>
          <w:sz w:val="24"/>
          <w:szCs w:val="24"/>
        </w:rPr>
        <w:tab/>
        <w:t xml:space="preserve">This intervention is being developed to meet some of the challenges that service users may face such as issues around access, location, knowing where to go for help, ability to speak out, tolerance of abuse in communities.  To deliver this, providers are expected to adopt an assertive outreach approach as the expectation is on services to pro-actively engage with communities rather than for communities to seek help.  </w:t>
      </w:r>
      <w:r w:rsidR="002570C0" w:rsidRPr="00F20B80">
        <w:rPr>
          <w:rFonts w:cstheme="minorHAnsi"/>
          <w:bCs/>
          <w:sz w:val="24"/>
          <w:szCs w:val="24"/>
        </w:rPr>
        <w:t xml:space="preserve">It is expected that Providers will deliver an intersectional approach and therefore must demonstrate that they have considered individual, overlapping needs and systemic disadvantage and how these will be planned for and addressed. </w:t>
      </w:r>
    </w:p>
    <w:p w14:paraId="399BE7B6" w14:textId="1DEF05AB" w:rsidR="008E41DD" w:rsidRPr="00F20B80" w:rsidRDefault="008E41DD" w:rsidP="00620C43">
      <w:pPr>
        <w:pStyle w:val="ListParagraph"/>
        <w:numPr>
          <w:ilvl w:val="0"/>
          <w:numId w:val="9"/>
        </w:numPr>
        <w:spacing w:line="240" w:lineRule="auto"/>
        <w:jc w:val="both"/>
        <w:rPr>
          <w:rFonts w:cstheme="minorHAnsi"/>
          <w:bCs/>
          <w:sz w:val="24"/>
          <w:szCs w:val="24"/>
        </w:rPr>
      </w:pPr>
      <w:r w:rsidRPr="00F20B80">
        <w:rPr>
          <w:rFonts w:cstheme="minorHAnsi"/>
          <w:bCs/>
          <w:sz w:val="24"/>
          <w:szCs w:val="24"/>
        </w:rPr>
        <w:t>Clear and accessible service access routes</w:t>
      </w:r>
    </w:p>
    <w:p w14:paraId="5D9232AA" w14:textId="36D17BC6" w:rsidR="002570C0" w:rsidRPr="00F20B80" w:rsidRDefault="002570C0" w:rsidP="002570C0">
      <w:pPr>
        <w:pStyle w:val="ListParagraph"/>
        <w:numPr>
          <w:ilvl w:val="0"/>
          <w:numId w:val="9"/>
        </w:numPr>
        <w:spacing w:line="240" w:lineRule="auto"/>
        <w:jc w:val="both"/>
        <w:rPr>
          <w:rFonts w:cstheme="minorHAnsi"/>
          <w:bCs/>
          <w:sz w:val="24"/>
          <w:szCs w:val="24"/>
        </w:rPr>
      </w:pPr>
      <w:r w:rsidRPr="00F20B80">
        <w:rPr>
          <w:rFonts w:cstheme="minorHAnsi"/>
          <w:bCs/>
          <w:sz w:val="24"/>
          <w:szCs w:val="24"/>
        </w:rPr>
        <w:t xml:space="preserve">Joint working with </w:t>
      </w:r>
      <w:r w:rsidR="00C96D51">
        <w:rPr>
          <w:rFonts w:cstheme="minorHAnsi"/>
          <w:bCs/>
          <w:sz w:val="24"/>
          <w:szCs w:val="24"/>
        </w:rPr>
        <w:t>p</w:t>
      </w:r>
      <w:r w:rsidRPr="00F20B80">
        <w:rPr>
          <w:rFonts w:cstheme="minorHAnsi"/>
          <w:bCs/>
          <w:sz w:val="24"/>
          <w:szCs w:val="24"/>
        </w:rPr>
        <w:t>rofessionals who have existing relationship</w:t>
      </w:r>
      <w:r w:rsidR="00204D71" w:rsidRPr="00F20B80">
        <w:rPr>
          <w:rFonts w:cstheme="minorHAnsi"/>
          <w:bCs/>
          <w:sz w:val="24"/>
          <w:szCs w:val="24"/>
        </w:rPr>
        <w:t>s</w:t>
      </w:r>
    </w:p>
    <w:p w14:paraId="75B9377A" w14:textId="67EF10C5" w:rsidR="002570C0" w:rsidRPr="00F20B80" w:rsidRDefault="002570C0" w:rsidP="00D245E8">
      <w:pPr>
        <w:pStyle w:val="ListParagraph"/>
        <w:numPr>
          <w:ilvl w:val="0"/>
          <w:numId w:val="9"/>
        </w:numPr>
        <w:spacing w:line="240" w:lineRule="auto"/>
        <w:jc w:val="both"/>
        <w:rPr>
          <w:rFonts w:cstheme="minorHAnsi"/>
          <w:bCs/>
          <w:sz w:val="24"/>
          <w:szCs w:val="24"/>
        </w:rPr>
      </w:pPr>
      <w:r w:rsidRPr="00F20B80">
        <w:rPr>
          <w:rFonts w:cstheme="minorHAnsi"/>
          <w:bCs/>
          <w:sz w:val="24"/>
          <w:szCs w:val="24"/>
        </w:rPr>
        <w:t xml:space="preserve">Policies and procedures that set out the use of interpreters and the steps the organisation takes to maintain the confidentiality of adult and child survivors when an interpreter is required.  </w:t>
      </w:r>
    </w:p>
    <w:p w14:paraId="2D15004F" w14:textId="6F4BC91D" w:rsidR="008E41DD" w:rsidRPr="00F20B80" w:rsidRDefault="00B766D8" w:rsidP="00620C43">
      <w:pPr>
        <w:pStyle w:val="ListParagraph"/>
        <w:numPr>
          <w:ilvl w:val="0"/>
          <w:numId w:val="9"/>
        </w:numPr>
        <w:spacing w:line="240" w:lineRule="auto"/>
        <w:jc w:val="both"/>
        <w:rPr>
          <w:rFonts w:cstheme="minorHAnsi"/>
          <w:bCs/>
          <w:sz w:val="24"/>
          <w:szCs w:val="24"/>
        </w:rPr>
      </w:pPr>
      <w:r>
        <w:rPr>
          <w:rFonts w:cstheme="minorHAnsi"/>
          <w:bCs/>
          <w:sz w:val="24"/>
          <w:szCs w:val="24"/>
        </w:rPr>
        <w:t>Promoting the intervention as an integral part of</w:t>
      </w:r>
      <w:r w:rsidR="008E41DD" w:rsidRPr="00F20B80">
        <w:rPr>
          <w:rFonts w:cstheme="minorHAnsi"/>
          <w:bCs/>
          <w:sz w:val="24"/>
          <w:szCs w:val="24"/>
        </w:rPr>
        <w:t xml:space="preserve"> </w:t>
      </w:r>
      <w:r>
        <w:rPr>
          <w:rFonts w:cstheme="minorHAnsi"/>
          <w:bCs/>
          <w:sz w:val="24"/>
          <w:szCs w:val="24"/>
        </w:rPr>
        <w:t>Welsh Women’s Aid Change that Lasts approach including links to</w:t>
      </w:r>
      <w:r w:rsidR="00C96D51">
        <w:rPr>
          <w:rFonts w:cstheme="minorHAnsi"/>
          <w:bCs/>
          <w:sz w:val="24"/>
          <w:szCs w:val="24"/>
        </w:rPr>
        <w:t xml:space="preserve"> the Welsh Women’s Aid</w:t>
      </w:r>
      <w:r>
        <w:rPr>
          <w:rFonts w:cstheme="minorHAnsi"/>
          <w:bCs/>
          <w:sz w:val="24"/>
          <w:szCs w:val="24"/>
        </w:rPr>
        <w:t xml:space="preserve"> </w:t>
      </w:r>
      <w:r w:rsidR="008E41DD" w:rsidRPr="00F20B80">
        <w:rPr>
          <w:rFonts w:cstheme="minorHAnsi"/>
          <w:bCs/>
          <w:sz w:val="24"/>
          <w:szCs w:val="24"/>
        </w:rPr>
        <w:t>website that explains the work</w:t>
      </w:r>
    </w:p>
    <w:p w14:paraId="19B9A108" w14:textId="77777777" w:rsidR="008E41DD" w:rsidRPr="00F20B80" w:rsidRDefault="008E41DD" w:rsidP="00620C43">
      <w:pPr>
        <w:pStyle w:val="ListParagraph"/>
        <w:numPr>
          <w:ilvl w:val="0"/>
          <w:numId w:val="9"/>
        </w:numPr>
        <w:spacing w:line="240" w:lineRule="auto"/>
        <w:jc w:val="both"/>
        <w:rPr>
          <w:rFonts w:cstheme="minorHAnsi"/>
          <w:bCs/>
          <w:sz w:val="24"/>
          <w:szCs w:val="24"/>
        </w:rPr>
      </w:pPr>
      <w:r w:rsidRPr="00F20B80">
        <w:rPr>
          <w:rFonts w:cstheme="minorHAnsi"/>
          <w:bCs/>
          <w:sz w:val="24"/>
          <w:szCs w:val="24"/>
        </w:rPr>
        <w:t xml:space="preserve">Applying consistent narrative and working across the partnership to embed shared messaging </w:t>
      </w:r>
    </w:p>
    <w:p w14:paraId="01636A94" w14:textId="77777777" w:rsidR="008E41DD" w:rsidRPr="00F20B80" w:rsidRDefault="008E41DD" w:rsidP="00620C43">
      <w:pPr>
        <w:pStyle w:val="ListParagraph"/>
        <w:numPr>
          <w:ilvl w:val="0"/>
          <w:numId w:val="9"/>
        </w:numPr>
        <w:spacing w:line="240" w:lineRule="auto"/>
        <w:jc w:val="both"/>
        <w:rPr>
          <w:rFonts w:cstheme="minorHAnsi"/>
          <w:bCs/>
          <w:sz w:val="24"/>
          <w:szCs w:val="24"/>
        </w:rPr>
      </w:pPr>
      <w:r w:rsidRPr="00F20B80">
        <w:rPr>
          <w:rFonts w:cstheme="minorHAnsi"/>
          <w:bCs/>
          <w:sz w:val="24"/>
          <w:szCs w:val="24"/>
        </w:rPr>
        <w:t>Policies that recognise and support the overcoming of barriers for marginalised groups and those with protected characteristics</w:t>
      </w:r>
    </w:p>
    <w:p w14:paraId="5DFC6BDB" w14:textId="744E9A8E" w:rsidR="007A1BAA" w:rsidRPr="00F20B80" w:rsidRDefault="008E41DD" w:rsidP="00620C43">
      <w:pPr>
        <w:pStyle w:val="ListParagraph"/>
        <w:numPr>
          <w:ilvl w:val="0"/>
          <w:numId w:val="9"/>
        </w:numPr>
        <w:spacing w:line="240" w:lineRule="auto"/>
        <w:jc w:val="both"/>
        <w:rPr>
          <w:rFonts w:cstheme="minorHAnsi"/>
          <w:bCs/>
          <w:sz w:val="24"/>
          <w:szCs w:val="24"/>
        </w:rPr>
      </w:pPr>
      <w:r w:rsidRPr="00F20B80">
        <w:rPr>
          <w:rFonts w:cstheme="minorHAnsi"/>
          <w:bCs/>
          <w:sz w:val="24"/>
          <w:szCs w:val="24"/>
        </w:rPr>
        <w:t xml:space="preserve">Regular organisational training and commitment to upholding equality and promoting diversity in the </w:t>
      </w:r>
      <w:r w:rsidR="00DF7AFD" w:rsidRPr="00DF7AFD">
        <w:rPr>
          <w:rFonts w:cstheme="minorHAnsi"/>
          <w:bCs/>
          <w:sz w:val="24"/>
          <w:szCs w:val="24"/>
        </w:rPr>
        <w:t>workplace</w:t>
      </w:r>
      <w:r w:rsidRPr="00F20B80">
        <w:rPr>
          <w:rFonts w:cstheme="minorHAnsi"/>
          <w:bCs/>
          <w:sz w:val="24"/>
          <w:szCs w:val="24"/>
        </w:rPr>
        <w:t xml:space="preserve"> and with service users</w:t>
      </w:r>
    </w:p>
    <w:p w14:paraId="37C2A453" w14:textId="77777777" w:rsidR="008E41DD" w:rsidRPr="00F20B80" w:rsidRDefault="007A1BAA" w:rsidP="00620C43">
      <w:pPr>
        <w:pStyle w:val="ListParagraph"/>
        <w:numPr>
          <w:ilvl w:val="0"/>
          <w:numId w:val="9"/>
        </w:numPr>
        <w:spacing w:line="240" w:lineRule="auto"/>
        <w:jc w:val="both"/>
        <w:rPr>
          <w:rFonts w:cstheme="minorHAnsi"/>
          <w:bCs/>
          <w:sz w:val="24"/>
          <w:szCs w:val="24"/>
        </w:rPr>
      </w:pPr>
      <w:r w:rsidRPr="00F20B80">
        <w:rPr>
          <w:rFonts w:cstheme="minorHAnsi"/>
          <w:bCs/>
          <w:sz w:val="24"/>
          <w:szCs w:val="24"/>
        </w:rPr>
        <w:t>Professionals leading the response do so in an approachable and supportive manner</w:t>
      </w:r>
    </w:p>
    <w:p w14:paraId="4126DB72" w14:textId="05DC1D17" w:rsidR="008E41DD" w:rsidRPr="00F20B80" w:rsidRDefault="00476C5C" w:rsidP="00620C43">
      <w:pPr>
        <w:ind w:left="720" w:hanging="720"/>
        <w:jc w:val="both"/>
        <w:rPr>
          <w:rFonts w:cstheme="minorHAnsi"/>
          <w:bCs/>
          <w:sz w:val="24"/>
          <w:szCs w:val="24"/>
        </w:rPr>
      </w:pPr>
      <w:r w:rsidRPr="00F20B80">
        <w:rPr>
          <w:rFonts w:cstheme="minorHAnsi"/>
          <w:bCs/>
          <w:sz w:val="24"/>
          <w:szCs w:val="24"/>
        </w:rPr>
        <w:t>3</w:t>
      </w:r>
      <w:r w:rsidR="008E41DD" w:rsidRPr="00F20B80">
        <w:rPr>
          <w:rFonts w:cstheme="minorHAnsi"/>
          <w:bCs/>
          <w:sz w:val="24"/>
          <w:szCs w:val="24"/>
        </w:rPr>
        <w:t>.41</w:t>
      </w:r>
      <w:r w:rsidR="008E41DD" w:rsidRPr="00F20B80">
        <w:rPr>
          <w:rFonts w:cstheme="minorHAnsi"/>
          <w:bCs/>
          <w:sz w:val="24"/>
          <w:szCs w:val="24"/>
        </w:rPr>
        <w:tab/>
        <w:t xml:space="preserve">Providers will be expected to provide or seek out partnerships to enable safe and confidential spaces to deliver and promote accessibility of the intervention as developed by Respect and </w:t>
      </w:r>
      <w:r w:rsidR="000E2F39">
        <w:rPr>
          <w:rFonts w:cstheme="minorHAnsi"/>
          <w:bCs/>
          <w:sz w:val="24"/>
          <w:szCs w:val="24"/>
        </w:rPr>
        <w:t xml:space="preserve">Welsh </w:t>
      </w:r>
      <w:r w:rsidR="002D6E6D" w:rsidRPr="00F20B80">
        <w:rPr>
          <w:rFonts w:cstheme="minorHAnsi"/>
          <w:bCs/>
          <w:sz w:val="24"/>
          <w:szCs w:val="24"/>
        </w:rPr>
        <w:t>Women’s Aid</w:t>
      </w:r>
      <w:r w:rsidR="00A97C85" w:rsidRPr="00F20B80">
        <w:rPr>
          <w:rFonts w:cstheme="minorHAnsi"/>
          <w:bCs/>
          <w:sz w:val="24"/>
          <w:szCs w:val="24"/>
        </w:rPr>
        <w:t>.</w:t>
      </w:r>
      <w:r w:rsidR="008E41DD" w:rsidRPr="00F20B80">
        <w:rPr>
          <w:rFonts w:cstheme="minorHAnsi"/>
          <w:bCs/>
          <w:sz w:val="24"/>
          <w:szCs w:val="24"/>
        </w:rPr>
        <w:t xml:space="preserve"> </w:t>
      </w:r>
    </w:p>
    <w:p w14:paraId="0ABD6F59" w14:textId="77777777" w:rsidR="008E41DD" w:rsidRPr="00F20B80" w:rsidRDefault="008E41DD" w:rsidP="002144CD">
      <w:pPr>
        <w:spacing w:after="0" w:line="240" w:lineRule="auto"/>
        <w:jc w:val="both"/>
        <w:rPr>
          <w:rFonts w:cstheme="minorHAnsi"/>
          <w:b/>
          <w:sz w:val="24"/>
          <w:szCs w:val="24"/>
        </w:rPr>
      </w:pPr>
    </w:p>
    <w:p w14:paraId="20654F06" w14:textId="77777777" w:rsidR="008E41DD" w:rsidRPr="00F20B80" w:rsidRDefault="00476C5C" w:rsidP="00620C43">
      <w:pPr>
        <w:jc w:val="both"/>
        <w:rPr>
          <w:rFonts w:cstheme="minorHAnsi"/>
          <w:b/>
          <w:color w:val="000000" w:themeColor="text1"/>
          <w:sz w:val="24"/>
          <w:szCs w:val="24"/>
        </w:rPr>
      </w:pPr>
      <w:r w:rsidRPr="00F20B80">
        <w:rPr>
          <w:rFonts w:cstheme="minorHAnsi"/>
          <w:b/>
          <w:color w:val="000000" w:themeColor="text1"/>
          <w:sz w:val="24"/>
          <w:szCs w:val="24"/>
        </w:rPr>
        <w:t>3</w:t>
      </w:r>
      <w:r w:rsidR="008E41DD" w:rsidRPr="00F20B80">
        <w:rPr>
          <w:rFonts w:cstheme="minorHAnsi"/>
          <w:b/>
          <w:color w:val="000000" w:themeColor="text1"/>
          <w:sz w:val="24"/>
          <w:szCs w:val="24"/>
        </w:rPr>
        <w:t>.42</w:t>
      </w:r>
      <w:r w:rsidR="008E41DD" w:rsidRPr="00F20B80">
        <w:rPr>
          <w:rFonts w:cstheme="minorHAnsi"/>
          <w:b/>
          <w:color w:val="000000" w:themeColor="text1"/>
          <w:sz w:val="24"/>
          <w:szCs w:val="24"/>
        </w:rPr>
        <w:tab/>
        <w:t>Partnership Working</w:t>
      </w:r>
    </w:p>
    <w:p w14:paraId="69955AAA" w14:textId="77777777" w:rsidR="008E41DD" w:rsidRPr="00F20B80" w:rsidRDefault="00476C5C" w:rsidP="00620C43">
      <w:pPr>
        <w:ind w:left="720" w:hanging="720"/>
        <w:jc w:val="both"/>
        <w:rPr>
          <w:rFonts w:cstheme="minorHAnsi"/>
          <w:sz w:val="24"/>
          <w:szCs w:val="24"/>
        </w:rPr>
      </w:pPr>
      <w:r w:rsidRPr="00F20B80">
        <w:rPr>
          <w:rFonts w:cstheme="minorHAnsi"/>
          <w:sz w:val="24"/>
          <w:szCs w:val="24"/>
        </w:rPr>
        <w:t>3</w:t>
      </w:r>
      <w:r w:rsidR="008E41DD" w:rsidRPr="00F20B80">
        <w:rPr>
          <w:rFonts w:cstheme="minorHAnsi"/>
          <w:sz w:val="24"/>
          <w:szCs w:val="24"/>
        </w:rPr>
        <w:t>.43</w:t>
      </w:r>
      <w:r w:rsidR="008E41DD" w:rsidRPr="00F20B80">
        <w:rPr>
          <w:rFonts w:cstheme="minorHAnsi"/>
          <w:sz w:val="24"/>
          <w:szCs w:val="24"/>
        </w:rPr>
        <w:tab/>
        <w:t xml:space="preserve">Providers will need to have in place strong local working relationships and referral pathways with partners and an appetite to maintain these through the development of the intervention acknowledging some of the challenges of working together brought about by different organisational priorities in order to ensure the best responses for survivors at the point of their first access.  </w:t>
      </w:r>
    </w:p>
    <w:p w14:paraId="21C42285" w14:textId="1F388E7F" w:rsidR="008E41DD" w:rsidRPr="00F20B80" w:rsidRDefault="00476C5C" w:rsidP="00620C43">
      <w:pPr>
        <w:ind w:left="720" w:hanging="720"/>
        <w:jc w:val="both"/>
        <w:rPr>
          <w:rFonts w:cstheme="minorHAnsi"/>
          <w:sz w:val="24"/>
          <w:szCs w:val="24"/>
        </w:rPr>
      </w:pPr>
      <w:r w:rsidRPr="00F20B80">
        <w:rPr>
          <w:rFonts w:cstheme="minorHAnsi"/>
          <w:sz w:val="24"/>
          <w:szCs w:val="24"/>
        </w:rPr>
        <w:t>3</w:t>
      </w:r>
      <w:r w:rsidR="008E41DD" w:rsidRPr="00F20B80">
        <w:rPr>
          <w:rFonts w:cstheme="minorHAnsi"/>
          <w:sz w:val="24"/>
          <w:szCs w:val="24"/>
        </w:rPr>
        <w:t>.44</w:t>
      </w:r>
      <w:r w:rsidR="008E41DD" w:rsidRPr="00F20B80">
        <w:rPr>
          <w:rFonts w:cstheme="minorHAnsi"/>
          <w:sz w:val="24"/>
          <w:szCs w:val="24"/>
        </w:rPr>
        <w:tab/>
      </w:r>
      <w:r w:rsidR="002D6E6D" w:rsidRPr="00F20B80">
        <w:rPr>
          <w:rFonts w:cstheme="minorHAnsi"/>
          <w:sz w:val="24"/>
          <w:szCs w:val="24"/>
        </w:rPr>
        <w:t xml:space="preserve">Providers are expected to attend the </w:t>
      </w:r>
      <w:r w:rsidR="00C96D51">
        <w:rPr>
          <w:rFonts w:cstheme="minorHAnsi"/>
          <w:sz w:val="24"/>
          <w:szCs w:val="24"/>
        </w:rPr>
        <w:t>partnership/</w:t>
      </w:r>
      <w:r w:rsidR="002D6E6D" w:rsidRPr="00F20B80">
        <w:rPr>
          <w:rFonts w:cstheme="minorHAnsi"/>
          <w:sz w:val="24"/>
          <w:szCs w:val="24"/>
        </w:rPr>
        <w:t>development/impact</w:t>
      </w:r>
      <w:r w:rsidR="00C96D51">
        <w:rPr>
          <w:rFonts w:cstheme="minorHAnsi"/>
          <w:sz w:val="24"/>
          <w:szCs w:val="24"/>
        </w:rPr>
        <w:t>/evaluation</w:t>
      </w:r>
      <w:r w:rsidR="002D6E6D" w:rsidRPr="00F20B80">
        <w:rPr>
          <w:rFonts w:cstheme="minorHAnsi"/>
          <w:sz w:val="24"/>
          <w:szCs w:val="24"/>
        </w:rPr>
        <w:t xml:space="preserve"> meetings to ensure that learning is captured and the benefits of partnership working are maximised.</w:t>
      </w:r>
    </w:p>
    <w:p w14:paraId="7C6D1E55" w14:textId="1A59C55C" w:rsidR="008E41DD" w:rsidRPr="00F20B80" w:rsidRDefault="00476C5C" w:rsidP="00620C43">
      <w:pPr>
        <w:ind w:left="720" w:hanging="720"/>
        <w:jc w:val="both"/>
        <w:rPr>
          <w:rFonts w:cstheme="minorHAnsi"/>
          <w:sz w:val="24"/>
          <w:szCs w:val="24"/>
        </w:rPr>
      </w:pPr>
      <w:r w:rsidRPr="00F20B80">
        <w:rPr>
          <w:rFonts w:cstheme="minorHAnsi"/>
          <w:sz w:val="24"/>
          <w:szCs w:val="24"/>
        </w:rPr>
        <w:t>3</w:t>
      </w:r>
      <w:r w:rsidR="008E41DD" w:rsidRPr="00F20B80">
        <w:rPr>
          <w:rFonts w:cstheme="minorHAnsi"/>
          <w:sz w:val="24"/>
          <w:szCs w:val="24"/>
        </w:rPr>
        <w:t>.45</w:t>
      </w:r>
      <w:r w:rsidR="008E41DD" w:rsidRPr="00F20B80">
        <w:rPr>
          <w:rFonts w:cstheme="minorHAnsi"/>
          <w:sz w:val="24"/>
          <w:szCs w:val="24"/>
        </w:rPr>
        <w:tab/>
        <w:t xml:space="preserve">Work will be undertaken to ensure the development of organisational policy and progress, diplomacy, and understanding as well as being the critical friend to ensure that the ethos and values of </w:t>
      </w:r>
      <w:r w:rsidR="00230BD8" w:rsidRPr="00F20B80">
        <w:rPr>
          <w:rFonts w:cstheme="minorHAnsi"/>
          <w:sz w:val="24"/>
          <w:szCs w:val="24"/>
        </w:rPr>
        <w:t>Change that Lasts</w:t>
      </w:r>
      <w:r w:rsidR="00B42734" w:rsidRPr="00F20B80">
        <w:rPr>
          <w:rFonts w:cstheme="minorHAnsi"/>
          <w:sz w:val="24"/>
          <w:szCs w:val="24"/>
        </w:rPr>
        <w:t xml:space="preserve"> </w:t>
      </w:r>
      <w:r w:rsidR="008E41DD" w:rsidRPr="00F20B80">
        <w:rPr>
          <w:rFonts w:cstheme="minorHAnsi"/>
          <w:sz w:val="24"/>
          <w:szCs w:val="24"/>
        </w:rPr>
        <w:t xml:space="preserve">is embedded in partner processes. </w:t>
      </w:r>
    </w:p>
    <w:p w14:paraId="013190CE" w14:textId="77777777" w:rsidR="008E41DD" w:rsidRPr="00F20B80" w:rsidRDefault="00476C5C" w:rsidP="00620C43">
      <w:pPr>
        <w:ind w:left="720" w:hanging="720"/>
        <w:jc w:val="both"/>
        <w:rPr>
          <w:rFonts w:cstheme="minorHAnsi"/>
          <w:sz w:val="24"/>
          <w:szCs w:val="24"/>
        </w:rPr>
      </w:pPr>
      <w:r w:rsidRPr="00F20B80">
        <w:rPr>
          <w:rFonts w:cstheme="minorHAnsi"/>
          <w:sz w:val="24"/>
          <w:szCs w:val="24"/>
        </w:rPr>
        <w:t>3</w:t>
      </w:r>
      <w:r w:rsidR="008E41DD" w:rsidRPr="00F20B80">
        <w:rPr>
          <w:rFonts w:cstheme="minorHAnsi"/>
          <w:sz w:val="24"/>
          <w:szCs w:val="24"/>
        </w:rPr>
        <w:t>.46</w:t>
      </w:r>
      <w:r w:rsidR="008E41DD" w:rsidRPr="00F20B80">
        <w:rPr>
          <w:rFonts w:cstheme="minorHAnsi"/>
          <w:sz w:val="24"/>
          <w:szCs w:val="24"/>
        </w:rPr>
        <w:tab/>
        <w:t xml:space="preserve">Providers will need to participate in Safeguarding processes for both children and vulnerable adults as the need arises. </w:t>
      </w:r>
    </w:p>
    <w:p w14:paraId="658CCDEE" w14:textId="77777777" w:rsidR="008E41DD" w:rsidRPr="00F20B80" w:rsidRDefault="00476C5C" w:rsidP="00620C43">
      <w:pPr>
        <w:jc w:val="both"/>
        <w:rPr>
          <w:rFonts w:cstheme="minorHAnsi"/>
          <w:b/>
          <w:sz w:val="24"/>
          <w:szCs w:val="24"/>
        </w:rPr>
      </w:pPr>
      <w:r w:rsidRPr="00F20B80">
        <w:rPr>
          <w:rFonts w:cstheme="minorHAnsi"/>
          <w:b/>
          <w:sz w:val="24"/>
          <w:szCs w:val="24"/>
        </w:rPr>
        <w:t>3</w:t>
      </w:r>
      <w:r w:rsidR="008E41DD" w:rsidRPr="00F20B80">
        <w:rPr>
          <w:rFonts w:cstheme="minorHAnsi"/>
          <w:b/>
          <w:sz w:val="24"/>
          <w:szCs w:val="24"/>
        </w:rPr>
        <w:t>.47</w:t>
      </w:r>
      <w:r w:rsidR="008E41DD" w:rsidRPr="00F20B80">
        <w:rPr>
          <w:rFonts w:cstheme="minorHAnsi"/>
          <w:b/>
          <w:sz w:val="24"/>
          <w:szCs w:val="24"/>
        </w:rPr>
        <w:tab/>
        <w:t>Contract Monitoring and Evaluation</w:t>
      </w:r>
    </w:p>
    <w:p w14:paraId="5366D6E4" w14:textId="068C3107" w:rsidR="008E41DD" w:rsidRPr="00F20B80" w:rsidRDefault="00476C5C" w:rsidP="000F44DD">
      <w:pPr>
        <w:ind w:left="720" w:hanging="720"/>
        <w:jc w:val="both"/>
        <w:rPr>
          <w:rFonts w:cstheme="minorHAnsi"/>
          <w:sz w:val="24"/>
          <w:szCs w:val="24"/>
        </w:rPr>
      </w:pPr>
      <w:r w:rsidRPr="00F20B80">
        <w:rPr>
          <w:rFonts w:cstheme="minorHAnsi"/>
          <w:sz w:val="24"/>
          <w:szCs w:val="24"/>
        </w:rPr>
        <w:t>3</w:t>
      </w:r>
      <w:r w:rsidR="008E41DD" w:rsidRPr="00F20B80">
        <w:rPr>
          <w:rFonts w:cstheme="minorHAnsi"/>
          <w:sz w:val="24"/>
          <w:szCs w:val="24"/>
        </w:rPr>
        <w:t>.48</w:t>
      </w:r>
      <w:r w:rsidR="008E41DD" w:rsidRPr="00F20B80">
        <w:rPr>
          <w:rFonts w:cstheme="minorHAnsi"/>
          <w:sz w:val="24"/>
          <w:szCs w:val="24"/>
        </w:rPr>
        <w:tab/>
      </w:r>
      <w:r w:rsidR="00A40D16" w:rsidRPr="00F20B80">
        <w:rPr>
          <w:rFonts w:cstheme="minorHAnsi"/>
          <w:sz w:val="24"/>
          <w:szCs w:val="24"/>
        </w:rPr>
        <w:t>The Providers will need to provide a brief monthly update on the work being mobilised between inception and March 202</w:t>
      </w:r>
      <w:r w:rsidR="00230BD8" w:rsidRPr="00F20B80">
        <w:rPr>
          <w:rFonts w:cstheme="minorHAnsi"/>
          <w:sz w:val="24"/>
          <w:szCs w:val="24"/>
        </w:rPr>
        <w:t>2</w:t>
      </w:r>
      <w:r w:rsidR="00A40D16" w:rsidRPr="00F20B80">
        <w:rPr>
          <w:rFonts w:cstheme="minorHAnsi"/>
          <w:sz w:val="24"/>
          <w:szCs w:val="24"/>
        </w:rPr>
        <w:t xml:space="preserve"> to the </w:t>
      </w:r>
      <w:r w:rsidR="00230BD8" w:rsidRPr="00F20B80">
        <w:rPr>
          <w:rFonts w:cstheme="minorHAnsi"/>
          <w:sz w:val="24"/>
          <w:szCs w:val="24"/>
        </w:rPr>
        <w:t>Respect Manager</w:t>
      </w:r>
      <w:r w:rsidR="00A40D16" w:rsidRPr="00F20B80">
        <w:rPr>
          <w:rFonts w:cstheme="minorHAnsi"/>
          <w:sz w:val="24"/>
          <w:szCs w:val="24"/>
        </w:rPr>
        <w:t xml:space="preserve">.  </w:t>
      </w:r>
      <w:r w:rsidR="00230BD8" w:rsidRPr="00F20B80">
        <w:rPr>
          <w:rFonts w:cstheme="minorHAnsi"/>
          <w:sz w:val="24"/>
          <w:szCs w:val="24"/>
        </w:rPr>
        <w:t>Beyond this, the Respect Manager</w:t>
      </w:r>
      <w:r w:rsidR="00A40D16" w:rsidRPr="00F20B80">
        <w:rPr>
          <w:rFonts w:cstheme="minorHAnsi"/>
          <w:sz w:val="24"/>
          <w:szCs w:val="24"/>
        </w:rPr>
        <w:t xml:space="preserve"> reserves the right to request for this to continue based upon the performance of the delivery partner against the agreed project plan for mobilisation and delivery.  </w:t>
      </w:r>
    </w:p>
    <w:p w14:paraId="2B4EBC3A" w14:textId="57BF51E9" w:rsidR="008E41DD" w:rsidRPr="00F20B80" w:rsidRDefault="00476C5C" w:rsidP="00620C43">
      <w:pPr>
        <w:ind w:left="720" w:hanging="720"/>
        <w:jc w:val="both"/>
        <w:rPr>
          <w:rFonts w:cstheme="minorHAnsi"/>
          <w:sz w:val="24"/>
          <w:szCs w:val="24"/>
        </w:rPr>
      </w:pPr>
      <w:r w:rsidRPr="00F20B80">
        <w:rPr>
          <w:rFonts w:cstheme="minorHAnsi"/>
          <w:sz w:val="24"/>
          <w:szCs w:val="24"/>
        </w:rPr>
        <w:t>3</w:t>
      </w:r>
      <w:r w:rsidR="008E41DD" w:rsidRPr="00F20B80">
        <w:rPr>
          <w:rFonts w:cstheme="minorHAnsi"/>
          <w:sz w:val="24"/>
          <w:szCs w:val="24"/>
        </w:rPr>
        <w:t>.49</w:t>
      </w:r>
      <w:r w:rsidR="008E41DD" w:rsidRPr="00F20B80">
        <w:rPr>
          <w:rFonts w:cstheme="minorHAnsi"/>
          <w:sz w:val="24"/>
          <w:szCs w:val="24"/>
        </w:rPr>
        <w:tab/>
      </w:r>
      <w:r w:rsidR="00A40D16" w:rsidRPr="00F20B80">
        <w:rPr>
          <w:rFonts w:cstheme="minorHAnsi"/>
          <w:sz w:val="24"/>
          <w:szCs w:val="24"/>
        </w:rPr>
        <w:t xml:space="preserve">For the first six months of the contract, monthly meetings will be held between the Provider and the </w:t>
      </w:r>
      <w:r w:rsidR="00230BD8" w:rsidRPr="00F20B80">
        <w:rPr>
          <w:rFonts w:cstheme="minorHAnsi"/>
          <w:sz w:val="24"/>
          <w:szCs w:val="24"/>
        </w:rPr>
        <w:t>Respect Manager</w:t>
      </w:r>
      <w:r w:rsidR="00A40D16" w:rsidRPr="00F20B80">
        <w:rPr>
          <w:rFonts w:cstheme="minorHAnsi"/>
          <w:sz w:val="24"/>
          <w:szCs w:val="24"/>
        </w:rPr>
        <w:t xml:space="preserve"> to discuss the establishment of the service and any initial performance issues. After which time, quarterly meetings will be held to discuss performance and any other service issues which arise. The Provider will inform the </w:t>
      </w:r>
      <w:r w:rsidR="00230BD8" w:rsidRPr="00F20B80">
        <w:rPr>
          <w:rFonts w:cstheme="minorHAnsi"/>
          <w:sz w:val="24"/>
          <w:szCs w:val="24"/>
        </w:rPr>
        <w:t xml:space="preserve">Respect Manager and </w:t>
      </w:r>
      <w:r w:rsidR="008952A4">
        <w:rPr>
          <w:rFonts w:cstheme="minorHAnsi"/>
          <w:sz w:val="24"/>
          <w:szCs w:val="24"/>
        </w:rPr>
        <w:t xml:space="preserve">Welsh Women’s Aid </w:t>
      </w:r>
      <w:r w:rsidR="00230BD8" w:rsidRPr="00F20B80">
        <w:rPr>
          <w:rFonts w:cstheme="minorHAnsi"/>
          <w:sz w:val="24"/>
          <w:szCs w:val="24"/>
        </w:rPr>
        <w:t xml:space="preserve"> </w:t>
      </w:r>
      <w:r w:rsidR="00A40D16" w:rsidRPr="00F20B80">
        <w:rPr>
          <w:rFonts w:cstheme="minorHAnsi"/>
          <w:sz w:val="24"/>
          <w:szCs w:val="24"/>
        </w:rPr>
        <w:t xml:space="preserve">of any material problems with the provision of the </w:t>
      </w:r>
      <w:r w:rsidR="007209A9">
        <w:rPr>
          <w:rFonts w:cstheme="minorHAnsi"/>
          <w:sz w:val="24"/>
          <w:szCs w:val="24"/>
        </w:rPr>
        <w:t>s</w:t>
      </w:r>
      <w:r w:rsidR="00A40D16" w:rsidRPr="00F20B80">
        <w:rPr>
          <w:rFonts w:cstheme="minorHAnsi"/>
          <w:sz w:val="24"/>
          <w:szCs w:val="24"/>
        </w:rPr>
        <w:t>ervice immediately and will not wait for these quarterly meetings to do so.</w:t>
      </w:r>
    </w:p>
    <w:p w14:paraId="0697B6EB" w14:textId="1A821A2A" w:rsidR="00A40D16" w:rsidRPr="00F20B80" w:rsidRDefault="00476C5C" w:rsidP="00A40D16">
      <w:pPr>
        <w:ind w:left="720" w:hanging="720"/>
        <w:jc w:val="both"/>
        <w:rPr>
          <w:rFonts w:cstheme="minorHAnsi"/>
          <w:sz w:val="24"/>
          <w:szCs w:val="24"/>
        </w:rPr>
      </w:pPr>
      <w:r w:rsidRPr="00F20B80">
        <w:rPr>
          <w:rFonts w:cstheme="minorHAnsi"/>
          <w:sz w:val="24"/>
          <w:szCs w:val="24"/>
        </w:rPr>
        <w:t>3</w:t>
      </w:r>
      <w:r w:rsidR="008E41DD" w:rsidRPr="00F20B80">
        <w:rPr>
          <w:rFonts w:cstheme="minorHAnsi"/>
          <w:sz w:val="24"/>
          <w:szCs w:val="24"/>
        </w:rPr>
        <w:t>.50</w:t>
      </w:r>
      <w:r w:rsidR="008E41DD" w:rsidRPr="00F20B80">
        <w:rPr>
          <w:rFonts w:cstheme="minorHAnsi"/>
          <w:sz w:val="24"/>
          <w:szCs w:val="24"/>
        </w:rPr>
        <w:tab/>
      </w:r>
      <w:r w:rsidR="00A40D16" w:rsidRPr="00F20B80">
        <w:rPr>
          <w:rFonts w:cstheme="minorHAnsi"/>
          <w:sz w:val="24"/>
          <w:szCs w:val="24"/>
        </w:rPr>
        <w:t xml:space="preserve">The Provider will provide a quarterly report outlining: </w:t>
      </w:r>
    </w:p>
    <w:p w14:paraId="0551118B" w14:textId="77777777" w:rsidR="00A40D16" w:rsidRPr="00F20B80" w:rsidRDefault="00A40D16" w:rsidP="00A40D16">
      <w:pPr>
        <w:pStyle w:val="ListParagraph"/>
        <w:numPr>
          <w:ilvl w:val="0"/>
          <w:numId w:val="11"/>
        </w:numPr>
        <w:spacing w:line="240" w:lineRule="auto"/>
        <w:jc w:val="both"/>
        <w:rPr>
          <w:rFonts w:cstheme="minorHAnsi"/>
          <w:sz w:val="24"/>
          <w:szCs w:val="24"/>
        </w:rPr>
      </w:pPr>
      <w:r w:rsidRPr="00F20B80">
        <w:rPr>
          <w:rFonts w:cstheme="minorHAnsi"/>
          <w:sz w:val="24"/>
          <w:szCs w:val="24"/>
        </w:rPr>
        <w:t xml:space="preserve">Delivery and progress against project plan </w:t>
      </w:r>
    </w:p>
    <w:p w14:paraId="121AAF81" w14:textId="77777777" w:rsidR="00A40D16" w:rsidRPr="00F20B80" w:rsidRDefault="00A40D16" w:rsidP="00A40D16">
      <w:pPr>
        <w:pStyle w:val="ListParagraph"/>
        <w:numPr>
          <w:ilvl w:val="0"/>
          <w:numId w:val="11"/>
        </w:numPr>
        <w:spacing w:line="240" w:lineRule="auto"/>
        <w:jc w:val="both"/>
        <w:rPr>
          <w:rFonts w:cstheme="minorHAnsi"/>
          <w:sz w:val="24"/>
          <w:szCs w:val="24"/>
        </w:rPr>
      </w:pPr>
      <w:r w:rsidRPr="00F20B80">
        <w:rPr>
          <w:rFonts w:cstheme="minorHAnsi"/>
          <w:sz w:val="24"/>
          <w:szCs w:val="24"/>
        </w:rPr>
        <w:t>A description of all activities undertaken</w:t>
      </w:r>
    </w:p>
    <w:p w14:paraId="24CBAF92" w14:textId="77777777" w:rsidR="00A40D16" w:rsidRPr="00F20B80" w:rsidRDefault="00A40D16" w:rsidP="00A40D16">
      <w:pPr>
        <w:pStyle w:val="ListParagraph"/>
        <w:numPr>
          <w:ilvl w:val="0"/>
          <w:numId w:val="11"/>
        </w:numPr>
        <w:spacing w:line="240" w:lineRule="auto"/>
        <w:jc w:val="both"/>
        <w:rPr>
          <w:rFonts w:cstheme="minorHAnsi"/>
          <w:sz w:val="24"/>
          <w:szCs w:val="24"/>
        </w:rPr>
      </w:pPr>
      <w:r w:rsidRPr="00F20B80">
        <w:rPr>
          <w:rFonts w:cstheme="minorHAnsi"/>
          <w:sz w:val="24"/>
          <w:szCs w:val="24"/>
        </w:rPr>
        <w:t xml:space="preserve">Participant numbers against each activity </w:t>
      </w:r>
    </w:p>
    <w:p w14:paraId="351B475C" w14:textId="77777777" w:rsidR="00A40D16" w:rsidRPr="00F20B80" w:rsidRDefault="00A40D16" w:rsidP="00A40D16">
      <w:pPr>
        <w:pStyle w:val="ListParagraph"/>
        <w:numPr>
          <w:ilvl w:val="0"/>
          <w:numId w:val="11"/>
        </w:numPr>
        <w:spacing w:line="240" w:lineRule="auto"/>
        <w:jc w:val="both"/>
        <w:rPr>
          <w:rFonts w:cstheme="minorHAnsi"/>
          <w:sz w:val="24"/>
          <w:szCs w:val="24"/>
        </w:rPr>
      </w:pPr>
      <w:r w:rsidRPr="00F20B80">
        <w:rPr>
          <w:rFonts w:cstheme="minorHAnsi"/>
          <w:sz w:val="24"/>
          <w:szCs w:val="24"/>
        </w:rPr>
        <w:t>Feedback from participants</w:t>
      </w:r>
    </w:p>
    <w:p w14:paraId="728D6DA9" w14:textId="77777777" w:rsidR="00A40D16" w:rsidRPr="00F20B80" w:rsidRDefault="00A40D16" w:rsidP="00A40D16">
      <w:pPr>
        <w:pStyle w:val="ListParagraph"/>
        <w:numPr>
          <w:ilvl w:val="0"/>
          <w:numId w:val="11"/>
        </w:numPr>
        <w:spacing w:line="240" w:lineRule="auto"/>
        <w:jc w:val="both"/>
        <w:rPr>
          <w:rFonts w:cstheme="minorHAnsi"/>
          <w:sz w:val="24"/>
          <w:szCs w:val="24"/>
        </w:rPr>
      </w:pPr>
      <w:r w:rsidRPr="00F20B80">
        <w:rPr>
          <w:rFonts w:cstheme="minorHAnsi"/>
          <w:sz w:val="24"/>
          <w:szCs w:val="24"/>
        </w:rPr>
        <w:t xml:space="preserve">Outcomes data for the participants </w:t>
      </w:r>
    </w:p>
    <w:p w14:paraId="36B4D30C" w14:textId="3244BC7B" w:rsidR="00A40D16" w:rsidRPr="00F20B80" w:rsidRDefault="00A40D16" w:rsidP="00A40D16">
      <w:pPr>
        <w:pStyle w:val="ListParagraph"/>
        <w:numPr>
          <w:ilvl w:val="0"/>
          <w:numId w:val="11"/>
        </w:numPr>
        <w:spacing w:line="240" w:lineRule="auto"/>
        <w:jc w:val="both"/>
        <w:rPr>
          <w:rFonts w:cstheme="minorHAnsi"/>
          <w:sz w:val="24"/>
          <w:szCs w:val="24"/>
        </w:rPr>
      </w:pPr>
      <w:r w:rsidRPr="00F20B80">
        <w:rPr>
          <w:rFonts w:cstheme="minorHAnsi"/>
          <w:sz w:val="24"/>
          <w:szCs w:val="24"/>
        </w:rPr>
        <w:t>Details of work they have undertaken across the partnership</w:t>
      </w:r>
    </w:p>
    <w:p w14:paraId="52114781" w14:textId="77777777" w:rsidR="00A40D16" w:rsidRPr="00F20B80" w:rsidRDefault="00A40D16" w:rsidP="00A40D16">
      <w:pPr>
        <w:pStyle w:val="ListParagraph"/>
        <w:numPr>
          <w:ilvl w:val="0"/>
          <w:numId w:val="11"/>
        </w:numPr>
        <w:spacing w:line="240" w:lineRule="auto"/>
        <w:jc w:val="both"/>
        <w:rPr>
          <w:rFonts w:cstheme="minorHAnsi"/>
          <w:sz w:val="24"/>
          <w:szCs w:val="24"/>
        </w:rPr>
      </w:pPr>
      <w:r w:rsidRPr="00F20B80">
        <w:rPr>
          <w:rFonts w:cstheme="minorHAnsi"/>
          <w:sz w:val="24"/>
          <w:szCs w:val="24"/>
        </w:rPr>
        <w:t xml:space="preserve">Details of any events and activities taken </w:t>
      </w:r>
    </w:p>
    <w:p w14:paraId="7BF0F906" w14:textId="77777777" w:rsidR="00A40D16" w:rsidRPr="00F20B80" w:rsidRDefault="00A40D16" w:rsidP="00A40D16">
      <w:pPr>
        <w:pStyle w:val="ListParagraph"/>
        <w:numPr>
          <w:ilvl w:val="0"/>
          <w:numId w:val="11"/>
        </w:numPr>
        <w:spacing w:line="240" w:lineRule="auto"/>
        <w:jc w:val="both"/>
        <w:rPr>
          <w:rFonts w:cstheme="minorHAnsi"/>
          <w:sz w:val="24"/>
          <w:szCs w:val="24"/>
        </w:rPr>
      </w:pPr>
      <w:r w:rsidRPr="00F20B80">
        <w:rPr>
          <w:rFonts w:cstheme="minorHAnsi"/>
          <w:sz w:val="24"/>
          <w:szCs w:val="24"/>
        </w:rPr>
        <w:t xml:space="preserve">Details of engagement with evaluators </w:t>
      </w:r>
    </w:p>
    <w:p w14:paraId="668E6139" w14:textId="77777777" w:rsidR="00A40D16" w:rsidRPr="00F20B80" w:rsidRDefault="00A40D16" w:rsidP="00A40D16">
      <w:pPr>
        <w:pStyle w:val="ListParagraph"/>
        <w:numPr>
          <w:ilvl w:val="0"/>
          <w:numId w:val="11"/>
        </w:numPr>
        <w:spacing w:line="240" w:lineRule="auto"/>
        <w:jc w:val="both"/>
        <w:rPr>
          <w:rFonts w:cstheme="minorHAnsi"/>
          <w:sz w:val="24"/>
          <w:szCs w:val="24"/>
        </w:rPr>
      </w:pPr>
      <w:r w:rsidRPr="00F20B80">
        <w:rPr>
          <w:rFonts w:cstheme="minorHAnsi"/>
          <w:sz w:val="24"/>
          <w:szCs w:val="24"/>
        </w:rPr>
        <w:t>Challenges faced and how these were overcome</w:t>
      </w:r>
    </w:p>
    <w:p w14:paraId="7F34C642" w14:textId="77777777" w:rsidR="00A40D16" w:rsidRPr="00F20B80" w:rsidRDefault="00A40D16" w:rsidP="00A40D16">
      <w:pPr>
        <w:pStyle w:val="ListParagraph"/>
        <w:numPr>
          <w:ilvl w:val="0"/>
          <w:numId w:val="11"/>
        </w:numPr>
        <w:spacing w:line="240" w:lineRule="auto"/>
        <w:jc w:val="both"/>
        <w:rPr>
          <w:rFonts w:cstheme="minorHAnsi"/>
          <w:sz w:val="24"/>
          <w:szCs w:val="24"/>
        </w:rPr>
      </w:pPr>
      <w:r w:rsidRPr="00F20B80">
        <w:rPr>
          <w:rFonts w:cstheme="minorHAnsi"/>
          <w:sz w:val="24"/>
          <w:szCs w:val="24"/>
        </w:rPr>
        <w:t>Successes achieved</w:t>
      </w:r>
    </w:p>
    <w:p w14:paraId="26A6CA2A" w14:textId="77777777" w:rsidR="00A40D16" w:rsidRPr="00F20B80" w:rsidRDefault="00A40D16" w:rsidP="00A40D16">
      <w:pPr>
        <w:pStyle w:val="ListParagraph"/>
        <w:numPr>
          <w:ilvl w:val="0"/>
          <w:numId w:val="11"/>
        </w:numPr>
        <w:spacing w:line="240" w:lineRule="auto"/>
        <w:jc w:val="both"/>
        <w:rPr>
          <w:rFonts w:cstheme="minorHAnsi"/>
          <w:sz w:val="24"/>
          <w:szCs w:val="24"/>
        </w:rPr>
      </w:pPr>
      <w:r w:rsidRPr="00F20B80">
        <w:rPr>
          <w:rFonts w:cstheme="minorHAnsi"/>
          <w:sz w:val="24"/>
          <w:szCs w:val="24"/>
        </w:rPr>
        <w:t xml:space="preserve">Any points of learning  </w:t>
      </w:r>
    </w:p>
    <w:p w14:paraId="67A66E38" w14:textId="0CBB80CB" w:rsidR="00A40D16" w:rsidRPr="00F20B80" w:rsidRDefault="00A40D16" w:rsidP="00A40D16">
      <w:pPr>
        <w:pStyle w:val="ListParagraph"/>
        <w:numPr>
          <w:ilvl w:val="0"/>
          <w:numId w:val="11"/>
        </w:numPr>
        <w:spacing w:line="240" w:lineRule="auto"/>
        <w:jc w:val="both"/>
        <w:rPr>
          <w:rFonts w:cstheme="minorHAnsi"/>
          <w:sz w:val="24"/>
          <w:szCs w:val="24"/>
        </w:rPr>
      </w:pPr>
      <w:r w:rsidRPr="00F20B80">
        <w:rPr>
          <w:rFonts w:cstheme="minorHAnsi"/>
          <w:sz w:val="24"/>
          <w:szCs w:val="24"/>
        </w:rPr>
        <w:t xml:space="preserve">An anonymised and brief overview of any safeguarding concerns, staff incidents or other issues including changes to commissioning of the organisation that may affect programme participants, the project or the reputation of delivery partners, the local areas, Respect or </w:t>
      </w:r>
      <w:r w:rsidR="00134E56">
        <w:rPr>
          <w:rFonts w:cstheme="minorHAnsi"/>
          <w:sz w:val="24"/>
          <w:szCs w:val="24"/>
        </w:rPr>
        <w:t>Welsh Women’s Aid</w:t>
      </w:r>
      <w:r w:rsidRPr="00F20B80">
        <w:rPr>
          <w:rFonts w:cstheme="minorHAnsi"/>
          <w:sz w:val="24"/>
          <w:szCs w:val="24"/>
        </w:rPr>
        <w:t xml:space="preserve">. </w:t>
      </w:r>
    </w:p>
    <w:p w14:paraId="76DF46B0" w14:textId="77777777" w:rsidR="00A40D16" w:rsidRPr="00F20B80" w:rsidRDefault="00A40D16" w:rsidP="00A40D16">
      <w:pPr>
        <w:pStyle w:val="ListParagraph"/>
        <w:numPr>
          <w:ilvl w:val="0"/>
          <w:numId w:val="11"/>
        </w:numPr>
        <w:spacing w:line="240" w:lineRule="auto"/>
        <w:jc w:val="both"/>
        <w:rPr>
          <w:rFonts w:cstheme="minorHAnsi"/>
          <w:sz w:val="24"/>
          <w:szCs w:val="24"/>
        </w:rPr>
      </w:pPr>
      <w:r w:rsidRPr="00F20B80">
        <w:rPr>
          <w:rFonts w:cstheme="minorHAnsi"/>
          <w:sz w:val="24"/>
          <w:szCs w:val="24"/>
        </w:rPr>
        <w:t>Updates on any areas to be added or that are currently in place on the risk register</w:t>
      </w:r>
    </w:p>
    <w:p w14:paraId="6EA7C0CD" w14:textId="77777777" w:rsidR="00A40D16" w:rsidRPr="00F20B80" w:rsidRDefault="00A40D16" w:rsidP="00A40D16">
      <w:pPr>
        <w:pStyle w:val="ListParagraph"/>
        <w:numPr>
          <w:ilvl w:val="0"/>
          <w:numId w:val="11"/>
        </w:numPr>
        <w:spacing w:line="240" w:lineRule="auto"/>
        <w:jc w:val="both"/>
        <w:rPr>
          <w:rFonts w:cstheme="minorHAnsi"/>
          <w:sz w:val="24"/>
          <w:szCs w:val="24"/>
        </w:rPr>
      </w:pPr>
      <w:r w:rsidRPr="00F20B80">
        <w:rPr>
          <w:rFonts w:cstheme="minorHAnsi"/>
          <w:sz w:val="24"/>
          <w:szCs w:val="24"/>
        </w:rPr>
        <w:t xml:space="preserve">A brief and anonymised overview of any service complaints that have been received. </w:t>
      </w:r>
    </w:p>
    <w:p w14:paraId="6EAF3A8B" w14:textId="2CB6BB50" w:rsidR="008E41DD" w:rsidRPr="00F20B80" w:rsidRDefault="00476C5C" w:rsidP="00A40D16">
      <w:pPr>
        <w:ind w:left="720" w:hanging="720"/>
        <w:jc w:val="both"/>
        <w:rPr>
          <w:rFonts w:cstheme="minorHAnsi"/>
          <w:sz w:val="24"/>
          <w:szCs w:val="24"/>
        </w:rPr>
      </w:pPr>
      <w:r w:rsidRPr="00F20B80">
        <w:rPr>
          <w:rFonts w:cstheme="minorHAnsi"/>
          <w:sz w:val="24"/>
          <w:szCs w:val="24"/>
        </w:rPr>
        <w:t>3</w:t>
      </w:r>
      <w:r w:rsidR="008E41DD" w:rsidRPr="00F20B80">
        <w:rPr>
          <w:rFonts w:cstheme="minorHAnsi"/>
          <w:sz w:val="24"/>
          <w:szCs w:val="24"/>
        </w:rPr>
        <w:t>.51</w:t>
      </w:r>
      <w:r w:rsidR="008E41DD" w:rsidRPr="00F20B80">
        <w:rPr>
          <w:rFonts w:cstheme="minorHAnsi"/>
          <w:sz w:val="24"/>
          <w:szCs w:val="24"/>
        </w:rPr>
        <w:tab/>
      </w:r>
      <w:r w:rsidR="00C367C4" w:rsidRPr="00F20B80">
        <w:rPr>
          <w:rFonts w:cstheme="minorHAnsi"/>
          <w:sz w:val="24"/>
          <w:szCs w:val="24"/>
        </w:rPr>
        <w:t xml:space="preserve">The Provider will also provide a quarterly detailed breakdown of spend. </w:t>
      </w:r>
      <w:r w:rsidR="00C96D51">
        <w:rPr>
          <w:rFonts w:cstheme="minorHAnsi"/>
          <w:sz w:val="24"/>
          <w:szCs w:val="24"/>
        </w:rPr>
        <w:t>Respect</w:t>
      </w:r>
      <w:r w:rsidR="00DF7AFD">
        <w:rPr>
          <w:rFonts w:cstheme="minorHAnsi"/>
          <w:sz w:val="24"/>
          <w:szCs w:val="24"/>
        </w:rPr>
        <w:t xml:space="preserve"> </w:t>
      </w:r>
      <w:r w:rsidR="00C367C4" w:rsidRPr="00F20B80">
        <w:rPr>
          <w:rFonts w:cstheme="minorHAnsi"/>
          <w:sz w:val="24"/>
          <w:szCs w:val="24"/>
        </w:rPr>
        <w:t>reserves the right to claim back unspent and unaccounted for funds or in the case on non-delivery of the terms of the contract</w:t>
      </w:r>
    </w:p>
    <w:p w14:paraId="5365E7F9" w14:textId="2EEC8E60" w:rsidR="008E41DD" w:rsidRPr="00F20B80" w:rsidRDefault="00476C5C" w:rsidP="00620C43">
      <w:pPr>
        <w:jc w:val="both"/>
        <w:rPr>
          <w:rFonts w:cstheme="minorHAnsi"/>
          <w:sz w:val="24"/>
          <w:szCs w:val="24"/>
        </w:rPr>
      </w:pPr>
      <w:r w:rsidRPr="00F20B80">
        <w:rPr>
          <w:rFonts w:cstheme="minorHAnsi"/>
          <w:sz w:val="24"/>
          <w:szCs w:val="24"/>
        </w:rPr>
        <w:t>3</w:t>
      </w:r>
      <w:r w:rsidR="008E41DD" w:rsidRPr="00F20B80">
        <w:rPr>
          <w:rFonts w:cstheme="minorHAnsi"/>
          <w:sz w:val="24"/>
          <w:szCs w:val="24"/>
        </w:rPr>
        <w:t>.52</w:t>
      </w:r>
      <w:r w:rsidR="008E41DD" w:rsidRPr="00F20B80">
        <w:rPr>
          <w:rFonts w:cstheme="minorHAnsi"/>
          <w:sz w:val="24"/>
          <w:szCs w:val="24"/>
        </w:rPr>
        <w:tab/>
        <w:t xml:space="preserve">The outcomes to be measured are indicated in point </w:t>
      </w:r>
      <w:r w:rsidRPr="00F20B80">
        <w:rPr>
          <w:rFonts w:cstheme="minorHAnsi"/>
          <w:sz w:val="24"/>
          <w:szCs w:val="24"/>
        </w:rPr>
        <w:t>3.1</w:t>
      </w:r>
      <w:r w:rsidR="00DF7AFD">
        <w:rPr>
          <w:rFonts w:cstheme="minorHAnsi"/>
          <w:sz w:val="24"/>
          <w:szCs w:val="24"/>
        </w:rPr>
        <w:t>3</w:t>
      </w:r>
      <w:r w:rsidR="00015FD5" w:rsidRPr="00F20B80">
        <w:rPr>
          <w:rFonts w:cstheme="minorHAnsi"/>
          <w:sz w:val="24"/>
          <w:szCs w:val="24"/>
        </w:rPr>
        <w:t>.</w:t>
      </w:r>
    </w:p>
    <w:p w14:paraId="07811081" w14:textId="2987175A" w:rsidR="008E41DD" w:rsidRPr="00F20B80" w:rsidRDefault="00476C5C" w:rsidP="00620C43">
      <w:pPr>
        <w:ind w:left="720" w:hanging="720"/>
        <w:jc w:val="both"/>
        <w:rPr>
          <w:rFonts w:cstheme="minorHAnsi"/>
          <w:sz w:val="24"/>
          <w:szCs w:val="24"/>
        </w:rPr>
      </w:pPr>
      <w:r w:rsidRPr="00F20B80">
        <w:rPr>
          <w:rFonts w:cstheme="minorHAnsi"/>
          <w:sz w:val="24"/>
          <w:szCs w:val="24"/>
        </w:rPr>
        <w:t>3</w:t>
      </w:r>
      <w:r w:rsidR="008E41DD" w:rsidRPr="00F20B80">
        <w:rPr>
          <w:rFonts w:cstheme="minorHAnsi"/>
          <w:sz w:val="24"/>
          <w:szCs w:val="24"/>
        </w:rPr>
        <w:t>.53</w:t>
      </w:r>
      <w:r w:rsidR="008E41DD" w:rsidRPr="00F20B80">
        <w:rPr>
          <w:rFonts w:cstheme="minorHAnsi"/>
          <w:sz w:val="24"/>
          <w:szCs w:val="24"/>
        </w:rPr>
        <w:tab/>
        <w:t xml:space="preserve">The </w:t>
      </w:r>
      <w:r w:rsidR="00C96D51">
        <w:rPr>
          <w:rFonts w:cstheme="minorHAnsi"/>
          <w:sz w:val="24"/>
          <w:szCs w:val="24"/>
        </w:rPr>
        <w:t>p</w:t>
      </w:r>
      <w:r w:rsidR="008E41DD" w:rsidRPr="00F20B80">
        <w:rPr>
          <w:rFonts w:cstheme="minorHAnsi"/>
          <w:sz w:val="24"/>
          <w:szCs w:val="24"/>
        </w:rPr>
        <w:t>rovider consents to t</w:t>
      </w:r>
      <w:r w:rsidR="000C6FE6" w:rsidRPr="00F20B80">
        <w:rPr>
          <w:rFonts w:cstheme="minorHAnsi"/>
          <w:sz w:val="24"/>
          <w:szCs w:val="24"/>
        </w:rPr>
        <w:t xml:space="preserve">he partnership </w:t>
      </w:r>
      <w:r w:rsidR="008E41DD" w:rsidRPr="00F20B80">
        <w:rPr>
          <w:rFonts w:cstheme="minorHAnsi"/>
          <w:sz w:val="24"/>
          <w:szCs w:val="24"/>
        </w:rPr>
        <w:t>organising and conducting any other Service evaluation as required, including case audit exercises.</w:t>
      </w:r>
    </w:p>
    <w:p w14:paraId="5500E88B" w14:textId="1E2C9D43" w:rsidR="00A40D16" w:rsidRPr="00F20B80" w:rsidRDefault="00A40D16" w:rsidP="00D245E8">
      <w:pPr>
        <w:ind w:left="720" w:hanging="720"/>
        <w:jc w:val="both"/>
        <w:rPr>
          <w:rFonts w:cstheme="minorHAnsi"/>
          <w:sz w:val="24"/>
          <w:szCs w:val="24"/>
        </w:rPr>
      </w:pPr>
      <w:r w:rsidRPr="00F20B80">
        <w:rPr>
          <w:rFonts w:cstheme="minorHAnsi"/>
          <w:sz w:val="24"/>
          <w:szCs w:val="24"/>
        </w:rPr>
        <w:tab/>
      </w:r>
    </w:p>
    <w:p w14:paraId="1EE5F92F" w14:textId="77777777" w:rsidR="008E41DD" w:rsidRPr="00F20B80" w:rsidRDefault="00476C5C" w:rsidP="00620C43">
      <w:pPr>
        <w:pStyle w:val="ListParagraph"/>
        <w:ind w:left="0"/>
        <w:contextualSpacing w:val="0"/>
        <w:jc w:val="both"/>
        <w:rPr>
          <w:rFonts w:cstheme="minorHAnsi"/>
          <w:b/>
          <w:color w:val="000000" w:themeColor="text1"/>
          <w:sz w:val="24"/>
          <w:szCs w:val="24"/>
        </w:rPr>
      </w:pPr>
      <w:r w:rsidRPr="00F20B80">
        <w:rPr>
          <w:rFonts w:cstheme="minorHAnsi"/>
          <w:b/>
          <w:sz w:val="24"/>
          <w:szCs w:val="24"/>
        </w:rPr>
        <w:t>3</w:t>
      </w:r>
      <w:r w:rsidR="008E41DD" w:rsidRPr="00F20B80">
        <w:rPr>
          <w:rFonts w:cstheme="minorHAnsi"/>
          <w:b/>
          <w:sz w:val="24"/>
          <w:szCs w:val="24"/>
        </w:rPr>
        <w:t>.54</w:t>
      </w:r>
      <w:r w:rsidR="008E41DD" w:rsidRPr="00F20B80">
        <w:rPr>
          <w:rFonts w:cstheme="minorHAnsi"/>
          <w:b/>
          <w:sz w:val="24"/>
          <w:szCs w:val="24"/>
        </w:rPr>
        <w:tab/>
      </w:r>
      <w:r w:rsidR="008E41DD" w:rsidRPr="00F20B80">
        <w:rPr>
          <w:rFonts w:cstheme="minorHAnsi"/>
          <w:b/>
          <w:color w:val="000000" w:themeColor="text1"/>
          <w:sz w:val="24"/>
          <w:szCs w:val="24"/>
        </w:rPr>
        <w:t>Information sharing</w:t>
      </w:r>
      <w:r w:rsidRPr="00F20B80">
        <w:rPr>
          <w:rFonts w:cstheme="minorHAnsi"/>
          <w:b/>
          <w:color w:val="000000" w:themeColor="text1"/>
          <w:sz w:val="24"/>
          <w:szCs w:val="24"/>
        </w:rPr>
        <w:t xml:space="preserve"> and Intellectual Property</w:t>
      </w:r>
    </w:p>
    <w:p w14:paraId="77954DFF" w14:textId="427BE4B8" w:rsidR="008E41DD" w:rsidRPr="00F20B80" w:rsidRDefault="00476C5C" w:rsidP="00620C43">
      <w:pPr>
        <w:pStyle w:val="ListParagraph"/>
        <w:ind w:hanging="720"/>
        <w:contextualSpacing w:val="0"/>
        <w:jc w:val="both"/>
        <w:rPr>
          <w:rFonts w:cstheme="minorHAnsi"/>
          <w:sz w:val="24"/>
          <w:szCs w:val="24"/>
        </w:rPr>
      </w:pPr>
      <w:r w:rsidRPr="00F20B80">
        <w:rPr>
          <w:rFonts w:cstheme="minorHAnsi"/>
          <w:sz w:val="24"/>
          <w:szCs w:val="24"/>
        </w:rPr>
        <w:t>3</w:t>
      </w:r>
      <w:r w:rsidR="008E41DD" w:rsidRPr="00F20B80">
        <w:rPr>
          <w:rFonts w:cstheme="minorHAnsi"/>
          <w:sz w:val="24"/>
          <w:szCs w:val="24"/>
        </w:rPr>
        <w:t>.55</w:t>
      </w:r>
      <w:r w:rsidR="008E41DD" w:rsidRPr="00F20B80">
        <w:rPr>
          <w:rFonts w:cstheme="minorHAnsi"/>
          <w:sz w:val="24"/>
          <w:szCs w:val="24"/>
        </w:rPr>
        <w:tab/>
        <w:t xml:space="preserve">The Provider must be compliant with </w:t>
      </w:r>
      <w:r w:rsidR="00C96D51">
        <w:rPr>
          <w:rFonts w:cstheme="minorHAnsi"/>
          <w:sz w:val="24"/>
          <w:szCs w:val="24"/>
        </w:rPr>
        <w:t xml:space="preserve">UK </w:t>
      </w:r>
      <w:r w:rsidR="008E41DD" w:rsidRPr="00F20B80">
        <w:rPr>
          <w:rFonts w:cstheme="minorHAnsi"/>
          <w:sz w:val="24"/>
          <w:szCs w:val="24"/>
        </w:rPr>
        <w:t>GDRP legislation</w:t>
      </w:r>
      <w:r w:rsidR="008D1E25" w:rsidRPr="00F20B80">
        <w:rPr>
          <w:rFonts w:cstheme="minorHAnsi"/>
          <w:sz w:val="24"/>
          <w:szCs w:val="24"/>
        </w:rPr>
        <w:t xml:space="preserve"> and have an associated policy to underpin the org</w:t>
      </w:r>
      <w:r w:rsidRPr="00F20B80">
        <w:rPr>
          <w:rFonts w:cstheme="minorHAnsi"/>
          <w:sz w:val="24"/>
          <w:szCs w:val="24"/>
        </w:rPr>
        <w:t>a</w:t>
      </w:r>
      <w:r w:rsidR="008D1E25" w:rsidRPr="00F20B80">
        <w:rPr>
          <w:rFonts w:cstheme="minorHAnsi"/>
          <w:sz w:val="24"/>
          <w:szCs w:val="24"/>
        </w:rPr>
        <w:t>n</w:t>
      </w:r>
      <w:r w:rsidRPr="00F20B80">
        <w:rPr>
          <w:rFonts w:cstheme="minorHAnsi"/>
          <w:sz w:val="24"/>
          <w:szCs w:val="24"/>
        </w:rPr>
        <w:t>i</w:t>
      </w:r>
      <w:r w:rsidR="008D1E25" w:rsidRPr="00F20B80">
        <w:rPr>
          <w:rFonts w:cstheme="minorHAnsi"/>
          <w:sz w:val="24"/>
          <w:szCs w:val="24"/>
        </w:rPr>
        <w:t xml:space="preserve">sational commitments. </w:t>
      </w:r>
    </w:p>
    <w:p w14:paraId="703315F0" w14:textId="77777777" w:rsidR="00BF47D0" w:rsidRPr="00F20B80" w:rsidRDefault="001A2594" w:rsidP="00620C43">
      <w:pPr>
        <w:pStyle w:val="ListParagraph"/>
        <w:ind w:hanging="720"/>
        <w:contextualSpacing w:val="0"/>
        <w:jc w:val="both"/>
        <w:rPr>
          <w:rFonts w:cstheme="minorHAnsi"/>
          <w:sz w:val="24"/>
          <w:szCs w:val="24"/>
        </w:rPr>
      </w:pPr>
      <w:r w:rsidRPr="00F20B80">
        <w:rPr>
          <w:rFonts w:cstheme="minorHAnsi"/>
          <w:sz w:val="24"/>
          <w:szCs w:val="24"/>
        </w:rPr>
        <w:t>3</w:t>
      </w:r>
      <w:r w:rsidR="008E41DD" w:rsidRPr="00F20B80">
        <w:rPr>
          <w:rFonts w:cstheme="minorHAnsi"/>
          <w:sz w:val="24"/>
          <w:szCs w:val="24"/>
        </w:rPr>
        <w:t>.56</w:t>
      </w:r>
      <w:r w:rsidR="008E41DD" w:rsidRPr="00F20B80">
        <w:rPr>
          <w:rFonts w:cstheme="minorHAnsi"/>
          <w:sz w:val="24"/>
          <w:szCs w:val="24"/>
        </w:rPr>
        <w:tab/>
      </w:r>
      <w:r w:rsidR="00C367C4" w:rsidRPr="00F20B80">
        <w:rPr>
          <w:rFonts w:cstheme="minorHAnsi"/>
          <w:sz w:val="24"/>
          <w:szCs w:val="24"/>
        </w:rPr>
        <w:t xml:space="preserve">All consent gained must be informed and gained freely from participants, using </w:t>
      </w:r>
      <w:r w:rsidR="00BF47D0" w:rsidRPr="00F20B80">
        <w:rPr>
          <w:rFonts w:cstheme="minorHAnsi"/>
          <w:sz w:val="24"/>
          <w:szCs w:val="24"/>
        </w:rPr>
        <w:t>clearly outlined</w:t>
      </w:r>
      <w:r w:rsidR="00C367C4" w:rsidRPr="00F20B80">
        <w:rPr>
          <w:rFonts w:cstheme="minorHAnsi"/>
          <w:sz w:val="24"/>
          <w:szCs w:val="24"/>
        </w:rPr>
        <w:t xml:space="preserve"> consent templates.  Multiple mediums must be available to record consent, particularly in the case where reading/writing might be an issue.  Consideration must be given to the use of different languages, interpreters and verbally recorded consent. </w:t>
      </w:r>
    </w:p>
    <w:p w14:paraId="35DE2C3E" w14:textId="7E3FC9F1" w:rsidR="008E41DD" w:rsidRPr="00F20B80" w:rsidRDefault="001A2594" w:rsidP="00620C43">
      <w:pPr>
        <w:pStyle w:val="ListParagraph"/>
        <w:ind w:hanging="720"/>
        <w:contextualSpacing w:val="0"/>
        <w:jc w:val="both"/>
        <w:rPr>
          <w:rFonts w:cstheme="minorHAnsi"/>
          <w:sz w:val="24"/>
          <w:szCs w:val="24"/>
        </w:rPr>
      </w:pPr>
      <w:r w:rsidRPr="00F20B80">
        <w:rPr>
          <w:rFonts w:cstheme="minorHAnsi"/>
          <w:sz w:val="24"/>
          <w:szCs w:val="24"/>
        </w:rPr>
        <w:t>3</w:t>
      </w:r>
      <w:r w:rsidR="008E41DD" w:rsidRPr="00F20B80">
        <w:rPr>
          <w:rFonts w:cstheme="minorHAnsi"/>
          <w:sz w:val="24"/>
          <w:szCs w:val="24"/>
        </w:rPr>
        <w:t>.57</w:t>
      </w:r>
      <w:r w:rsidR="008E41DD" w:rsidRPr="00F20B80">
        <w:rPr>
          <w:rFonts w:cstheme="minorHAnsi"/>
          <w:sz w:val="24"/>
          <w:szCs w:val="24"/>
        </w:rPr>
        <w:tab/>
        <w:t xml:space="preserve">It must be clearly outlined to service users and participants who can access their data, including police and court requests and the process for this is available. </w:t>
      </w:r>
    </w:p>
    <w:p w14:paraId="27542310" w14:textId="77777777" w:rsidR="008E41DD" w:rsidRPr="00F20B80" w:rsidRDefault="001A2594" w:rsidP="00620C43">
      <w:pPr>
        <w:pStyle w:val="ListParagraph"/>
        <w:ind w:hanging="720"/>
        <w:contextualSpacing w:val="0"/>
        <w:jc w:val="both"/>
        <w:rPr>
          <w:rFonts w:cstheme="minorHAnsi"/>
          <w:sz w:val="24"/>
          <w:szCs w:val="24"/>
        </w:rPr>
      </w:pPr>
      <w:r w:rsidRPr="00F20B80">
        <w:rPr>
          <w:rFonts w:cstheme="minorHAnsi"/>
          <w:sz w:val="24"/>
          <w:szCs w:val="24"/>
        </w:rPr>
        <w:t>3</w:t>
      </w:r>
      <w:r w:rsidR="008E41DD" w:rsidRPr="00F20B80">
        <w:rPr>
          <w:rFonts w:cstheme="minorHAnsi"/>
          <w:sz w:val="24"/>
          <w:szCs w:val="24"/>
        </w:rPr>
        <w:t>.58</w:t>
      </w:r>
      <w:r w:rsidR="008E41DD" w:rsidRPr="00F20B80">
        <w:rPr>
          <w:rFonts w:cstheme="minorHAnsi"/>
          <w:sz w:val="24"/>
          <w:szCs w:val="24"/>
        </w:rPr>
        <w:tab/>
        <w:t>Participants must have access to policies that are explained to them such as the process undertaken when police request data and complaints processes.</w:t>
      </w:r>
    </w:p>
    <w:p w14:paraId="61D1DCCD" w14:textId="77777777" w:rsidR="008E41DD" w:rsidRPr="00F20B80" w:rsidRDefault="001A2594" w:rsidP="00620C43">
      <w:pPr>
        <w:pStyle w:val="ListParagraph"/>
        <w:ind w:hanging="720"/>
        <w:contextualSpacing w:val="0"/>
        <w:jc w:val="both"/>
        <w:rPr>
          <w:rFonts w:cstheme="minorHAnsi"/>
          <w:sz w:val="24"/>
          <w:szCs w:val="24"/>
        </w:rPr>
      </w:pPr>
      <w:r w:rsidRPr="00F20B80">
        <w:rPr>
          <w:rFonts w:cstheme="minorHAnsi"/>
          <w:sz w:val="24"/>
          <w:szCs w:val="24"/>
        </w:rPr>
        <w:t>3</w:t>
      </w:r>
      <w:r w:rsidR="008E41DD" w:rsidRPr="00F20B80">
        <w:rPr>
          <w:rFonts w:cstheme="minorHAnsi"/>
          <w:sz w:val="24"/>
          <w:szCs w:val="24"/>
        </w:rPr>
        <w:t>.59</w:t>
      </w:r>
      <w:r w:rsidR="008E41DD" w:rsidRPr="00F20B80">
        <w:rPr>
          <w:rFonts w:cstheme="minorHAnsi"/>
          <w:sz w:val="24"/>
          <w:szCs w:val="24"/>
        </w:rPr>
        <w:tab/>
        <w:t xml:space="preserve">Provisions must be made for participants to be able to access the data held on them, have the right to have the data removed prior to agreed organisational statutes. </w:t>
      </w:r>
    </w:p>
    <w:p w14:paraId="4B1082F5" w14:textId="77777777" w:rsidR="008E41DD" w:rsidRPr="00F20B80" w:rsidRDefault="001A2594" w:rsidP="00620C43">
      <w:pPr>
        <w:jc w:val="both"/>
        <w:rPr>
          <w:rFonts w:cstheme="minorHAnsi"/>
          <w:sz w:val="24"/>
          <w:szCs w:val="24"/>
        </w:rPr>
      </w:pPr>
      <w:r w:rsidRPr="00F20B80">
        <w:rPr>
          <w:rFonts w:cstheme="minorHAnsi"/>
          <w:sz w:val="24"/>
          <w:szCs w:val="24"/>
        </w:rPr>
        <w:t>3</w:t>
      </w:r>
      <w:r w:rsidR="008E41DD" w:rsidRPr="00F20B80">
        <w:rPr>
          <w:rFonts w:cstheme="minorHAnsi"/>
          <w:sz w:val="24"/>
          <w:szCs w:val="24"/>
        </w:rPr>
        <w:t>.60</w:t>
      </w:r>
      <w:r w:rsidR="008E41DD" w:rsidRPr="00F20B80">
        <w:rPr>
          <w:rFonts w:cstheme="minorHAnsi"/>
          <w:sz w:val="24"/>
          <w:szCs w:val="24"/>
        </w:rPr>
        <w:tab/>
        <w:t xml:space="preserve">The Provider must agree to the </w:t>
      </w:r>
      <w:r w:rsidRPr="00F20B80">
        <w:rPr>
          <w:rFonts w:cstheme="minorHAnsi"/>
          <w:sz w:val="24"/>
          <w:szCs w:val="24"/>
        </w:rPr>
        <w:t xml:space="preserve">Information </w:t>
      </w:r>
      <w:r w:rsidR="008E41DD" w:rsidRPr="00F20B80">
        <w:rPr>
          <w:rFonts w:cstheme="minorHAnsi"/>
          <w:sz w:val="24"/>
          <w:szCs w:val="24"/>
        </w:rPr>
        <w:t xml:space="preserve">Sharing Agreement. </w:t>
      </w:r>
    </w:p>
    <w:p w14:paraId="537CCCB7" w14:textId="77777777" w:rsidR="008E41DD" w:rsidRPr="00F20B80" w:rsidRDefault="001A2594" w:rsidP="00620C43">
      <w:pPr>
        <w:pStyle w:val="ListParagraph"/>
        <w:ind w:left="0"/>
        <w:contextualSpacing w:val="0"/>
        <w:jc w:val="both"/>
        <w:rPr>
          <w:rFonts w:cstheme="minorHAnsi"/>
          <w:sz w:val="24"/>
          <w:szCs w:val="24"/>
        </w:rPr>
      </w:pPr>
      <w:r w:rsidRPr="00F20B80">
        <w:rPr>
          <w:rFonts w:cstheme="minorHAnsi"/>
          <w:sz w:val="24"/>
          <w:szCs w:val="24"/>
        </w:rPr>
        <w:t>3</w:t>
      </w:r>
      <w:r w:rsidR="008E41DD" w:rsidRPr="00F20B80">
        <w:rPr>
          <w:rFonts w:cstheme="minorHAnsi"/>
          <w:sz w:val="24"/>
          <w:szCs w:val="24"/>
        </w:rPr>
        <w:t>.61</w:t>
      </w:r>
      <w:r w:rsidR="008E41DD" w:rsidRPr="00F20B80">
        <w:rPr>
          <w:rFonts w:cstheme="minorHAnsi"/>
          <w:sz w:val="24"/>
          <w:szCs w:val="24"/>
        </w:rPr>
        <w:tab/>
        <w:t>The Provider must have, as a minimum, encryption on their laptops to secure data</w:t>
      </w:r>
      <w:r w:rsidR="00C367C4" w:rsidRPr="00F20B80">
        <w:rPr>
          <w:rFonts w:cstheme="minorHAnsi"/>
          <w:sz w:val="24"/>
          <w:szCs w:val="24"/>
        </w:rPr>
        <w:t xml:space="preserve"> and all phones must be password protected.</w:t>
      </w:r>
    </w:p>
    <w:p w14:paraId="75C66EE8" w14:textId="77777777" w:rsidR="008E41DD" w:rsidRPr="00F20B80" w:rsidRDefault="001A2594" w:rsidP="00620C43">
      <w:pPr>
        <w:pStyle w:val="ListParagraph"/>
        <w:ind w:hanging="720"/>
        <w:contextualSpacing w:val="0"/>
        <w:jc w:val="both"/>
        <w:rPr>
          <w:rFonts w:cstheme="minorHAnsi"/>
          <w:sz w:val="24"/>
          <w:szCs w:val="24"/>
        </w:rPr>
      </w:pPr>
      <w:r w:rsidRPr="00F20B80">
        <w:rPr>
          <w:rFonts w:cstheme="minorHAnsi"/>
          <w:sz w:val="24"/>
          <w:szCs w:val="24"/>
        </w:rPr>
        <w:t>3</w:t>
      </w:r>
      <w:r w:rsidR="008E41DD" w:rsidRPr="00F20B80">
        <w:rPr>
          <w:rFonts w:cstheme="minorHAnsi"/>
          <w:sz w:val="24"/>
          <w:szCs w:val="24"/>
        </w:rPr>
        <w:t>.62</w:t>
      </w:r>
      <w:r w:rsidR="008E41DD" w:rsidRPr="00F20B80">
        <w:rPr>
          <w:rFonts w:cstheme="minorHAnsi"/>
          <w:sz w:val="24"/>
          <w:szCs w:val="24"/>
        </w:rPr>
        <w:tab/>
        <w:t xml:space="preserve">There must be provision to hold case information securely and provisions in place to minimise the risk of data being shared inappropriately. </w:t>
      </w:r>
    </w:p>
    <w:p w14:paraId="58999FBC" w14:textId="77777777" w:rsidR="008E41DD" w:rsidRPr="00F20B80" w:rsidRDefault="001A2594" w:rsidP="00620C43">
      <w:pPr>
        <w:pStyle w:val="ListParagraph"/>
        <w:ind w:hanging="720"/>
        <w:contextualSpacing w:val="0"/>
        <w:jc w:val="both"/>
        <w:rPr>
          <w:rFonts w:cstheme="minorHAnsi"/>
          <w:sz w:val="24"/>
          <w:szCs w:val="24"/>
        </w:rPr>
      </w:pPr>
      <w:r w:rsidRPr="00F20B80">
        <w:rPr>
          <w:rFonts w:cstheme="minorHAnsi"/>
          <w:sz w:val="24"/>
          <w:szCs w:val="24"/>
        </w:rPr>
        <w:t>3</w:t>
      </w:r>
      <w:r w:rsidR="008E41DD" w:rsidRPr="00F20B80">
        <w:rPr>
          <w:rFonts w:cstheme="minorHAnsi"/>
          <w:sz w:val="24"/>
          <w:szCs w:val="24"/>
        </w:rPr>
        <w:t>.63</w:t>
      </w:r>
      <w:r w:rsidR="008E41DD" w:rsidRPr="00F20B80">
        <w:rPr>
          <w:rFonts w:cstheme="minorHAnsi"/>
          <w:sz w:val="24"/>
          <w:szCs w:val="24"/>
        </w:rPr>
        <w:tab/>
        <w:t xml:space="preserve">There must be provision for the storing of third party material that is separate from case files (such as the information of children, and survivor information). </w:t>
      </w:r>
    </w:p>
    <w:p w14:paraId="1891C70A" w14:textId="77777777" w:rsidR="008E41DD" w:rsidRPr="00F20B80" w:rsidRDefault="001A2594" w:rsidP="00C367C4">
      <w:pPr>
        <w:pStyle w:val="ListParagraph"/>
        <w:ind w:left="0"/>
        <w:contextualSpacing w:val="0"/>
        <w:jc w:val="both"/>
        <w:rPr>
          <w:rFonts w:cstheme="minorHAnsi"/>
          <w:sz w:val="24"/>
          <w:szCs w:val="24"/>
        </w:rPr>
      </w:pPr>
      <w:r w:rsidRPr="00F20B80">
        <w:rPr>
          <w:rFonts w:cstheme="minorHAnsi"/>
          <w:sz w:val="24"/>
          <w:szCs w:val="24"/>
        </w:rPr>
        <w:t>3</w:t>
      </w:r>
      <w:r w:rsidR="008E41DD" w:rsidRPr="00F20B80">
        <w:rPr>
          <w:rFonts w:cstheme="minorHAnsi"/>
          <w:sz w:val="24"/>
          <w:szCs w:val="24"/>
        </w:rPr>
        <w:t>.64</w:t>
      </w:r>
      <w:r w:rsidR="008E41DD" w:rsidRPr="00F20B80">
        <w:rPr>
          <w:rFonts w:cstheme="minorHAnsi"/>
          <w:sz w:val="24"/>
          <w:szCs w:val="24"/>
        </w:rPr>
        <w:tab/>
        <w:t xml:space="preserve">Staff must be sufficiently trained in the use and storing of information. </w:t>
      </w:r>
    </w:p>
    <w:p w14:paraId="2B8D9902" w14:textId="6D0AEDB6" w:rsidR="00DF7836" w:rsidRPr="00F20B80" w:rsidRDefault="001A2594" w:rsidP="001A2594">
      <w:pPr>
        <w:ind w:left="720" w:hanging="720"/>
        <w:jc w:val="both"/>
        <w:rPr>
          <w:rFonts w:cstheme="minorHAnsi"/>
          <w:sz w:val="24"/>
          <w:szCs w:val="24"/>
        </w:rPr>
      </w:pPr>
      <w:r w:rsidRPr="00F20B80">
        <w:rPr>
          <w:rFonts w:cstheme="minorHAnsi"/>
          <w:sz w:val="24"/>
          <w:szCs w:val="24"/>
        </w:rPr>
        <w:t>3</w:t>
      </w:r>
      <w:r w:rsidR="008E41DD" w:rsidRPr="00F20B80">
        <w:rPr>
          <w:rFonts w:cstheme="minorHAnsi"/>
          <w:sz w:val="24"/>
          <w:szCs w:val="24"/>
        </w:rPr>
        <w:t>.65</w:t>
      </w:r>
      <w:r w:rsidR="008E41DD" w:rsidRPr="00F20B80">
        <w:rPr>
          <w:rFonts w:cstheme="minorHAnsi"/>
          <w:sz w:val="24"/>
          <w:szCs w:val="24"/>
        </w:rPr>
        <w:tab/>
      </w:r>
      <w:r w:rsidR="00BF47D0" w:rsidRPr="00F20B80">
        <w:rPr>
          <w:rFonts w:cstheme="minorHAnsi"/>
          <w:sz w:val="24"/>
          <w:szCs w:val="24"/>
        </w:rPr>
        <w:t xml:space="preserve">The </w:t>
      </w:r>
      <w:r w:rsidR="006A5100" w:rsidRPr="006A5100">
        <w:rPr>
          <w:rFonts w:cstheme="minorHAnsi"/>
          <w:sz w:val="24"/>
          <w:szCs w:val="24"/>
        </w:rPr>
        <w:t>Partnership</w:t>
      </w:r>
      <w:r w:rsidR="008E41DD" w:rsidRPr="00F20B80">
        <w:rPr>
          <w:rFonts w:cstheme="minorHAnsi"/>
          <w:sz w:val="24"/>
          <w:szCs w:val="24"/>
        </w:rPr>
        <w:t xml:space="preserve"> is the data and intellectual property owner and the Provider(s) is the data controller. </w:t>
      </w:r>
    </w:p>
    <w:p w14:paraId="7233BB6A" w14:textId="61A789F9" w:rsidR="008E41DD" w:rsidRPr="00F20B80" w:rsidRDefault="00DF7836" w:rsidP="00E55798">
      <w:pPr>
        <w:ind w:left="720" w:hanging="720"/>
        <w:jc w:val="both"/>
        <w:rPr>
          <w:rFonts w:cstheme="minorHAnsi"/>
          <w:sz w:val="24"/>
          <w:szCs w:val="24"/>
        </w:rPr>
      </w:pPr>
      <w:r w:rsidRPr="00F20B80">
        <w:rPr>
          <w:rFonts w:cstheme="minorHAnsi"/>
          <w:sz w:val="24"/>
          <w:szCs w:val="24"/>
        </w:rPr>
        <w:t>3.66</w:t>
      </w:r>
      <w:r w:rsidRPr="00F20B80">
        <w:rPr>
          <w:rFonts w:cstheme="minorHAnsi"/>
          <w:sz w:val="24"/>
          <w:szCs w:val="24"/>
        </w:rPr>
        <w:tab/>
      </w:r>
      <w:r w:rsidR="001A2594" w:rsidRPr="00F20B80">
        <w:rPr>
          <w:rFonts w:cstheme="minorHAnsi"/>
          <w:sz w:val="24"/>
          <w:szCs w:val="24"/>
        </w:rPr>
        <w:t>All materials created during the lifetime of the project remain the intellectual property of</w:t>
      </w:r>
      <w:r w:rsidR="00993584">
        <w:rPr>
          <w:rFonts w:cstheme="minorHAnsi"/>
          <w:sz w:val="24"/>
          <w:szCs w:val="24"/>
        </w:rPr>
        <w:t xml:space="preserve"> Welsh Women’s Aid</w:t>
      </w:r>
      <w:r w:rsidR="002570C0" w:rsidRPr="00F20B80">
        <w:rPr>
          <w:rFonts w:cstheme="minorHAnsi"/>
          <w:sz w:val="24"/>
          <w:szCs w:val="24"/>
        </w:rPr>
        <w:t xml:space="preserve"> </w:t>
      </w:r>
      <w:r w:rsidR="001A2594" w:rsidRPr="00F20B80">
        <w:rPr>
          <w:rFonts w:cstheme="minorHAnsi"/>
          <w:sz w:val="24"/>
          <w:szCs w:val="24"/>
        </w:rPr>
        <w:t>and Respect.  Delivery Partners will be named as contributors to the development of the response</w:t>
      </w:r>
      <w:r w:rsidR="00C367C4" w:rsidRPr="00F20B80">
        <w:rPr>
          <w:rFonts w:cstheme="minorHAnsi"/>
          <w:sz w:val="24"/>
          <w:szCs w:val="24"/>
        </w:rPr>
        <w:t xml:space="preserve"> and will hold a continuous licence to use the resources for the lifetime of the grant agreement. </w:t>
      </w:r>
    </w:p>
    <w:p w14:paraId="45A9BB9B" w14:textId="77777777" w:rsidR="008E41DD" w:rsidRPr="00F20B80" w:rsidRDefault="001A2594" w:rsidP="00620C43">
      <w:pPr>
        <w:jc w:val="both"/>
        <w:rPr>
          <w:rFonts w:cstheme="minorHAnsi"/>
          <w:b/>
          <w:color w:val="000000" w:themeColor="text1"/>
          <w:sz w:val="24"/>
          <w:szCs w:val="24"/>
        </w:rPr>
      </w:pPr>
      <w:r w:rsidRPr="00F20B80">
        <w:rPr>
          <w:rFonts w:cstheme="minorHAnsi"/>
          <w:b/>
          <w:color w:val="000000" w:themeColor="text1"/>
          <w:sz w:val="24"/>
          <w:szCs w:val="24"/>
        </w:rPr>
        <w:t>3</w:t>
      </w:r>
      <w:r w:rsidR="008E41DD" w:rsidRPr="00F20B80">
        <w:rPr>
          <w:rFonts w:cstheme="minorHAnsi"/>
          <w:b/>
          <w:color w:val="000000" w:themeColor="text1"/>
          <w:sz w:val="24"/>
          <w:szCs w:val="24"/>
        </w:rPr>
        <w:t>.6</w:t>
      </w:r>
      <w:r w:rsidR="00DF7836" w:rsidRPr="00F20B80">
        <w:rPr>
          <w:rFonts w:cstheme="minorHAnsi"/>
          <w:b/>
          <w:color w:val="000000" w:themeColor="text1"/>
          <w:sz w:val="24"/>
          <w:szCs w:val="24"/>
        </w:rPr>
        <w:t>7</w:t>
      </w:r>
      <w:r w:rsidR="008E41DD" w:rsidRPr="00F20B80">
        <w:rPr>
          <w:rFonts w:cstheme="minorHAnsi"/>
          <w:b/>
          <w:color w:val="000000" w:themeColor="text1"/>
          <w:sz w:val="24"/>
          <w:szCs w:val="24"/>
        </w:rPr>
        <w:tab/>
        <w:t>Governance</w:t>
      </w:r>
    </w:p>
    <w:p w14:paraId="1B8F0AF1" w14:textId="77777777" w:rsidR="008E41DD" w:rsidRPr="00F20B80" w:rsidRDefault="001A2594" w:rsidP="00620C43">
      <w:pPr>
        <w:jc w:val="both"/>
        <w:rPr>
          <w:rFonts w:cstheme="minorHAnsi"/>
          <w:color w:val="000000" w:themeColor="text1"/>
          <w:sz w:val="24"/>
          <w:szCs w:val="24"/>
        </w:rPr>
      </w:pPr>
      <w:r w:rsidRPr="00F20B80">
        <w:rPr>
          <w:rFonts w:cstheme="minorHAnsi"/>
          <w:color w:val="000000" w:themeColor="text1"/>
          <w:sz w:val="24"/>
          <w:szCs w:val="24"/>
        </w:rPr>
        <w:t>3</w:t>
      </w:r>
      <w:r w:rsidR="008E41DD" w:rsidRPr="00F20B80">
        <w:rPr>
          <w:rFonts w:cstheme="minorHAnsi"/>
          <w:color w:val="000000" w:themeColor="text1"/>
          <w:sz w:val="24"/>
          <w:szCs w:val="24"/>
        </w:rPr>
        <w:t>.6</w:t>
      </w:r>
      <w:r w:rsidR="00DF7836" w:rsidRPr="00F20B80">
        <w:rPr>
          <w:rFonts w:cstheme="minorHAnsi"/>
          <w:color w:val="000000" w:themeColor="text1"/>
          <w:sz w:val="24"/>
          <w:szCs w:val="24"/>
        </w:rPr>
        <w:t>8</w:t>
      </w:r>
      <w:r w:rsidR="008E41DD" w:rsidRPr="00F20B80">
        <w:rPr>
          <w:rFonts w:cstheme="minorHAnsi"/>
          <w:color w:val="000000" w:themeColor="text1"/>
          <w:sz w:val="24"/>
          <w:szCs w:val="24"/>
        </w:rPr>
        <w:tab/>
        <w:t>The Provider will be expected to:</w:t>
      </w:r>
    </w:p>
    <w:p w14:paraId="59A38D07" w14:textId="468223F5" w:rsidR="008E41DD" w:rsidRPr="00F20B80" w:rsidRDefault="00DF7836" w:rsidP="00620C43">
      <w:pPr>
        <w:pStyle w:val="ListParagraph"/>
        <w:numPr>
          <w:ilvl w:val="0"/>
          <w:numId w:val="5"/>
        </w:numPr>
        <w:jc w:val="both"/>
        <w:rPr>
          <w:rFonts w:cstheme="minorHAnsi"/>
          <w:color w:val="000000" w:themeColor="text1"/>
          <w:sz w:val="24"/>
          <w:szCs w:val="24"/>
        </w:rPr>
      </w:pPr>
      <w:r w:rsidRPr="00F20B80">
        <w:rPr>
          <w:rFonts w:cstheme="minorHAnsi"/>
          <w:color w:val="000000" w:themeColor="text1"/>
          <w:sz w:val="24"/>
          <w:szCs w:val="24"/>
        </w:rPr>
        <w:t>P</w:t>
      </w:r>
      <w:r w:rsidR="008E41DD" w:rsidRPr="00F20B80">
        <w:rPr>
          <w:rFonts w:cstheme="minorHAnsi"/>
          <w:color w:val="000000" w:themeColor="text1"/>
          <w:sz w:val="24"/>
          <w:szCs w:val="24"/>
        </w:rPr>
        <w:t xml:space="preserve">articipate in </w:t>
      </w:r>
      <w:r w:rsidR="00BF47D0" w:rsidRPr="00F20B80">
        <w:rPr>
          <w:rFonts w:cstheme="minorHAnsi"/>
          <w:color w:val="000000" w:themeColor="text1"/>
          <w:sz w:val="24"/>
          <w:szCs w:val="24"/>
        </w:rPr>
        <w:t xml:space="preserve">a quarterly governance meeting </w:t>
      </w:r>
    </w:p>
    <w:p w14:paraId="72661856" w14:textId="053F65A0" w:rsidR="008E41DD" w:rsidRPr="00F20B80" w:rsidRDefault="00DF7836" w:rsidP="00620C43">
      <w:pPr>
        <w:pStyle w:val="ListParagraph"/>
        <w:numPr>
          <w:ilvl w:val="0"/>
          <w:numId w:val="5"/>
        </w:numPr>
        <w:jc w:val="both"/>
        <w:rPr>
          <w:rFonts w:cstheme="minorHAnsi"/>
          <w:color w:val="000000" w:themeColor="text1"/>
          <w:sz w:val="24"/>
          <w:szCs w:val="24"/>
        </w:rPr>
      </w:pPr>
      <w:r w:rsidRPr="00F20B80">
        <w:rPr>
          <w:rFonts w:cstheme="minorHAnsi"/>
          <w:color w:val="000000" w:themeColor="text1"/>
          <w:sz w:val="24"/>
          <w:szCs w:val="24"/>
        </w:rPr>
        <w:t>W</w:t>
      </w:r>
      <w:r w:rsidR="008E41DD" w:rsidRPr="00F20B80">
        <w:rPr>
          <w:rFonts w:cstheme="minorHAnsi"/>
          <w:color w:val="000000" w:themeColor="text1"/>
          <w:sz w:val="24"/>
          <w:szCs w:val="24"/>
        </w:rPr>
        <w:t xml:space="preserve">ork collaboratively with </w:t>
      </w:r>
      <w:r w:rsidRPr="00F20B80">
        <w:rPr>
          <w:rFonts w:cstheme="minorHAnsi"/>
          <w:color w:val="000000" w:themeColor="text1"/>
          <w:sz w:val="24"/>
          <w:szCs w:val="24"/>
        </w:rPr>
        <w:t>b</w:t>
      </w:r>
      <w:r w:rsidR="008E41DD" w:rsidRPr="00F20B80">
        <w:rPr>
          <w:rFonts w:cstheme="minorHAnsi"/>
          <w:color w:val="000000" w:themeColor="text1"/>
          <w:sz w:val="24"/>
          <w:szCs w:val="24"/>
        </w:rPr>
        <w:t>oth Respect and</w:t>
      </w:r>
      <w:r w:rsidR="00993584">
        <w:rPr>
          <w:rFonts w:cstheme="minorHAnsi"/>
          <w:color w:val="000000" w:themeColor="text1"/>
          <w:sz w:val="24"/>
          <w:szCs w:val="24"/>
        </w:rPr>
        <w:t xml:space="preserve"> </w:t>
      </w:r>
      <w:r w:rsidR="00993584">
        <w:rPr>
          <w:rFonts w:cstheme="minorHAnsi"/>
          <w:sz w:val="24"/>
          <w:szCs w:val="24"/>
        </w:rPr>
        <w:t>Welsh Women’s Aid</w:t>
      </w:r>
    </w:p>
    <w:p w14:paraId="51C0906E" w14:textId="77777777" w:rsidR="001A2594" w:rsidRPr="00F20B80" w:rsidRDefault="001A2594" w:rsidP="001A2594">
      <w:pPr>
        <w:pStyle w:val="ListParagraph"/>
        <w:numPr>
          <w:ilvl w:val="0"/>
          <w:numId w:val="5"/>
        </w:numPr>
        <w:jc w:val="both"/>
        <w:rPr>
          <w:rFonts w:cstheme="minorHAnsi"/>
          <w:sz w:val="24"/>
          <w:szCs w:val="24"/>
        </w:rPr>
      </w:pPr>
      <w:r w:rsidRPr="00F20B80">
        <w:rPr>
          <w:rFonts w:cstheme="minorHAnsi"/>
          <w:color w:val="000000" w:themeColor="text1"/>
          <w:sz w:val="24"/>
          <w:szCs w:val="24"/>
        </w:rPr>
        <w:t>H</w:t>
      </w:r>
      <w:r w:rsidRPr="00F20B80">
        <w:rPr>
          <w:rFonts w:cstheme="minorHAnsi"/>
          <w:sz w:val="24"/>
          <w:szCs w:val="24"/>
        </w:rPr>
        <w:t>ave clear lines of accountability between front line staff, management, directors and trustees</w:t>
      </w:r>
    </w:p>
    <w:p w14:paraId="6371A918" w14:textId="77777777" w:rsidR="008E41DD" w:rsidRPr="00F20B80" w:rsidRDefault="00DF7836" w:rsidP="00620C43">
      <w:pPr>
        <w:jc w:val="both"/>
        <w:rPr>
          <w:rFonts w:cstheme="minorHAnsi"/>
          <w:color w:val="000000" w:themeColor="text1"/>
          <w:sz w:val="24"/>
          <w:szCs w:val="24"/>
        </w:rPr>
      </w:pPr>
      <w:r w:rsidRPr="00F20B80">
        <w:rPr>
          <w:rFonts w:cstheme="minorHAnsi"/>
          <w:color w:val="000000" w:themeColor="text1"/>
          <w:sz w:val="24"/>
          <w:szCs w:val="24"/>
        </w:rPr>
        <w:t>3</w:t>
      </w:r>
      <w:r w:rsidR="008E41DD" w:rsidRPr="00F20B80">
        <w:rPr>
          <w:rFonts w:cstheme="minorHAnsi"/>
          <w:color w:val="000000" w:themeColor="text1"/>
          <w:sz w:val="24"/>
          <w:szCs w:val="24"/>
        </w:rPr>
        <w:t>.69</w:t>
      </w:r>
      <w:r w:rsidR="008E41DD" w:rsidRPr="00F20B80">
        <w:rPr>
          <w:rFonts w:cstheme="minorHAnsi"/>
          <w:color w:val="000000" w:themeColor="text1"/>
          <w:sz w:val="24"/>
          <w:szCs w:val="24"/>
        </w:rPr>
        <w:tab/>
        <w:t xml:space="preserve">There must be sufficient senior oversight at director and trustee level of: </w:t>
      </w:r>
    </w:p>
    <w:p w14:paraId="1A70F575" w14:textId="77777777" w:rsidR="008E41DD" w:rsidRPr="00F20B80" w:rsidRDefault="008E41DD" w:rsidP="00620C43">
      <w:pPr>
        <w:pStyle w:val="ListParagraph"/>
        <w:numPr>
          <w:ilvl w:val="0"/>
          <w:numId w:val="12"/>
        </w:numPr>
        <w:spacing w:line="240" w:lineRule="auto"/>
        <w:jc w:val="both"/>
        <w:rPr>
          <w:rFonts w:cstheme="minorHAnsi"/>
          <w:color w:val="000000" w:themeColor="text1"/>
          <w:sz w:val="24"/>
          <w:szCs w:val="24"/>
        </w:rPr>
      </w:pPr>
      <w:r w:rsidRPr="00F20B80">
        <w:rPr>
          <w:rFonts w:cstheme="minorHAnsi"/>
          <w:color w:val="000000" w:themeColor="text1"/>
          <w:sz w:val="24"/>
          <w:szCs w:val="24"/>
        </w:rPr>
        <w:t xml:space="preserve">Safeguarding </w:t>
      </w:r>
    </w:p>
    <w:p w14:paraId="7A854704" w14:textId="77777777" w:rsidR="008E41DD" w:rsidRPr="00F20B80" w:rsidRDefault="008E41DD" w:rsidP="00620C43">
      <w:pPr>
        <w:pStyle w:val="ListParagraph"/>
        <w:numPr>
          <w:ilvl w:val="0"/>
          <w:numId w:val="12"/>
        </w:numPr>
        <w:spacing w:line="240" w:lineRule="auto"/>
        <w:jc w:val="both"/>
        <w:rPr>
          <w:rFonts w:cstheme="minorHAnsi"/>
          <w:color w:val="000000" w:themeColor="text1"/>
          <w:sz w:val="24"/>
          <w:szCs w:val="24"/>
        </w:rPr>
      </w:pPr>
      <w:r w:rsidRPr="00F20B80">
        <w:rPr>
          <w:rFonts w:cstheme="minorHAnsi"/>
          <w:color w:val="000000" w:themeColor="text1"/>
          <w:sz w:val="24"/>
          <w:szCs w:val="24"/>
        </w:rPr>
        <w:t>Risk to staff</w:t>
      </w:r>
    </w:p>
    <w:p w14:paraId="66026986" w14:textId="77777777" w:rsidR="008E41DD" w:rsidRPr="00F20B80" w:rsidRDefault="008E41DD" w:rsidP="00620C43">
      <w:pPr>
        <w:pStyle w:val="ListParagraph"/>
        <w:numPr>
          <w:ilvl w:val="0"/>
          <w:numId w:val="12"/>
        </w:numPr>
        <w:spacing w:line="240" w:lineRule="auto"/>
        <w:jc w:val="both"/>
        <w:rPr>
          <w:rFonts w:cstheme="minorHAnsi"/>
          <w:color w:val="000000" w:themeColor="text1"/>
          <w:sz w:val="24"/>
          <w:szCs w:val="24"/>
        </w:rPr>
      </w:pPr>
      <w:r w:rsidRPr="00F20B80">
        <w:rPr>
          <w:rFonts w:cstheme="minorHAnsi"/>
          <w:color w:val="000000" w:themeColor="text1"/>
          <w:sz w:val="24"/>
          <w:szCs w:val="24"/>
        </w:rPr>
        <w:t>Risk to the continuance of the organisation i.e. funding and commissioning</w:t>
      </w:r>
    </w:p>
    <w:p w14:paraId="05972A4D" w14:textId="77777777" w:rsidR="008E41DD" w:rsidRPr="00F20B80" w:rsidRDefault="008E41DD" w:rsidP="00620C43">
      <w:pPr>
        <w:pStyle w:val="ListParagraph"/>
        <w:numPr>
          <w:ilvl w:val="0"/>
          <w:numId w:val="12"/>
        </w:numPr>
        <w:spacing w:line="240" w:lineRule="auto"/>
        <w:jc w:val="both"/>
        <w:rPr>
          <w:rFonts w:cstheme="minorHAnsi"/>
          <w:color w:val="000000" w:themeColor="text1"/>
          <w:sz w:val="24"/>
          <w:szCs w:val="24"/>
        </w:rPr>
      </w:pPr>
      <w:r w:rsidRPr="00F20B80">
        <w:rPr>
          <w:rFonts w:cstheme="minorHAnsi"/>
          <w:color w:val="000000" w:themeColor="text1"/>
          <w:sz w:val="24"/>
          <w:szCs w:val="24"/>
        </w:rPr>
        <w:t>Manages legal and financial risks</w:t>
      </w:r>
    </w:p>
    <w:p w14:paraId="133E7FAD" w14:textId="77777777" w:rsidR="008E41DD" w:rsidRPr="00F20B80" w:rsidRDefault="008E41DD" w:rsidP="00620C43">
      <w:pPr>
        <w:pStyle w:val="ListParagraph"/>
        <w:numPr>
          <w:ilvl w:val="0"/>
          <w:numId w:val="12"/>
        </w:numPr>
        <w:spacing w:line="240" w:lineRule="auto"/>
        <w:jc w:val="both"/>
        <w:rPr>
          <w:rFonts w:cstheme="minorHAnsi"/>
          <w:color w:val="000000" w:themeColor="text1"/>
          <w:sz w:val="24"/>
          <w:szCs w:val="24"/>
        </w:rPr>
      </w:pPr>
      <w:r w:rsidRPr="00F20B80">
        <w:rPr>
          <w:rFonts w:cstheme="minorHAnsi"/>
          <w:color w:val="000000" w:themeColor="text1"/>
          <w:sz w:val="24"/>
          <w:szCs w:val="24"/>
        </w:rPr>
        <w:t xml:space="preserve">Matters that impact upon organisational reputation </w:t>
      </w:r>
    </w:p>
    <w:p w14:paraId="5FB4D00F" w14:textId="77777777" w:rsidR="008E41DD" w:rsidRPr="00F20B80" w:rsidRDefault="008E41DD" w:rsidP="00620C43">
      <w:pPr>
        <w:pStyle w:val="ListParagraph"/>
        <w:numPr>
          <w:ilvl w:val="0"/>
          <w:numId w:val="12"/>
        </w:numPr>
        <w:spacing w:line="240" w:lineRule="auto"/>
        <w:jc w:val="both"/>
        <w:rPr>
          <w:rFonts w:cstheme="minorHAnsi"/>
          <w:color w:val="000000" w:themeColor="text1"/>
          <w:sz w:val="24"/>
          <w:szCs w:val="24"/>
        </w:rPr>
      </w:pPr>
      <w:r w:rsidRPr="00F20B80">
        <w:rPr>
          <w:rFonts w:cstheme="minorHAnsi"/>
          <w:color w:val="000000" w:themeColor="text1"/>
          <w:sz w:val="24"/>
          <w:szCs w:val="24"/>
        </w:rPr>
        <w:t xml:space="preserve">Clear escalation processes </w:t>
      </w:r>
    </w:p>
    <w:p w14:paraId="369EC2D7" w14:textId="77777777" w:rsidR="008E41DD" w:rsidRPr="00F20B80" w:rsidRDefault="008E41DD" w:rsidP="00620C43">
      <w:pPr>
        <w:pStyle w:val="ListParagraph"/>
        <w:numPr>
          <w:ilvl w:val="0"/>
          <w:numId w:val="12"/>
        </w:numPr>
        <w:spacing w:line="240" w:lineRule="auto"/>
        <w:jc w:val="both"/>
        <w:rPr>
          <w:rFonts w:cstheme="minorHAnsi"/>
          <w:color w:val="000000" w:themeColor="text1"/>
          <w:sz w:val="24"/>
          <w:szCs w:val="24"/>
        </w:rPr>
      </w:pPr>
      <w:r w:rsidRPr="00F20B80">
        <w:rPr>
          <w:rFonts w:cstheme="minorHAnsi"/>
          <w:color w:val="000000" w:themeColor="text1"/>
          <w:sz w:val="24"/>
          <w:szCs w:val="24"/>
        </w:rPr>
        <w:t xml:space="preserve">Oversees wider organisational and project performance and takes responsibility for contractual arrangements. </w:t>
      </w:r>
    </w:p>
    <w:p w14:paraId="03A58175" w14:textId="6C2A6664" w:rsidR="008E41DD" w:rsidRPr="00F20B80" w:rsidRDefault="00DF7836" w:rsidP="00620C43">
      <w:pPr>
        <w:ind w:left="720" w:hanging="720"/>
        <w:jc w:val="both"/>
        <w:rPr>
          <w:rFonts w:cstheme="minorHAnsi"/>
          <w:color w:val="000000" w:themeColor="text1"/>
          <w:sz w:val="24"/>
          <w:szCs w:val="24"/>
        </w:rPr>
      </w:pPr>
      <w:r w:rsidRPr="00F20B80">
        <w:rPr>
          <w:rFonts w:cstheme="minorHAnsi"/>
          <w:color w:val="000000" w:themeColor="text1"/>
          <w:sz w:val="24"/>
          <w:szCs w:val="24"/>
        </w:rPr>
        <w:t>3</w:t>
      </w:r>
      <w:r w:rsidR="008E41DD" w:rsidRPr="00F20B80">
        <w:rPr>
          <w:rFonts w:cstheme="minorHAnsi"/>
          <w:color w:val="000000" w:themeColor="text1"/>
          <w:sz w:val="24"/>
          <w:szCs w:val="24"/>
        </w:rPr>
        <w:t>.70</w:t>
      </w:r>
      <w:r w:rsidR="008E41DD" w:rsidRPr="00F20B80">
        <w:rPr>
          <w:rFonts w:cstheme="minorHAnsi"/>
          <w:color w:val="000000" w:themeColor="text1"/>
          <w:sz w:val="24"/>
          <w:szCs w:val="24"/>
        </w:rPr>
        <w:tab/>
        <w:t xml:space="preserve">The Provider must follow safe recruitment guidelines and have clear job descriptions in place for roles that will be developed collaboratively with Respect and </w:t>
      </w:r>
      <w:r w:rsidR="007351D0" w:rsidRPr="00F20B80">
        <w:rPr>
          <w:rFonts w:cstheme="minorHAnsi"/>
          <w:color w:val="000000" w:themeColor="text1"/>
          <w:sz w:val="24"/>
          <w:szCs w:val="24"/>
        </w:rPr>
        <w:t>W</w:t>
      </w:r>
      <w:r w:rsidR="00BF47D0" w:rsidRPr="00F20B80">
        <w:rPr>
          <w:rFonts w:cstheme="minorHAnsi"/>
          <w:color w:val="000000" w:themeColor="text1"/>
          <w:sz w:val="24"/>
          <w:szCs w:val="24"/>
        </w:rPr>
        <w:t>WA</w:t>
      </w:r>
    </w:p>
    <w:p w14:paraId="7F6426B0" w14:textId="77777777" w:rsidR="008E41DD" w:rsidRPr="00F20B80" w:rsidRDefault="00DF7836" w:rsidP="00620C43">
      <w:pPr>
        <w:jc w:val="both"/>
        <w:rPr>
          <w:rFonts w:cstheme="minorHAnsi"/>
          <w:b/>
          <w:sz w:val="24"/>
          <w:szCs w:val="24"/>
        </w:rPr>
      </w:pPr>
      <w:r w:rsidRPr="00F20B80">
        <w:rPr>
          <w:rFonts w:cstheme="minorHAnsi"/>
          <w:b/>
          <w:sz w:val="24"/>
          <w:szCs w:val="24"/>
        </w:rPr>
        <w:t>3</w:t>
      </w:r>
      <w:r w:rsidR="008E41DD" w:rsidRPr="00F20B80">
        <w:rPr>
          <w:rFonts w:cstheme="minorHAnsi"/>
          <w:b/>
          <w:sz w:val="24"/>
          <w:szCs w:val="24"/>
        </w:rPr>
        <w:t>.71</w:t>
      </w:r>
      <w:r w:rsidR="008E41DD" w:rsidRPr="00F20B80">
        <w:rPr>
          <w:rFonts w:cstheme="minorHAnsi"/>
          <w:b/>
          <w:sz w:val="24"/>
          <w:szCs w:val="24"/>
        </w:rPr>
        <w:tab/>
        <w:t xml:space="preserve">Safeguarding </w:t>
      </w:r>
    </w:p>
    <w:p w14:paraId="402D2F30" w14:textId="77777777" w:rsidR="008E41DD" w:rsidRPr="00F20B80" w:rsidRDefault="00DF7836" w:rsidP="00620C43">
      <w:pPr>
        <w:ind w:left="720" w:hanging="720"/>
        <w:jc w:val="both"/>
        <w:rPr>
          <w:rFonts w:cstheme="minorHAnsi"/>
          <w:sz w:val="24"/>
          <w:szCs w:val="24"/>
        </w:rPr>
      </w:pPr>
      <w:r w:rsidRPr="00F20B80">
        <w:rPr>
          <w:rFonts w:cstheme="minorHAnsi"/>
          <w:sz w:val="24"/>
          <w:szCs w:val="24"/>
        </w:rPr>
        <w:t>3</w:t>
      </w:r>
      <w:r w:rsidR="008E41DD" w:rsidRPr="00F20B80">
        <w:rPr>
          <w:rFonts w:cstheme="minorHAnsi"/>
          <w:sz w:val="24"/>
          <w:szCs w:val="24"/>
        </w:rPr>
        <w:t>.72</w:t>
      </w:r>
      <w:r w:rsidR="008E41DD" w:rsidRPr="00F20B80">
        <w:rPr>
          <w:rFonts w:cstheme="minorHAnsi"/>
          <w:sz w:val="24"/>
          <w:szCs w:val="24"/>
        </w:rPr>
        <w:tab/>
        <w:t xml:space="preserve">Robust arrangements for safeguarding must be in place with clear policies and processes that outline responsibilities and actions to take at the point of concern.  Provision must be made for staff to be supported should safeguarding arise out of hours.  </w:t>
      </w:r>
    </w:p>
    <w:p w14:paraId="20782B04" w14:textId="77777777" w:rsidR="008E41DD" w:rsidRPr="00F20B80" w:rsidRDefault="00DF7836" w:rsidP="00620C43">
      <w:pPr>
        <w:jc w:val="both"/>
        <w:rPr>
          <w:rFonts w:cstheme="minorHAnsi"/>
          <w:sz w:val="24"/>
          <w:szCs w:val="24"/>
        </w:rPr>
      </w:pPr>
      <w:r w:rsidRPr="00F20B80">
        <w:rPr>
          <w:rFonts w:cstheme="minorHAnsi"/>
          <w:sz w:val="24"/>
          <w:szCs w:val="24"/>
        </w:rPr>
        <w:t>3</w:t>
      </w:r>
      <w:r w:rsidR="008E41DD" w:rsidRPr="00F20B80">
        <w:rPr>
          <w:rFonts w:cstheme="minorHAnsi"/>
          <w:sz w:val="24"/>
          <w:szCs w:val="24"/>
        </w:rPr>
        <w:t>.73</w:t>
      </w:r>
      <w:r w:rsidR="008E41DD" w:rsidRPr="00F20B80">
        <w:rPr>
          <w:rFonts w:cstheme="minorHAnsi"/>
          <w:sz w:val="24"/>
          <w:szCs w:val="24"/>
        </w:rPr>
        <w:tab/>
        <w:t xml:space="preserve">Safeguarding policies must take into account: </w:t>
      </w:r>
    </w:p>
    <w:p w14:paraId="63355281" w14:textId="22ABCBD6" w:rsidR="001150E2" w:rsidRPr="00A92546" w:rsidRDefault="001150E2" w:rsidP="002144CD">
      <w:pPr>
        <w:pStyle w:val="ListParagraph"/>
        <w:numPr>
          <w:ilvl w:val="1"/>
          <w:numId w:val="13"/>
        </w:numPr>
        <w:spacing w:after="0" w:line="240" w:lineRule="auto"/>
        <w:contextualSpacing w:val="0"/>
        <w:jc w:val="both"/>
        <w:rPr>
          <w:rFonts w:cstheme="minorHAnsi"/>
          <w:sz w:val="24"/>
          <w:szCs w:val="24"/>
        </w:rPr>
      </w:pPr>
      <w:r w:rsidRPr="00F247A8">
        <w:rPr>
          <w:rFonts w:cstheme="minorHAnsi"/>
          <w:sz w:val="24"/>
          <w:szCs w:val="24"/>
        </w:rPr>
        <w:t>The Social Services and Wellbeing Act</w:t>
      </w:r>
      <w:r w:rsidRPr="00F27D04">
        <w:rPr>
          <w:rFonts w:cstheme="minorHAnsi"/>
          <w:sz w:val="24"/>
          <w:szCs w:val="24"/>
        </w:rPr>
        <w:t xml:space="preserve"> </w:t>
      </w:r>
      <w:r w:rsidR="006F668F" w:rsidRPr="008F67BB">
        <w:rPr>
          <w:rFonts w:cstheme="minorHAnsi"/>
          <w:sz w:val="24"/>
          <w:szCs w:val="24"/>
        </w:rPr>
        <w:t xml:space="preserve">(Wales) </w:t>
      </w:r>
      <w:r w:rsidRPr="00A92546">
        <w:rPr>
          <w:rFonts w:cstheme="minorHAnsi"/>
          <w:sz w:val="24"/>
          <w:szCs w:val="24"/>
        </w:rPr>
        <w:t>2014</w:t>
      </w:r>
    </w:p>
    <w:p w14:paraId="373A0F09" w14:textId="77777777" w:rsidR="008E41DD" w:rsidRPr="00F20B80" w:rsidRDefault="008E41DD" w:rsidP="002144CD">
      <w:pPr>
        <w:pStyle w:val="ListParagraph"/>
        <w:numPr>
          <w:ilvl w:val="1"/>
          <w:numId w:val="13"/>
        </w:numPr>
        <w:spacing w:after="0" w:line="240" w:lineRule="auto"/>
        <w:contextualSpacing w:val="0"/>
        <w:jc w:val="both"/>
        <w:rPr>
          <w:rFonts w:cstheme="minorHAnsi"/>
          <w:sz w:val="24"/>
          <w:szCs w:val="24"/>
        </w:rPr>
      </w:pPr>
      <w:r w:rsidRPr="00F20B80">
        <w:rPr>
          <w:rFonts w:cstheme="minorHAnsi"/>
          <w:sz w:val="24"/>
          <w:szCs w:val="24"/>
        </w:rPr>
        <w:t>Human Rights Act 1998.</w:t>
      </w:r>
    </w:p>
    <w:p w14:paraId="495F8D75" w14:textId="4D6211E5" w:rsidR="008E41DD" w:rsidRPr="00F247A8" w:rsidRDefault="008E41DD" w:rsidP="00FE39DA">
      <w:pPr>
        <w:pStyle w:val="ListParagraph"/>
        <w:numPr>
          <w:ilvl w:val="1"/>
          <w:numId w:val="13"/>
        </w:numPr>
        <w:spacing w:after="0" w:line="240" w:lineRule="auto"/>
        <w:contextualSpacing w:val="0"/>
        <w:jc w:val="both"/>
        <w:rPr>
          <w:rFonts w:cstheme="minorHAnsi"/>
          <w:sz w:val="24"/>
          <w:szCs w:val="24"/>
        </w:rPr>
      </w:pPr>
      <w:r w:rsidRPr="00F20B80">
        <w:rPr>
          <w:rFonts w:cstheme="minorHAnsi"/>
          <w:sz w:val="24"/>
          <w:szCs w:val="24"/>
        </w:rPr>
        <w:t>United Nations Convention on the Rights of the Child (UNCRC).</w:t>
      </w:r>
    </w:p>
    <w:p w14:paraId="46555C3A" w14:textId="14DDB971" w:rsidR="00311BF5" w:rsidRPr="00F20B80" w:rsidRDefault="00DF7AFD" w:rsidP="00FE39DA">
      <w:pPr>
        <w:pStyle w:val="ListParagraph"/>
        <w:numPr>
          <w:ilvl w:val="1"/>
          <w:numId w:val="13"/>
        </w:numPr>
        <w:spacing w:after="0" w:line="240" w:lineRule="auto"/>
        <w:contextualSpacing w:val="0"/>
        <w:jc w:val="both"/>
        <w:rPr>
          <w:rFonts w:cstheme="minorHAnsi"/>
          <w:sz w:val="24"/>
          <w:szCs w:val="24"/>
        </w:rPr>
      </w:pPr>
      <w:r>
        <w:rPr>
          <w:sz w:val="24"/>
          <w:szCs w:val="24"/>
        </w:rPr>
        <w:t>T</w:t>
      </w:r>
      <w:r w:rsidR="00311BF5" w:rsidRPr="00F20B80">
        <w:rPr>
          <w:sz w:val="24"/>
          <w:szCs w:val="24"/>
        </w:rPr>
        <w:t>he Wales Rights of Children and Young People in Wales Measure 2011.</w:t>
      </w:r>
    </w:p>
    <w:p w14:paraId="3FF3525D" w14:textId="74E42FFD" w:rsidR="00311BF5" w:rsidRPr="00F20B80" w:rsidRDefault="00311BF5" w:rsidP="00FE39DA">
      <w:pPr>
        <w:pStyle w:val="ListParagraph"/>
        <w:numPr>
          <w:ilvl w:val="1"/>
          <w:numId w:val="13"/>
        </w:numPr>
        <w:spacing w:after="0" w:line="240" w:lineRule="auto"/>
        <w:contextualSpacing w:val="0"/>
        <w:jc w:val="both"/>
        <w:rPr>
          <w:rFonts w:cstheme="minorHAnsi"/>
          <w:sz w:val="24"/>
          <w:szCs w:val="24"/>
        </w:rPr>
      </w:pPr>
      <w:r w:rsidRPr="00F20B80">
        <w:rPr>
          <w:sz w:val="24"/>
          <w:szCs w:val="24"/>
        </w:rPr>
        <w:t>Safeguarding Children: Working Together under the Children Act 2004</w:t>
      </w:r>
      <w:r w:rsidR="00531DC2" w:rsidRPr="00F20B80">
        <w:rPr>
          <w:sz w:val="24"/>
          <w:szCs w:val="24"/>
        </w:rPr>
        <w:t>.</w:t>
      </w:r>
    </w:p>
    <w:p w14:paraId="4EA8FF29" w14:textId="595EDC55" w:rsidR="00531DC2" w:rsidRPr="00F20B80" w:rsidRDefault="00531DC2" w:rsidP="00FE39DA">
      <w:pPr>
        <w:pStyle w:val="ListParagraph"/>
        <w:numPr>
          <w:ilvl w:val="1"/>
          <w:numId w:val="13"/>
        </w:numPr>
        <w:spacing w:after="0" w:line="240" w:lineRule="auto"/>
        <w:contextualSpacing w:val="0"/>
        <w:jc w:val="both"/>
        <w:rPr>
          <w:rFonts w:cstheme="minorHAnsi"/>
          <w:sz w:val="24"/>
          <w:szCs w:val="24"/>
        </w:rPr>
      </w:pPr>
      <w:r w:rsidRPr="00F20B80">
        <w:rPr>
          <w:sz w:val="24"/>
          <w:szCs w:val="24"/>
        </w:rPr>
        <w:t>Wales Safeguarding Procedures 2019</w:t>
      </w:r>
    </w:p>
    <w:p w14:paraId="008150DD" w14:textId="77777777" w:rsidR="008E41DD" w:rsidRPr="00F20B80" w:rsidRDefault="00DF7836" w:rsidP="00620C43">
      <w:pPr>
        <w:ind w:left="720" w:hanging="720"/>
        <w:jc w:val="both"/>
        <w:rPr>
          <w:rFonts w:cstheme="minorHAnsi"/>
          <w:sz w:val="24"/>
          <w:szCs w:val="24"/>
        </w:rPr>
      </w:pPr>
      <w:r w:rsidRPr="00F20B80">
        <w:rPr>
          <w:rFonts w:cstheme="minorHAnsi"/>
          <w:sz w:val="24"/>
          <w:szCs w:val="24"/>
        </w:rPr>
        <w:t>3</w:t>
      </w:r>
      <w:r w:rsidR="008E41DD" w:rsidRPr="00F20B80">
        <w:rPr>
          <w:rFonts w:cstheme="minorHAnsi"/>
          <w:sz w:val="24"/>
          <w:szCs w:val="24"/>
        </w:rPr>
        <w:t>.74</w:t>
      </w:r>
      <w:r w:rsidR="008E41DD" w:rsidRPr="00F20B80">
        <w:rPr>
          <w:rFonts w:cstheme="minorHAnsi"/>
          <w:sz w:val="24"/>
          <w:szCs w:val="24"/>
        </w:rPr>
        <w:tab/>
        <w:t xml:space="preserve">Safeguarding leads must be sufficiently skilled to be aware of legal responsibilities and the needs of survivors. </w:t>
      </w:r>
    </w:p>
    <w:p w14:paraId="7C07CDFA" w14:textId="6C0C975C" w:rsidR="008E41DD" w:rsidRPr="00F20B80" w:rsidRDefault="00DF7836" w:rsidP="00620C43">
      <w:pPr>
        <w:ind w:left="720" w:hanging="720"/>
        <w:jc w:val="both"/>
        <w:rPr>
          <w:rFonts w:cstheme="minorHAnsi"/>
          <w:sz w:val="24"/>
          <w:szCs w:val="24"/>
        </w:rPr>
      </w:pPr>
      <w:r w:rsidRPr="00F20B80">
        <w:rPr>
          <w:rFonts w:cstheme="minorHAnsi"/>
          <w:sz w:val="24"/>
          <w:szCs w:val="24"/>
        </w:rPr>
        <w:t>3</w:t>
      </w:r>
      <w:r w:rsidR="008E41DD" w:rsidRPr="00F20B80">
        <w:rPr>
          <w:rFonts w:cstheme="minorHAnsi"/>
          <w:sz w:val="24"/>
          <w:szCs w:val="24"/>
        </w:rPr>
        <w:t>.75</w:t>
      </w:r>
      <w:r w:rsidR="008E41DD" w:rsidRPr="00F20B80">
        <w:rPr>
          <w:rFonts w:cstheme="minorHAnsi"/>
          <w:sz w:val="24"/>
          <w:szCs w:val="24"/>
        </w:rPr>
        <w:tab/>
        <w:t xml:space="preserve">Staff must be sufficiently skilled and trained.  They must complete the relevant training as determined by the </w:t>
      </w:r>
      <w:r w:rsidR="008F67BB">
        <w:rPr>
          <w:rFonts w:cstheme="minorHAnsi"/>
          <w:sz w:val="24"/>
          <w:szCs w:val="24"/>
        </w:rPr>
        <w:t xml:space="preserve">Regional Safeguarding Boards </w:t>
      </w:r>
      <w:r w:rsidR="00A92546">
        <w:rPr>
          <w:rFonts w:cstheme="minorHAnsi"/>
          <w:sz w:val="24"/>
          <w:szCs w:val="24"/>
        </w:rPr>
        <w:t xml:space="preserve"> </w:t>
      </w:r>
    </w:p>
    <w:p w14:paraId="5275E9A7" w14:textId="77777777" w:rsidR="008E41DD" w:rsidRPr="00F20B80" w:rsidRDefault="00DF7836" w:rsidP="00620C43">
      <w:pPr>
        <w:ind w:left="720" w:hanging="720"/>
        <w:jc w:val="both"/>
        <w:rPr>
          <w:rFonts w:cstheme="minorHAnsi"/>
          <w:sz w:val="24"/>
          <w:szCs w:val="24"/>
        </w:rPr>
      </w:pPr>
      <w:r w:rsidRPr="00F20B80">
        <w:rPr>
          <w:rFonts w:cstheme="minorHAnsi"/>
          <w:sz w:val="24"/>
          <w:szCs w:val="24"/>
        </w:rPr>
        <w:t>3</w:t>
      </w:r>
      <w:r w:rsidR="008E41DD" w:rsidRPr="00F20B80">
        <w:rPr>
          <w:rFonts w:cstheme="minorHAnsi"/>
          <w:sz w:val="24"/>
          <w:szCs w:val="24"/>
        </w:rPr>
        <w:t>.76</w:t>
      </w:r>
      <w:r w:rsidR="008E41DD" w:rsidRPr="00F20B80">
        <w:rPr>
          <w:rFonts w:cstheme="minorHAnsi"/>
          <w:sz w:val="24"/>
          <w:szCs w:val="24"/>
        </w:rPr>
        <w:tab/>
        <w:t xml:space="preserve">Safeguarding must be regularly addressed in supervision, form part of the organisation case management policy and be reviewed via case supervision.  An overview of the safeguarding concerns and responses must be reviewed at trustee level to ensure compliance. </w:t>
      </w:r>
    </w:p>
    <w:p w14:paraId="10919E63" w14:textId="77777777" w:rsidR="008E41DD" w:rsidRPr="00F20B80" w:rsidRDefault="00DF7836" w:rsidP="00620C43">
      <w:pPr>
        <w:ind w:left="720" w:hanging="720"/>
        <w:jc w:val="both"/>
        <w:rPr>
          <w:rFonts w:cstheme="minorHAnsi"/>
          <w:b/>
          <w:color w:val="000000" w:themeColor="text1"/>
          <w:sz w:val="24"/>
          <w:szCs w:val="24"/>
        </w:rPr>
      </w:pPr>
      <w:r w:rsidRPr="00F20B80">
        <w:rPr>
          <w:rFonts w:cstheme="minorHAnsi"/>
          <w:b/>
          <w:sz w:val="24"/>
          <w:szCs w:val="24"/>
        </w:rPr>
        <w:t>3</w:t>
      </w:r>
      <w:r w:rsidR="008E41DD" w:rsidRPr="00F20B80">
        <w:rPr>
          <w:rFonts w:cstheme="minorHAnsi"/>
          <w:b/>
          <w:sz w:val="24"/>
          <w:szCs w:val="24"/>
        </w:rPr>
        <w:t>.77</w:t>
      </w:r>
      <w:r w:rsidR="008E41DD" w:rsidRPr="00F20B80">
        <w:rPr>
          <w:rFonts w:cstheme="minorHAnsi"/>
          <w:b/>
          <w:sz w:val="24"/>
          <w:szCs w:val="24"/>
        </w:rPr>
        <w:tab/>
      </w:r>
      <w:r w:rsidR="008E41DD" w:rsidRPr="00F20B80">
        <w:rPr>
          <w:rFonts w:cstheme="minorHAnsi"/>
          <w:b/>
          <w:color w:val="000000" w:themeColor="text1"/>
          <w:sz w:val="24"/>
          <w:szCs w:val="24"/>
        </w:rPr>
        <w:t>Equality and Diversity</w:t>
      </w:r>
    </w:p>
    <w:p w14:paraId="3D75F2F6" w14:textId="58ACFE93" w:rsidR="008E41DD" w:rsidRPr="00F20B80" w:rsidRDefault="00DF7836" w:rsidP="00620C43">
      <w:pPr>
        <w:ind w:left="720" w:hanging="720"/>
        <w:jc w:val="both"/>
        <w:rPr>
          <w:rFonts w:cstheme="minorHAnsi"/>
          <w:sz w:val="24"/>
          <w:szCs w:val="24"/>
        </w:rPr>
      </w:pPr>
      <w:r w:rsidRPr="00F20B80">
        <w:rPr>
          <w:rFonts w:cstheme="minorHAnsi"/>
          <w:sz w:val="24"/>
          <w:szCs w:val="24"/>
        </w:rPr>
        <w:t>3</w:t>
      </w:r>
      <w:r w:rsidR="008E41DD" w:rsidRPr="00F20B80">
        <w:rPr>
          <w:rFonts w:cstheme="minorHAnsi"/>
          <w:sz w:val="24"/>
          <w:szCs w:val="24"/>
        </w:rPr>
        <w:t>.78</w:t>
      </w:r>
      <w:r w:rsidR="008E41DD" w:rsidRPr="00F20B80">
        <w:rPr>
          <w:rFonts w:cstheme="minorHAnsi"/>
          <w:sz w:val="24"/>
          <w:szCs w:val="24"/>
        </w:rPr>
        <w:tab/>
        <w:t xml:space="preserve">The Provider must have an </w:t>
      </w:r>
      <w:r w:rsidR="007346E4" w:rsidRPr="007346E4">
        <w:rPr>
          <w:rFonts w:cstheme="minorHAnsi"/>
          <w:sz w:val="24"/>
          <w:szCs w:val="24"/>
        </w:rPr>
        <w:t>up-to-date</w:t>
      </w:r>
      <w:r w:rsidR="008E41DD" w:rsidRPr="00F20B80">
        <w:rPr>
          <w:rFonts w:cstheme="minorHAnsi"/>
          <w:sz w:val="24"/>
          <w:szCs w:val="24"/>
        </w:rPr>
        <w:t xml:space="preserve"> equality and diversity policy.  The organisation must ensure that this is adhered to in line with the Equality Act 2010.</w:t>
      </w:r>
    </w:p>
    <w:p w14:paraId="70F6ADA4" w14:textId="77777777" w:rsidR="008E41DD" w:rsidRPr="00F20B80" w:rsidRDefault="00DF7836" w:rsidP="00842B21">
      <w:pPr>
        <w:ind w:left="720" w:hanging="720"/>
        <w:jc w:val="both"/>
        <w:rPr>
          <w:rFonts w:cstheme="minorHAnsi"/>
          <w:sz w:val="24"/>
          <w:szCs w:val="24"/>
        </w:rPr>
      </w:pPr>
      <w:r w:rsidRPr="00F20B80">
        <w:rPr>
          <w:rFonts w:cstheme="minorHAnsi"/>
          <w:sz w:val="24"/>
          <w:szCs w:val="24"/>
        </w:rPr>
        <w:t>3</w:t>
      </w:r>
      <w:r w:rsidR="008E41DD" w:rsidRPr="00F20B80">
        <w:rPr>
          <w:rFonts w:cstheme="minorHAnsi"/>
          <w:sz w:val="24"/>
          <w:szCs w:val="24"/>
        </w:rPr>
        <w:t>.79</w:t>
      </w:r>
      <w:r w:rsidR="008E41DD" w:rsidRPr="00F20B80">
        <w:rPr>
          <w:rFonts w:cstheme="minorHAnsi"/>
          <w:sz w:val="24"/>
          <w:szCs w:val="24"/>
        </w:rPr>
        <w:tab/>
        <w:t xml:space="preserve">Project engagement must be monitored to be able to assess the demographics of those who access services.  Meaningful and reflective use of this data must be undertaken with steps put in place to ensure that the services is available as widely as possible and any barriers to engagement are identified. </w:t>
      </w:r>
    </w:p>
    <w:p w14:paraId="39A95386" w14:textId="6807216E" w:rsidR="00996ACD" w:rsidRPr="00F20B80" w:rsidRDefault="008E41DD" w:rsidP="00620C43">
      <w:pPr>
        <w:jc w:val="both"/>
        <w:rPr>
          <w:rFonts w:cstheme="minorHAnsi"/>
        </w:rPr>
      </w:pPr>
      <w:r w:rsidRPr="00F20B80">
        <w:rPr>
          <w:rFonts w:cstheme="minorHAnsi"/>
          <w:sz w:val="24"/>
          <w:szCs w:val="24"/>
        </w:rPr>
        <w:tab/>
      </w:r>
      <w:r w:rsidR="00E55798" w:rsidRPr="00F20B80">
        <w:rPr>
          <w:rFonts w:cstheme="minorHAnsi"/>
          <w:b/>
          <w:sz w:val="24"/>
          <w:szCs w:val="24"/>
        </w:rPr>
        <w:t>END</w:t>
      </w:r>
    </w:p>
    <w:sectPr w:rsidR="00996ACD" w:rsidRPr="00F20B80" w:rsidSect="00996AC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9AA9C" w14:textId="77777777" w:rsidR="00894304" w:rsidRDefault="00894304" w:rsidP="001E7127">
      <w:pPr>
        <w:spacing w:after="0" w:line="240" w:lineRule="auto"/>
      </w:pPr>
      <w:r>
        <w:separator/>
      </w:r>
    </w:p>
  </w:endnote>
  <w:endnote w:type="continuationSeparator" w:id="0">
    <w:p w14:paraId="62F69A9F" w14:textId="77777777" w:rsidR="00894304" w:rsidRDefault="00894304" w:rsidP="001E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44BA" w14:textId="77777777" w:rsidR="00F95299" w:rsidRDefault="00F95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003380"/>
      <w:docPartObj>
        <w:docPartGallery w:val="Page Numbers (Bottom of Page)"/>
        <w:docPartUnique/>
      </w:docPartObj>
    </w:sdtPr>
    <w:sdtEndPr/>
    <w:sdtContent>
      <w:p w14:paraId="2BD10A0E" w14:textId="77777777" w:rsidR="001027CB" w:rsidRDefault="001027CB">
        <w:pPr>
          <w:pStyle w:val="Footer"/>
          <w:jc w:val="right"/>
        </w:pPr>
        <w:r>
          <w:fldChar w:fldCharType="begin"/>
        </w:r>
        <w:r>
          <w:instrText xml:space="preserve"> PAGE   \* MERGEFORMAT </w:instrText>
        </w:r>
        <w:r>
          <w:fldChar w:fldCharType="separate"/>
        </w:r>
        <w:r>
          <w:rPr>
            <w:noProof/>
          </w:rPr>
          <w:t>27</w:t>
        </w:r>
        <w:r>
          <w:rPr>
            <w:noProof/>
          </w:rPr>
          <w:fldChar w:fldCharType="end"/>
        </w:r>
      </w:p>
    </w:sdtContent>
  </w:sdt>
  <w:p w14:paraId="0D7B8545" w14:textId="059221AA" w:rsidR="001027CB" w:rsidRDefault="001027CB">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04389" w14:textId="77777777" w:rsidR="00F95299" w:rsidRDefault="00F95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B8A26" w14:textId="77777777" w:rsidR="00894304" w:rsidRDefault="00894304" w:rsidP="001E7127">
      <w:pPr>
        <w:spacing w:after="0" w:line="240" w:lineRule="auto"/>
      </w:pPr>
      <w:r>
        <w:separator/>
      </w:r>
    </w:p>
  </w:footnote>
  <w:footnote w:type="continuationSeparator" w:id="0">
    <w:p w14:paraId="53846174" w14:textId="77777777" w:rsidR="00894304" w:rsidRDefault="00894304" w:rsidP="001E7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5FE5A" w14:textId="77777777" w:rsidR="00F95299" w:rsidRDefault="00F952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BBCD" w14:textId="1514D671" w:rsidR="001027CB" w:rsidRDefault="00F95299">
    <w:pPr>
      <w:pStyle w:val="Header"/>
    </w:pPr>
    <w:r>
      <w:rPr>
        <w:noProof/>
      </w:rPr>
      <w:drawing>
        <wp:anchor distT="0" distB="0" distL="114300" distR="114300" simplePos="0" relativeHeight="251661312" behindDoc="1" locked="0" layoutInCell="1" allowOverlap="1" wp14:anchorId="0AA75EF1" wp14:editId="65CFED9A">
          <wp:simplePos x="0" y="0"/>
          <wp:positionH relativeFrom="column">
            <wp:posOffset>-290830</wp:posOffset>
          </wp:positionH>
          <wp:positionV relativeFrom="paragraph">
            <wp:posOffset>-248920</wp:posOffset>
          </wp:positionV>
          <wp:extent cx="1784985" cy="777240"/>
          <wp:effectExtent l="0" t="0" r="5715" b="3810"/>
          <wp:wrapTight wrapText="bothSides">
            <wp:wrapPolygon edited="0">
              <wp:start x="0" y="0"/>
              <wp:lineTo x="0" y="21176"/>
              <wp:lineTo x="21439" y="21176"/>
              <wp:lineTo x="21439" y="0"/>
              <wp:lineTo x="0" y="0"/>
            </wp:wrapPolygon>
          </wp:wrapTight>
          <wp:docPr id="2" name="Picture 2"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985"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265F">
      <w:rPr>
        <w:noProof/>
      </w:rPr>
      <w:drawing>
        <wp:anchor distT="0" distB="0" distL="114300" distR="114300" simplePos="0" relativeHeight="251663360" behindDoc="1" locked="0" layoutInCell="1" allowOverlap="1" wp14:anchorId="04A3558F" wp14:editId="3190FCAB">
          <wp:simplePos x="0" y="0"/>
          <wp:positionH relativeFrom="margin">
            <wp:posOffset>4126230</wp:posOffset>
          </wp:positionH>
          <wp:positionV relativeFrom="paragraph">
            <wp:posOffset>-127000</wp:posOffset>
          </wp:positionV>
          <wp:extent cx="1853565" cy="594360"/>
          <wp:effectExtent l="0" t="0" r="0" b="0"/>
          <wp:wrapTight wrapText="bothSides">
            <wp:wrapPolygon edited="0">
              <wp:start x="13320" y="0"/>
              <wp:lineTo x="0" y="10385"/>
              <wp:lineTo x="0" y="13846"/>
              <wp:lineTo x="3330" y="20077"/>
              <wp:lineTo x="4440" y="20769"/>
              <wp:lineTo x="20423" y="20769"/>
              <wp:lineTo x="20423" y="11769"/>
              <wp:lineTo x="21311" y="5538"/>
              <wp:lineTo x="21311" y="1385"/>
              <wp:lineTo x="20645" y="0"/>
              <wp:lineTo x="13320" y="0"/>
            </wp:wrapPolygon>
          </wp:wrapTight>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53565"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E5265F">
      <w:rPr>
        <w:noProof/>
      </w:rPr>
      <w:drawing>
        <wp:anchor distT="0" distB="0" distL="114300" distR="114300" simplePos="0" relativeHeight="251659264" behindDoc="1" locked="0" layoutInCell="1" allowOverlap="1" wp14:anchorId="470A388F" wp14:editId="7E1AD350">
          <wp:simplePos x="0" y="0"/>
          <wp:positionH relativeFrom="column">
            <wp:posOffset>2034540</wp:posOffset>
          </wp:positionH>
          <wp:positionV relativeFrom="paragraph">
            <wp:posOffset>-290195</wp:posOffset>
          </wp:positionV>
          <wp:extent cx="1447800" cy="807720"/>
          <wp:effectExtent l="0" t="0" r="0" b="0"/>
          <wp:wrapTight wrapText="bothSides">
            <wp:wrapPolygon edited="0">
              <wp:start x="13642" y="0"/>
              <wp:lineTo x="0" y="6113"/>
              <wp:lineTo x="284" y="20377"/>
              <wp:lineTo x="14495" y="20377"/>
              <wp:lineTo x="20463" y="19358"/>
              <wp:lineTo x="21316" y="18849"/>
              <wp:lineTo x="21316" y="4075"/>
              <wp:lineTo x="19895" y="1528"/>
              <wp:lineTo x="16200" y="0"/>
              <wp:lineTo x="13642"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a:picLocks noChangeAspect="1" noChangeArrowheads="1"/>
                  </pic:cNvPicPr>
                </pic:nvPicPr>
                <pic:blipFill rotWithShape="1">
                  <a:blip r:embed="rId3">
                    <a:extLst>
                      <a:ext uri="{28A0092B-C50C-407E-A947-70E740481C1C}">
                        <a14:useLocalDpi xmlns:a14="http://schemas.microsoft.com/office/drawing/2010/main" val="0"/>
                      </a:ext>
                    </a:extLst>
                  </a:blip>
                  <a:srcRect t="17921" b="26239"/>
                  <a:stretch/>
                </pic:blipFill>
                <pic:spPr bwMode="auto">
                  <a:xfrm>
                    <a:off x="0" y="0"/>
                    <a:ext cx="1447800" cy="807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27CB">
      <w:tab/>
    </w:r>
    <w:r w:rsidR="001027CB">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7573" w14:textId="77777777" w:rsidR="00F95299" w:rsidRDefault="00F95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4803"/>
    <w:multiLevelType w:val="multilevel"/>
    <w:tmpl w:val="ABEA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00749A"/>
    <w:multiLevelType w:val="hybridMultilevel"/>
    <w:tmpl w:val="0BA4E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A25B0"/>
    <w:multiLevelType w:val="hybridMultilevel"/>
    <w:tmpl w:val="F070C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C2709"/>
    <w:multiLevelType w:val="hybridMultilevel"/>
    <w:tmpl w:val="AC70C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F083B"/>
    <w:multiLevelType w:val="hybridMultilevel"/>
    <w:tmpl w:val="E05A9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E78FB"/>
    <w:multiLevelType w:val="hybridMultilevel"/>
    <w:tmpl w:val="FB801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92E88"/>
    <w:multiLevelType w:val="hybridMultilevel"/>
    <w:tmpl w:val="9B3AAD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B64736"/>
    <w:multiLevelType w:val="hybridMultilevel"/>
    <w:tmpl w:val="E170025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8A93CCD"/>
    <w:multiLevelType w:val="multilevel"/>
    <w:tmpl w:val="955C7A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9574BA7"/>
    <w:multiLevelType w:val="hybridMultilevel"/>
    <w:tmpl w:val="F502E6F6"/>
    <w:lvl w:ilvl="0" w:tplc="62909174">
      <w:start w:val="1"/>
      <w:numFmt w:val="bullet"/>
      <w:lvlText w:val=""/>
      <w:lvlJc w:val="left"/>
      <w:pPr>
        <w:ind w:left="720" w:hanging="360"/>
      </w:pPr>
      <w:rPr>
        <w:rFonts w:ascii="Symbol" w:hAnsi="Symbol" w:hint="default"/>
        <w:color w:val="008000"/>
      </w:rPr>
    </w:lvl>
    <w:lvl w:ilvl="1" w:tplc="4336E514">
      <w:start w:val="1"/>
      <w:numFmt w:val="bullet"/>
      <w:lvlText w:val="o"/>
      <w:lvlJc w:val="left"/>
      <w:pPr>
        <w:ind w:left="1440" w:hanging="360"/>
      </w:pPr>
      <w:rPr>
        <w:rFonts w:ascii="Courier New" w:hAnsi="Courier New" w:hint="default"/>
        <w:color w:val="008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717F6F"/>
    <w:multiLevelType w:val="hybridMultilevel"/>
    <w:tmpl w:val="9CE22062"/>
    <w:lvl w:ilvl="0" w:tplc="BA26D652">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230213"/>
    <w:multiLevelType w:val="multilevel"/>
    <w:tmpl w:val="8B9EAA6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2" w15:restartNumberingAfterBreak="0">
    <w:nsid w:val="1E833A8A"/>
    <w:multiLevelType w:val="hybridMultilevel"/>
    <w:tmpl w:val="E33E5E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FEB3086"/>
    <w:multiLevelType w:val="hybridMultilevel"/>
    <w:tmpl w:val="7A080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EB3895"/>
    <w:multiLevelType w:val="hybridMultilevel"/>
    <w:tmpl w:val="D3BC68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4E238FD"/>
    <w:multiLevelType w:val="multilevel"/>
    <w:tmpl w:val="F3C6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C46DA5"/>
    <w:multiLevelType w:val="hybridMultilevel"/>
    <w:tmpl w:val="36943190"/>
    <w:lvl w:ilvl="0" w:tplc="6B261522">
      <w:numFmt w:val="bullet"/>
      <w:lvlText w:val="-"/>
      <w:lvlJc w:val="left"/>
      <w:pPr>
        <w:ind w:left="1080" w:hanging="360"/>
      </w:pPr>
      <w:rPr>
        <w:rFonts w:ascii="Calibri" w:eastAsiaTheme="minorHAnsi" w:hAnsi="Calibri" w:cstheme="minorBidi"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A21A5E"/>
    <w:multiLevelType w:val="hybridMultilevel"/>
    <w:tmpl w:val="9E54A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15049D"/>
    <w:multiLevelType w:val="hybridMultilevel"/>
    <w:tmpl w:val="4472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8E38E5"/>
    <w:multiLevelType w:val="hybridMultilevel"/>
    <w:tmpl w:val="C06EE17A"/>
    <w:lvl w:ilvl="0" w:tplc="08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D64A2C"/>
    <w:multiLevelType w:val="multilevel"/>
    <w:tmpl w:val="7A9A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9AA6475"/>
    <w:multiLevelType w:val="multilevel"/>
    <w:tmpl w:val="6B16C76A"/>
    <w:lvl w:ilvl="0">
      <w:start w:val="2"/>
      <w:numFmt w:val="decimal"/>
      <w:lvlText w:val="%1"/>
      <w:lvlJc w:val="left"/>
      <w:pPr>
        <w:ind w:left="420" w:hanging="420"/>
      </w:pPr>
      <w:rPr>
        <w:rFonts w:hint="default"/>
      </w:rPr>
    </w:lvl>
    <w:lvl w:ilvl="1">
      <w:start w:val="6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A46AB2"/>
    <w:multiLevelType w:val="hybridMultilevel"/>
    <w:tmpl w:val="DDC8E974"/>
    <w:lvl w:ilvl="0" w:tplc="9CFE4C94">
      <w:start w:val="1"/>
      <w:numFmt w:val="bullet"/>
      <w:lvlText w:val=""/>
      <w:lvlJc w:val="left"/>
      <w:pPr>
        <w:ind w:left="720" w:hanging="360"/>
      </w:pPr>
      <w:rPr>
        <w:rFonts w:ascii="Symbol" w:hAnsi="Symbol" w:hint="default"/>
        <w:color w:val="AC2973"/>
      </w:rPr>
    </w:lvl>
    <w:lvl w:ilvl="1" w:tplc="297CD16E">
      <w:start w:val="1"/>
      <w:numFmt w:val="bullet"/>
      <w:lvlText w:val=""/>
      <w:lvlJc w:val="left"/>
      <w:pPr>
        <w:ind w:left="1440" w:hanging="360"/>
      </w:pPr>
      <w:rPr>
        <w:rFonts w:ascii="Symbol" w:hAnsi="Symbol" w:hint="default"/>
        <w:color w:val="008E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8E6E7B"/>
    <w:multiLevelType w:val="multilevel"/>
    <w:tmpl w:val="566CCB0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1A67A3"/>
    <w:multiLevelType w:val="multilevel"/>
    <w:tmpl w:val="54C227B6"/>
    <w:lvl w:ilvl="0">
      <w:start w:val="3"/>
      <w:numFmt w:val="decimal"/>
      <w:lvlText w:val="%1"/>
      <w:lvlJc w:val="left"/>
      <w:pPr>
        <w:ind w:left="420" w:hanging="420"/>
      </w:pPr>
      <w:rPr>
        <w:rFonts w:hint="default"/>
      </w:rPr>
    </w:lvl>
    <w:lvl w:ilvl="1">
      <w:start w:val="2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87332AD"/>
    <w:multiLevelType w:val="multilevel"/>
    <w:tmpl w:val="9874406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D0036D5"/>
    <w:multiLevelType w:val="hybridMultilevel"/>
    <w:tmpl w:val="B3FEC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15702B"/>
    <w:multiLevelType w:val="hybridMultilevel"/>
    <w:tmpl w:val="BF2CB0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54C01CA"/>
    <w:multiLevelType w:val="hybridMultilevel"/>
    <w:tmpl w:val="1A2A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941288"/>
    <w:multiLevelType w:val="hybridMultilevel"/>
    <w:tmpl w:val="39F6F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C24DDA"/>
    <w:multiLevelType w:val="multilevel"/>
    <w:tmpl w:val="EF5C229C"/>
    <w:lvl w:ilvl="0">
      <w:start w:val="2"/>
      <w:numFmt w:val="decimal"/>
      <w:lvlText w:val="%1"/>
      <w:lvlJc w:val="left"/>
      <w:pPr>
        <w:ind w:left="420" w:hanging="420"/>
      </w:pPr>
      <w:rPr>
        <w:rFonts w:hint="default"/>
      </w:rPr>
    </w:lvl>
    <w:lvl w:ilvl="1">
      <w:start w:val="2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B06AEB"/>
    <w:multiLevelType w:val="hybridMultilevel"/>
    <w:tmpl w:val="F0BC17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C6A18F8"/>
    <w:multiLevelType w:val="hybridMultilevel"/>
    <w:tmpl w:val="2DCEA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FB4845"/>
    <w:multiLevelType w:val="hybridMultilevel"/>
    <w:tmpl w:val="9CE22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C957A1"/>
    <w:multiLevelType w:val="hybridMultilevel"/>
    <w:tmpl w:val="1CB833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C457248"/>
    <w:multiLevelType w:val="multilevel"/>
    <w:tmpl w:val="D00CE2C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C5A0719"/>
    <w:multiLevelType w:val="hybridMultilevel"/>
    <w:tmpl w:val="F7E6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FB7C10"/>
    <w:multiLevelType w:val="hybridMultilevel"/>
    <w:tmpl w:val="7F205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F1247B0"/>
    <w:multiLevelType w:val="hybridMultilevel"/>
    <w:tmpl w:val="FEE64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45E0A8B"/>
    <w:multiLevelType w:val="multilevel"/>
    <w:tmpl w:val="700E3DB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4B63AD4"/>
    <w:multiLevelType w:val="hybridMultilevel"/>
    <w:tmpl w:val="A4BAE5B2"/>
    <w:lvl w:ilvl="0" w:tplc="C3DE9D64">
      <w:start w:val="1"/>
      <w:numFmt w:val="lowerRoman"/>
      <w:lvlText w:val="(%1)"/>
      <w:lvlJc w:val="left"/>
      <w:pPr>
        <w:ind w:left="1440" w:hanging="720"/>
      </w:pPr>
      <w:rPr>
        <w:rFonts w:cs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96A1D93"/>
    <w:multiLevelType w:val="hybridMultilevel"/>
    <w:tmpl w:val="E656F400"/>
    <w:lvl w:ilvl="0" w:tplc="3A6CADFE">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hint="default"/>
      </w:rPr>
    </w:lvl>
    <w:lvl w:ilvl="2" w:tplc="0809001B">
      <w:start w:val="1"/>
      <w:numFmt w:val="lowerRoman"/>
      <w:lvlText w:val="%3."/>
      <w:lvlJc w:val="righ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B8B6168"/>
    <w:multiLevelType w:val="multilevel"/>
    <w:tmpl w:val="3EC80BD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3"/>
  </w:num>
  <w:num w:numId="3">
    <w:abstractNumId w:val="10"/>
  </w:num>
  <w:num w:numId="4">
    <w:abstractNumId w:val="9"/>
  </w:num>
  <w:num w:numId="5">
    <w:abstractNumId w:val="34"/>
  </w:num>
  <w:num w:numId="6">
    <w:abstractNumId w:val="36"/>
  </w:num>
  <w:num w:numId="7">
    <w:abstractNumId w:val="1"/>
  </w:num>
  <w:num w:numId="8">
    <w:abstractNumId w:val="42"/>
  </w:num>
  <w:num w:numId="9">
    <w:abstractNumId w:val="12"/>
  </w:num>
  <w:num w:numId="10">
    <w:abstractNumId w:val="13"/>
  </w:num>
  <w:num w:numId="11">
    <w:abstractNumId w:val="14"/>
  </w:num>
  <w:num w:numId="12">
    <w:abstractNumId w:val="31"/>
  </w:num>
  <w:num w:numId="13">
    <w:abstractNumId w:val="22"/>
  </w:num>
  <w:num w:numId="14">
    <w:abstractNumId w:val="16"/>
  </w:num>
  <w:num w:numId="15">
    <w:abstractNumId w:val="30"/>
  </w:num>
  <w:num w:numId="16">
    <w:abstractNumId w:val="39"/>
  </w:num>
  <w:num w:numId="17">
    <w:abstractNumId w:val="33"/>
  </w:num>
  <w:num w:numId="18">
    <w:abstractNumId w:val="6"/>
  </w:num>
  <w:num w:numId="19">
    <w:abstractNumId w:val="35"/>
  </w:num>
  <w:num w:numId="20">
    <w:abstractNumId w:val="28"/>
  </w:num>
  <w:num w:numId="21">
    <w:abstractNumId w:val="21"/>
  </w:num>
  <w:num w:numId="22">
    <w:abstractNumId w:val="25"/>
  </w:num>
  <w:num w:numId="23">
    <w:abstractNumId w:val="24"/>
  </w:num>
  <w:num w:numId="24">
    <w:abstractNumId w:val="41"/>
  </w:num>
  <w:num w:numId="25">
    <w:abstractNumId w:val="23"/>
  </w:num>
  <w:num w:numId="26">
    <w:abstractNumId w:val="26"/>
  </w:num>
  <w:num w:numId="27">
    <w:abstractNumId w:val="40"/>
  </w:num>
  <w:num w:numId="28">
    <w:abstractNumId w:val="5"/>
  </w:num>
  <w:num w:numId="29">
    <w:abstractNumId w:val="11"/>
  </w:num>
  <w:num w:numId="30">
    <w:abstractNumId w:val="0"/>
  </w:num>
  <w:num w:numId="31">
    <w:abstractNumId w:val="20"/>
  </w:num>
  <w:num w:numId="32">
    <w:abstractNumId w:val="15"/>
  </w:num>
  <w:num w:numId="33">
    <w:abstractNumId w:val="8"/>
  </w:num>
  <w:num w:numId="34">
    <w:abstractNumId w:val="29"/>
  </w:num>
  <w:num w:numId="35">
    <w:abstractNumId w:val="18"/>
  </w:num>
  <w:num w:numId="36">
    <w:abstractNumId w:val="17"/>
  </w:num>
  <w:num w:numId="37">
    <w:abstractNumId w:val="32"/>
  </w:num>
  <w:num w:numId="38">
    <w:abstractNumId w:val="4"/>
  </w:num>
  <w:num w:numId="39">
    <w:abstractNumId w:val="2"/>
  </w:num>
  <w:num w:numId="40">
    <w:abstractNumId w:val="19"/>
  </w:num>
  <w:num w:numId="41">
    <w:abstractNumId w:val="38"/>
  </w:num>
  <w:num w:numId="42">
    <w:abstractNumId w:val="37"/>
  </w:num>
  <w:num w:numId="43">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0DA"/>
    <w:rsid w:val="00000EC9"/>
    <w:rsid w:val="000026F9"/>
    <w:rsid w:val="00002AB7"/>
    <w:rsid w:val="000055DE"/>
    <w:rsid w:val="00007386"/>
    <w:rsid w:val="00010D91"/>
    <w:rsid w:val="000153F8"/>
    <w:rsid w:val="00015FD5"/>
    <w:rsid w:val="000240B0"/>
    <w:rsid w:val="00035A66"/>
    <w:rsid w:val="000401C4"/>
    <w:rsid w:val="000451B8"/>
    <w:rsid w:val="000458AE"/>
    <w:rsid w:val="00051CD2"/>
    <w:rsid w:val="0005412B"/>
    <w:rsid w:val="00056425"/>
    <w:rsid w:val="00056E2E"/>
    <w:rsid w:val="00067609"/>
    <w:rsid w:val="000733FB"/>
    <w:rsid w:val="00081A00"/>
    <w:rsid w:val="00084CE4"/>
    <w:rsid w:val="00091704"/>
    <w:rsid w:val="000A1446"/>
    <w:rsid w:val="000A6BFC"/>
    <w:rsid w:val="000A7221"/>
    <w:rsid w:val="000A7AE8"/>
    <w:rsid w:val="000B0D84"/>
    <w:rsid w:val="000B0E72"/>
    <w:rsid w:val="000C6FDB"/>
    <w:rsid w:val="000C6FE6"/>
    <w:rsid w:val="000D14B7"/>
    <w:rsid w:val="000D64EA"/>
    <w:rsid w:val="000D6FB3"/>
    <w:rsid w:val="000E2F39"/>
    <w:rsid w:val="000E358D"/>
    <w:rsid w:val="000F1366"/>
    <w:rsid w:val="000F2EA1"/>
    <w:rsid w:val="000F39E2"/>
    <w:rsid w:val="000F44DD"/>
    <w:rsid w:val="001027CB"/>
    <w:rsid w:val="00112828"/>
    <w:rsid w:val="001150E2"/>
    <w:rsid w:val="001156A0"/>
    <w:rsid w:val="00120099"/>
    <w:rsid w:val="00120596"/>
    <w:rsid w:val="00124959"/>
    <w:rsid w:val="00130A7A"/>
    <w:rsid w:val="00134E56"/>
    <w:rsid w:val="001434CF"/>
    <w:rsid w:val="00154184"/>
    <w:rsid w:val="00154FBE"/>
    <w:rsid w:val="00161FBE"/>
    <w:rsid w:val="00186D06"/>
    <w:rsid w:val="001910DA"/>
    <w:rsid w:val="00192D3E"/>
    <w:rsid w:val="001A2594"/>
    <w:rsid w:val="001A3B2C"/>
    <w:rsid w:val="001A5D22"/>
    <w:rsid w:val="001A6D00"/>
    <w:rsid w:val="001A6E05"/>
    <w:rsid w:val="001B23A7"/>
    <w:rsid w:val="001C06E9"/>
    <w:rsid w:val="001C2C81"/>
    <w:rsid w:val="001D13A9"/>
    <w:rsid w:val="001D1A8B"/>
    <w:rsid w:val="001D546A"/>
    <w:rsid w:val="001E347B"/>
    <w:rsid w:val="001E7127"/>
    <w:rsid w:val="001F140F"/>
    <w:rsid w:val="001F397B"/>
    <w:rsid w:val="001F62A7"/>
    <w:rsid w:val="00200F16"/>
    <w:rsid w:val="00204D71"/>
    <w:rsid w:val="00206049"/>
    <w:rsid w:val="00210C35"/>
    <w:rsid w:val="002144CD"/>
    <w:rsid w:val="00216460"/>
    <w:rsid w:val="002178AD"/>
    <w:rsid w:val="00227B7C"/>
    <w:rsid w:val="00230BD8"/>
    <w:rsid w:val="00232380"/>
    <w:rsid w:val="002570C0"/>
    <w:rsid w:val="00260983"/>
    <w:rsid w:val="002817FD"/>
    <w:rsid w:val="002924F2"/>
    <w:rsid w:val="002925CF"/>
    <w:rsid w:val="00296333"/>
    <w:rsid w:val="002B4DB0"/>
    <w:rsid w:val="002C15E7"/>
    <w:rsid w:val="002C1D0F"/>
    <w:rsid w:val="002C4794"/>
    <w:rsid w:val="002D6E6D"/>
    <w:rsid w:val="002E3D6C"/>
    <w:rsid w:val="002E458B"/>
    <w:rsid w:val="002F5D7A"/>
    <w:rsid w:val="002F7B9A"/>
    <w:rsid w:val="0030115C"/>
    <w:rsid w:val="003015AA"/>
    <w:rsid w:val="00311BF5"/>
    <w:rsid w:val="003233B1"/>
    <w:rsid w:val="00326BC3"/>
    <w:rsid w:val="00327DEB"/>
    <w:rsid w:val="003331BE"/>
    <w:rsid w:val="00341D3F"/>
    <w:rsid w:val="003434F5"/>
    <w:rsid w:val="0035677C"/>
    <w:rsid w:val="0036799A"/>
    <w:rsid w:val="003707CF"/>
    <w:rsid w:val="00377478"/>
    <w:rsid w:val="00380FD8"/>
    <w:rsid w:val="003946FF"/>
    <w:rsid w:val="00396FCC"/>
    <w:rsid w:val="003A1C0F"/>
    <w:rsid w:val="003C063D"/>
    <w:rsid w:val="003C1FE7"/>
    <w:rsid w:val="003D1213"/>
    <w:rsid w:val="003D2874"/>
    <w:rsid w:val="003E4502"/>
    <w:rsid w:val="003E5DA2"/>
    <w:rsid w:val="003F0E33"/>
    <w:rsid w:val="003F46E3"/>
    <w:rsid w:val="00401181"/>
    <w:rsid w:val="004045D2"/>
    <w:rsid w:val="004071BF"/>
    <w:rsid w:val="004102D2"/>
    <w:rsid w:val="0041381E"/>
    <w:rsid w:val="00423ADA"/>
    <w:rsid w:val="00443345"/>
    <w:rsid w:val="0044724B"/>
    <w:rsid w:val="004547D4"/>
    <w:rsid w:val="00456943"/>
    <w:rsid w:val="004577F7"/>
    <w:rsid w:val="00463DE8"/>
    <w:rsid w:val="00473402"/>
    <w:rsid w:val="00475C72"/>
    <w:rsid w:val="00476C5C"/>
    <w:rsid w:val="00480A64"/>
    <w:rsid w:val="00483E31"/>
    <w:rsid w:val="00484CCD"/>
    <w:rsid w:val="004936AE"/>
    <w:rsid w:val="00495DED"/>
    <w:rsid w:val="00497EFD"/>
    <w:rsid w:val="004A26CC"/>
    <w:rsid w:val="004B0E17"/>
    <w:rsid w:val="004B203B"/>
    <w:rsid w:val="004B5F27"/>
    <w:rsid w:val="004B6AB6"/>
    <w:rsid w:val="004C0DF4"/>
    <w:rsid w:val="004C15B7"/>
    <w:rsid w:val="004C1895"/>
    <w:rsid w:val="004D6FAD"/>
    <w:rsid w:val="004E0F00"/>
    <w:rsid w:val="004E260D"/>
    <w:rsid w:val="004E7FB1"/>
    <w:rsid w:val="004F2935"/>
    <w:rsid w:val="004F4A3B"/>
    <w:rsid w:val="004F69F5"/>
    <w:rsid w:val="00502D03"/>
    <w:rsid w:val="005068B0"/>
    <w:rsid w:val="00510DC7"/>
    <w:rsid w:val="00512A88"/>
    <w:rsid w:val="0052190A"/>
    <w:rsid w:val="00524276"/>
    <w:rsid w:val="00530141"/>
    <w:rsid w:val="00531DC2"/>
    <w:rsid w:val="00533B34"/>
    <w:rsid w:val="00536E0D"/>
    <w:rsid w:val="005441BF"/>
    <w:rsid w:val="00560325"/>
    <w:rsid w:val="00565059"/>
    <w:rsid w:val="0058694A"/>
    <w:rsid w:val="00591342"/>
    <w:rsid w:val="005A1A84"/>
    <w:rsid w:val="005A2551"/>
    <w:rsid w:val="005A49DE"/>
    <w:rsid w:val="005C0129"/>
    <w:rsid w:val="005C0C0B"/>
    <w:rsid w:val="005C5810"/>
    <w:rsid w:val="005D51E6"/>
    <w:rsid w:val="005E42E5"/>
    <w:rsid w:val="005E70EE"/>
    <w:rsid w:val="005E77B5"/>
    <w:rsid w:val="005F5DBB"/>
    <w:rsid w:val="00611E10"/>
    <w:rsid w:val="00615209"/>
    <w:rsid w:val="00620C43"/>
    <w:rsid w:val="006214F5"/>
    <w:rsid w:val="00625316"/>
    <w:rsid w:val="00627B18"/>
    <w:rsid w:val="006340F3"/>
    <w:rsid w:val="00636AA5"/>
    <w:rsid w:val="00645E86"/>
    <w:rsid w:val="00646F86"/>
    <w:rsid w:val="0065383F"/>
    <w:rsid w:val="006541DD"/>
    <w:rsid w:val="00666845"/>
    <w:rsid w:val="00692AB6"/>
    <w:rsid w:val="0069733F"/>
    <w:rsid w:val="006A0847"/>
    <w:rsid w:val="006A1429"/>
    <w:rsid w:val="006A5100"/>
    <w:rsid w:val="006B097C"/>
    <w:rsid w:val="006B276F"/>
    <w:rsid w:val="006C151C"/>
    <w:rsid w:val="006C1AC4"/>
    <w:rsid w:val="006C56B4"/>
    <w:rsid w:val="006D03FD"/>
    <w:rsid w:val="006E6C3A"/>
    <w:rsid w:val="006F668F"/>
    <w:rsid w:val="007012A7"/>
    <w:rsid w:val="00716A11"/>
    <w:rsid w:val="007209A9"/>
    <w:rsid w:val="007216FB"/>
    <w:rsid w:val="00723F02"/>
    <w:rsid w:val="00724D3F"/>
    <w:rsid w:val="0072645F"/>
    <w:rsid w:val="00732ECB"/>
    <w:rsid w:val="007346E4"/>
    <w:rsid w:val="007351D0"/>
    <w:rsid w:val="00737E82"/>
    <w:rsid w:val="00745368"/>
    <w:rsid w:val="007468F4"/>
    <w:rsid w:val="00746E9F"/>
    <w:rsid w:val="0074739E"/>
    <w:rsid w:val="00750ADA"/>
    <w:rsid w:val="007725D3"/>
    <w:rsid w:val="007737CB"/>
    <w:rsid w:val="00795826"/>
    <w:rsid w:val="007958CA"/>
    <w:rsid w:val="00796527"/>
    <w:rsid w:val="007A1BAA"/>
    <w:rsid w:val="007A7EDA"/>
    <w:rsid w:val="007C1486"/>
    <w:rsid w:val="007D2A5B"/>
    <w:rsid w:val="007D45AC"/>
    <w:rsid w:val="007E166F"/>
    <w:rsid w:val="007E1E30"/>
    <w:rsid w:val="007F77FF"/>
    <w:rsid w:val="00813380"/>
    <w:rsid w:val="008165C8"/>
    <w:rsid w:val="008240A0"/>
    <w:rsid w:val="00827714"/>
    <w:rsid w:val="00836D18"/>
    <w:rsid w:val="00842B21"/>
    <w:rsid w:val="00845195"/>
    <w:rsid w:val="00853220"/>
    <w:rsid w:val="00857F54"/>
    <w:rsid w:val="00871324"/>
    <w:rsid w:val="00873719"/>
    <w:rsid w:val="00875078"/>
    <w:rsid w:val="00876554"/>
    <w:rsid w:val="00877760"/>
    <w:rsid w:val="00884008"/>
    <w:rsid w:val="00885694"/>
    <w:rsid w:val="00894304"/>
    <w:rsid w:val="008952A4"/>
    <w:rsid w:val="008B3D96"/>
    <w:rsid w:val="008D1E25"/>
    <w:rsid w:val="008E1CA2"/>
    <w:rsid w:val="008E41DD"/>
    <w:rsid w:val="008F67BB"/>
    <w:rsid w:val="00900A6A"/>
    <w:rsid w:val="00901354"/>
    <w:rsid w:val="00901AF0"/>
    <w:rsid w:val="00915B37"/>
    <w:rsid w:val="00917834"/>
    <w:rsid w:val="00936CF1"/>
    <w:rsid w:val="00954743"/>
    <w:rsid w:val="009563EF"/>
    <w:rsid w:val="00960C54"/>
    <w:rsid w:val="00966A97"/>
    <w:rsid w:val="009675F9"/>
    <w:rsid w:val="009701BB"/>
    <w:rsid w:val="00990532"/>
    <w:rsid w:val="00993584"/>
    <w:rsid w:val="00995281"/>
    <w:rsid w:val="00996ACD"/>
    <w:rsid w:val="009A6DEE"/>
    <w:rsid w:val="009A7208"/>
    <w:rsid w:val="009B01BD"/>
    <w:rsid w:val="009B2B44"/>
    <w:rsid w:val="009B49A4"/>
    <w:rsid w:val="009B509F"/>
    <w:rsid w:val="009C5D8D"/>
    <w:rsid w:val="009E4217"/>
    <w:rsid w:val="009F1C51"/>
    <w:rsid w:val="00A0792F"/>
    <w:rsid w:val="00A10855"/>
    <w:rsid w:val="00A1449D"/>
    <w:rsid w:val="00A2297C"/>
    <w:rsid w:val="00A40D16"/>
    <w:rsid w:val="00A60D3D"/>
    <w:rsid w:val="00A60DF7"/>
    <w:rsid w:val="00A61295"/>
    <w:rsid w:val="00A61F0F"/>
    <w:rsid w:val="00A71E87"/>
    <w:rsid w:val="00A77048"/>
    <w:rsid w:val="00A77163"/>
    <w:rsid w:val="00A77FF6"/>
    <w:rsid w:val="00A8176E"/>
    <w:rsid w:val="00A86826"/>
    <w:rsid w:val="00A92546"/>
    <w:rsid w:val="00A97C85"/>
    <w:rsid w:val="00AA41A4"/>
    <w:rsid w:val="00AA7559"/>
    <w:rsid w:val="00AB1067"/>
    <w:rsid w:val="00AC362A"/>
    <w:rsid w:val="00AC46E5"/>
    <w:rsid w:val="00AC6319"/>
    <w:rsid w:val="00AE1E98"/>
    <w:rsid w:val="00AE6F70"/>
    <w:rsid w:val="00B04963"/>
    <w:rsid w:val="00B05A0D"/>
    <w:rsid w:val="00B05B39"/>
    <w:rsid w:val="00B06498"/>
    <w:rsid w:val="00B10A47"/>
    <w:rsid w:val="00B12000"/>
    <w:rsid w:val="00B12461"/>
    <w:rsid w:val="00B141B8"/>
    <w:rsid w:val="00B15EE3"/>
    <w:rsid w:val="00B23299"/>
    <w:rsid w:val="00B36844"/>
    <w:rsid w:val="00B42734"/>
    <w:rsid w:val="00B518BE"/>
    <w:rsid w:val="00B603F9"/>
    <w:rsid w:val="00B6411C"/>
    <w:rsid w:val="00B70BD8"/>
    <w:rsid w:val="00B70CDD"/>
    <w:rsid w:val="00B71130"/>
    <w:rsid w:val="00B71953"/>
    <w:rsid w:val="00B766D8"/>
    <w:rsid w:val="00B8114F"/>
    <w:rsid w:val="00B83540"/>
    <w:rsid w:val="00B84CC6"/>
    <w:rsid w:val="00B84E9D"/>
    <w:rsid w:val="00BA5257"/>
    <w:rsid w:val="00BB4C4B"/>
    <w:rsid w:val="00BB4ED0"/>
    <w:rsid w:val="00BC3945"/>
    <w:rsid w:val="00BD20B2"/>
    <w:rsid w:val="00BF107A"/>
    <w:rsid w:val="00BF47D0"/>
    <w:rsid w:val="00C06B41"/>
    <w:rsid w:val="00C12FC4"/>
    <w:rsid w:val="00C16447"/>
    <w:rsid w:val="00C165DE"/>
    <w:rsid w:val="00C367C4"/>
    <w:rsid w:val="00C551D6"/>
    <w:rsid w:val="00C55DBD"/>
    <w:rsid w:val="00C621BA"/>
    <w:rsid w:val="00C8274B"/>
    <w:rsid w:val="00C84655"/>
    <w:rsid w:val="00C85650"/>
    <w:rsid w:val="00C96D51"/>
    <w:rsid w:val="00CA1472"/>
    <w:rsid w:val="00CA156B"/>
    <w:rsid w:val="00CA5FEE"/>
    <w:rsid w:val="00CB0C2C"/>
    <w:rsid w:val="00CB559E"/>
    <w:rsid w:val="00CD1170"/>
    <w:rsid w:val="00CD2D64"/>
    <w:rsid w:val="00CE206E"/>
    <w:rsid w:val="00CF57FE"/>
    <w:rsid w:val="00CF7B0D"/>
    <w:rsid w:val="00D130A3"/>
    <w:rsid w:val="00D2451B"/>
    <w:rsid w:val="00D245E8"/>
    <w:rsid w:val="00D26BAD"/>
    <w:rsid w:val="00D30E4C"/>
    <w:rsid w:val="00D31F9B"/>
    <w:rsid w:val="00D34129"/>
    <w:rsid w:val="00D36707"/>
    <w:rsid w:val="00D36FAD"/>
    <w:rsid w:val="00D37F66"/>
    <w:rsid w:val="00D54050"/>
    <w:rsid w:val="00D56A9C"/>
    <w:rsid w:val="00D726FA"/>
    <w:rsid w:val="00D73D20"/>
    <w:rsid w:val="00D76855"/>
    <w:rsid w:val="00D772E3"/>
    <w:rsid w:val="00D77C1B"/>
    <w:rsid w:val="00D83A51"/>
    <w:rsid w:val="00D864A7"/>
    <w:rsid w:val="00D9049B"/>
    <w:rsid w:val="00DB5345"/>
    <w:rsid w:val="00DB76B6"/>
    <w:rsid w:val="00DC2C7A"/>
    <w:rsid w:val="00DD75B9"/>
    <w:rsid w:val="00DF2CBE"/>
    <w:rsid w:val="00DF2F68"/>
    <w:rsid w:val="00DF33B3"/>
    <w:rsid w:val="00DF677B"/>
    <w:rsid w:val="00DF7836"/>
    <w:rsid w:val="00DF7AFD"/>
    <w:rsid w:val="00E04CAB"/>
    <w:rsid w:val="00E0563E"/>
    <w:rsid w:val="00E165C4"/>
    <w:rsid w:val="00E33365"/>
    <w:rsid w:val="00E35F0E"/>
    <w:rsid w:val="00E43B88"/>
    <w:rsid w:val="00E5265F"/>
    <w:rsid w:val="00E54589"/>
    <w:rsid w:val="00E55798"/>
    <w:rsid w:val="00E56B60"/>
    <w:rsid w:val="00E658E6"/>
    <w:rsid w:val="00E76EC0"/>
    <w:rsid w:val="00E82474"/>
    <w:rsid w:val="00E87BCE"/>
    <w:rsid w:val="00E90319"/>
    <w:rsid w:val="00EA7007"/>
    <w:rsid w:val="00EB1B56"/>
    <w:rsid w:val="00EB4DEA"/>
    <w:rsid w:val="00EC1A9F"/>
    <w:rsid w:val="00EC3DCF"/>
    <w:rsid w:val="00EC4649"/>
    <w:rsid w:val="00ED0B70"/>
    <w:rsid w:val="00ED14F1"/>
    <w:rsid w:val="00F044B5"/>
    <w:rsid w:val="00F10663"/>
    <w:rsid w:val="00F154C0"/>
    <w:rsid w:val="00F20B80"/>
    <w:rsid w:val="00F23901"/>
    <w:rsid w:val="00F247A8"/>
    <w:rsid w:val="00F25628"/>
    <w:rsid w:val="00F27D04"/>
    <w:rsid w:val="00F379A6"/>
    <w:rsid w:val="00F42147"/>
    <w:rsid w:val="00F45226"/>
    <w:rsid w:val="00F45909"/>
    <w:rsid w:val="00F45A0A"/>
    <w:rsid w:val="00F5667B"/>
    <w:rsid w:val="00F61B21"/>
    <w:rsid w:val="00F61E4B"/>
    <w:rsid w:val="00F6429D"/>
    <w:rsid w:val="00F75CE9"/>
    <w:rsid w:val="00F7678E"/>
    <w:rsid w:val="00F82637"/>
    <w:rsid w:val="00F85053"/>
    <w:rsid w:val="00F921E7"/>
    <w:rsid w:val="00F92D1C"/>
    <w:rsid w:val="00F95299"/>
    <w:rsid w:val="00F96346"/>
    <w:rsid w:val="00FA0A1C"/>
    <w:rsid w:val="00FA3CAC"/>
    <w:rsid w:val="00FB4EC7"/>
    <w:rsid w:val="00FB7AEB"/>
    <w:rsid w:val="00FC4123"/>
    <w:rsid w:val="00FC4ACE"/>
    <w:rsid w:val="00FE39DA"/>
    <w:rsid w:val="00FE4EB5"/>
    <w:rsid w:val="00FE5ADB"/>
    <w:rsid w:val="00FE7958"/>
    <w:rsid w:val="00FF116B"/>
    <w:rsid w:val="00FF160C"/>
    <w:rsid w:val="00FF2397"/>
    <w:rsid w:val="00FF6336"/>
    <w:rsid w:val="00FF7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99F2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0DA"/>
    <w:pPr>
      <w:spacing w:after="200" w:line="276" w:lineRule="auto"/>
    </w:pPr>
    <w:rPr>
      <w:sz w:val="22"/>
      <w:szCs w:val="22"/>
    </w:rPr>
  </w:style>
  <w:style w:type="paragraph" w:styleId="Heading1">
    <w:name w:val="heading 1"/>
    <w:basedOn w:val="Normal"/>
    <w:next w:val="Normal"/>
    <w:link w:val="Heading1Char"/>
    <w:uiPriority w:val="9"/>
    <w:qFormat/>
    <w:rsid w:val="001910D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DA"/>
    <w:rPr>
      <w:rFonts w:asciiTheme="majorHAnsi" w:eastAsiaTheme="majorEastAsia" w:hAnsiTheme="majorHAnsi" w:cstheme="majorBidi"/>
      <w:b/>
      <w:bCs/>
      <w:color w:val="2F5496" w:themeColor="accent1" w:themeShade="BF"/>
      <w:sz w:val="28"/>
      <w:szCs w:val="28"/>
    </w:rPr>
  </w:style>
  <w:style w:type="paragraph" w:styleId="ListParagraph">
    <w:name w:val="List Paragraph"/>
    <w:aliases w:val="Numbered list,F5 List Paragraph,List Paragraph1,Dot pt,List Paragraph Char Char Char,Indicator Text,Colorful List - Accent 11,Numbered Para 1,Bullet 1,Bullet Points,MAIN CONTENT,List Paragraph2,Normal numbered,List Paragraph11,OBC Bullet"/>
    <w:basedOn w:val="Normal"/>
    <w:link w:val="ListParagraphChar"/>
    <w:uiPriority w:val="34"/>
    <w:qFormat/>
    <w:rsid w:val="001910DA"/>
    <w:pPr>
      <w:ind w:left="720"/>
      <w:contextualSpacing/>
    </w:pPr>
  </w:style>
  <w:style w:type="character" w:styleId="CommentReference">
    <w:name w:val="annotation reference"/>
    <w:basedOn w:val="DefaultParagraphFont"/>
    <w:uiPriority w:val="99"/>
    <w:semiHidden/>
    <w:unhideWhenUsed/>
    <w:rsid w:val="001910DA"/>
    <w:rPr>
      <w:sz w:val="16"/>
      <w:szCs w:val="16"/>
    </w:rPr>
  </w:style>
  <w:style w:type="paragraph" w:styleId="CommentText">
    <w:name w:val="annotation text"/>
    <w:basedOn w:val="Normal"/>
    <w:link w:val="CommentTextChar"/>
    <w:uiPriority w:val="99"/>
    <w:unhideWhenUsed/>
    <w:rsid w:val="001910DA"/>
    <w:pPr>
      <w:spacing w:line="240" w:lineRule="auto"/>
    </w:pPr>
    <w:rPr>
      <w:sz w:val="20"/>
      <w:szCs w:val="20"/>
    </w:rPr>
  </w:style>
  <w:style w:type="character" w:customStyle="1" w:styleId="CommentTextChar">
    <w:name w:val="Comment Text Char"/>
    <w:basedOn w:val="DefaultParagraphFont"/>
    <w:link w:val="CommentText"/>
    <w:uiPriority w:val="99"/>
    <w:rsid w:val="001910DA"/>
    <w:rPr>
      <w:sz w:val="20"/>
      <w:szCs w:val="20"/>
    </w:rPr>
  </w:style>
  <w:style w:type="paragraph" w:styleId="BodyText">
    <w:name w:val="Body Text"/>
    <w:basedOn w:val="Normal"/>
    <w:link w:val="BodyTextChar"/>
    <w:uiPriority w:val="99"/>
    <w:unhideWhenUsed/>
    <w:rsid w:val="001910DA"/>
    <w:pPr>
      <w:spacing w:after="120" w:line="240" w:lineRule="auto"/>
    </w:pPr>
    <w:rPr>
      <w:rFonts w:ascii="Arial" w:eastAsia="Times New Roman" w:hAnsi="Arial" w:cs="Times New Roman"/>
      <w:sz w:val="24"/>
      <w:szCs w:val="24"/>
      <w:lang w:eastAsia="en-GB"/>
    </w:rPr>
  </w:style>
  <w:style w:type="character" w:customStyle="1" w:styleId="BodyTextChar">
    <w:name w:val="Body Text Char"/>
    <w:basedOn w:val="DefaultParagraphFont"/>
    <w:link w:val="BodyText"/>
    <w:uiPriority w:val="99"/>
    <w:rsid w:val="001910DA"/>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191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0DA"/>
    <w:rPr>
      <w:rFonts w:ascii="Tahoma" w:hAnsi="Tahoma" w:cs="Tahoma"/>
      <w:sz w:val="16"/>
      <w:szCs w:val="16"/>
    </w:rPr>
  </w:style>
  <w:style w:type="paragraph" w:customStyle="1" w:styleId="Default">
    <w:name w:val="Default"/>
    <w:rsid w:val="001910DA"/>
    <w:pPr>
      <w:autoSpaceDE w:val="0"/>
      <w:autoSpaceDN w:val="0"/>
      <w:adjustRightInd w:val="0"/>
    </w:pPr>
    <w:rPr>
      <w:rFonts w:ascii="Arial" w:hAnsi="Arial" w:cs="Arial"/>
      <w:color w:val="000000"/>
    </w:rPr>
  </w:style>
  <w:style w:type="paragraph" w:styleId="CommentSubject">
    <w:name w:val="annotation subject"/>
    <w:basedOn w:val="CommentText"/>
    <w:next w:val="CommentText"/>
    <w:link w:val="CommentSubjectChar"/>
    <w:uiPriority w:val="99"/>
    <w:semiHidden/>
    <w:unhideWhenUsed/>
    <w:rsid w:val="001910DA"/>
    <w:rPr>
      <w:b/>
      <w:bCs/>
    </w:rPr>
  </w:style>
  <w:style w:type="character" w:customStyle="1" w:styleId="CommentSubjectChar">
    <w:name w:val="Comment Subject Char"/>
    <w:basedOn w:val="CommentTextChar"/>
    <w:link w:val="CommentSubject"/>
    <w:uiPriority w:val="99"/>
    <w:semiHidden/>
    <w:rsid w:val="001910DA"/>
    <w:rPr>
      <w:b/>
      <w:bCs/>
      <w:sz w:val="20"/>
      <w:szCs w:val="20"/>
    </w:rPr>
  </w:style>
  <w:style w:type="table" w:styleId="TableGrid">
    <w:name w:val="Table Grid"/>
    <w:basedOn w:val="TableNormal"/>
    <w:uiPriority w:val="39"/>
    <w:rsid w:val="00191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1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0DA"/>
    <w:rPr>
      <w:sz w:val="22"/>
      <w:szCs w:val="22"/>
    </w:rPr>
  </w:style>
  <w:style w:type="paragraph" w:styleId="Footer">
    <w:name w:val="footer"/>
    <w:basedOn w:val="Normal"/>
    <w:link w:val="FooterChar"/>
    <w:uiPriority w:val="99"/>
    <w:unhideWhenUsed/>
    <w:rsid w:val="00191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0DA"/>
    <w:rPr>
      <w:sz w:val="22"/>
      <w:szCs w:val="22"/>
    </w:rPr>
  </w:style>
  <w:style w:type="paragraph" w:customStyle="1" w:styleId="Style1">
    <w:name w:val="Style1"/>
    <w:basedOn w:val="Normal"/>
    <w:link w:val="Style1Char"/>
    <w:qFormat/>
    <w:rsid w:val="004071BF"/>
    <w:pPr>
      <w:spacing w:before="240" w:after="120" w:line="240" w:lineRule="auto"/>
    </w:pPr>
    <w:rPr>
      <w:rFonts w:ascii="Tahoma" w:hAnsi="Tahoma"/>
      <w:color w:val="AC2973"/>
      <w:sz w:val="24"/>
      <w:szCs w:val="21"/>
    </w:rPr>
  </w:style>
  <w:style w:type="character" w:customStyle="1" w:styleId="Style1Char">
    <w:name w:val="Style1 Char"/>
    <w:basedOn w:val="DefaultParagraphFont"/>
    <w:link w:val="Style1"/>
    <w:rsid w:val="004071BF"/>
    <w:rPr>
      <w:rFonts w:ascii="Tahoma" w:hAnsi="Tahoma"/>
      <w:color w:val="AC2973"/>
      <w:szCs w:val="21"/>
    </w:rPr>
  </w:style>
  <w:style w:type="character" w:customStyle="1" w:styleId="ListParagraphChar">
    <w:name w:val="List Paragraph Char"/>
    <w:aliases w:val="Numbered list Char,F5 List Paragraph Char,List Paragraph1 Char,Dot pt Char,List Paragraph Char Char Char Char,Indicator Text Char,Colorful List - Accent 11 Char,Numbered Para 1 Char,Bullet 1 Char,Bullet Points Char,MAIN CONTENT Char"/>
    <w:basedOn w:val="DefaultParagraphFont"/>
    <w:link w:val="ListParagraph"/>
    <w:uiPriority w:val="34"/>
    <w:qFormat/>
    <w:rsid w:val="005E70EE"/>
    <w:rPr>
      <w:sz w:val="22"/>
      <w:szCs w:val="22"/>
    </w:rPr>
  </w:style>
  <w:style w:type="paragraph" w:styleId="FootnoteText">
    <w:name w:val="footnote text"/>
    <w:basedOn w:val="Normal"/>
    <w:link w:val="FootnoteTextChar"/>
    <w:uiPriority w:val="99"/>
    <w:unhideWhenUsed/>
    <w:rsid w:val="001E7127"/>
    <w:pPr>
      <w:widowControl w:val="0"/>
      <w:adjustRightInd w:val="0"/>
      <w:spacing w:after="0" w:line="360" w:lineRule="atLeast"/>
      <w:jc w:val="both"/>
      <w:textAlignment w:val="baseline"/>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1E7127"/>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unhideWhenUsed/>
    <w:rsid w:val="001E7127"/>
    <w:rPr>
      <w:vertAlign w:val="superscript"/>
    </w:rPr>
  </w:style>
  <w:style w:type="paragraph" w:styleId="NormalWeb">
    <w:name w:val="Normal (Web)"/>
    <w:basedOn w:val="Normal"/>
    <w:uiPriority w:val="99"/>
    <w:unhideWhenUsed/>
    <w:rsid w:val="001E71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83540"/>
    <w:rPr>
      <w:color w:val="0563C1" w:themeColor="hyperlink"/>
      <w:u w:val="single"/>
    </w:rPr>
  </w:style>
  <w:style w:type="paragraph" w:customStyle="1" w:styleId="paragraph">
    <w:name w:val="paragraph"/>
    <w:basedOn w:val="Normal"/>
    <w:rsid w:val="006152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15209"/>
  </w:style>
  <w:style w:type="character" w:customStyle="1" w:styleId="eop">
    <w:name w:val="eop"/>
    <w:basedOn w:val="DefaultParagraphFont"/>
    <w:rsid w:val="00615209"/>
  </w:style>
  <w:style w:type="character" w:customStyle="1" w:styleId="apple-converted-space">
    <w:name w:val="apple-converted-space"/>
    <w:basedOn w:val="DefaultParagraphFont"/>
    <w:rsid w:val="00B10A47"/>
  </w:style>
  <w:style w:type="paragraph" w:styleId="Revision">
    <w:name w:val="Revision"/>
    <w:hidden/>
    <w:uiPriority w:val="99"/>
    <w:semiHidden/>
    <w:rsid w:val="007351D0"/>
    <w:rPr>
      <w:sz w:val="22"/>
      <w:szCs w:val="22"/>
    </w:rPr>
  </w:style>
  <w:style w:type="character" w:customStyle="1" w:styleId="UnresolvedMention1">
    <w:name w:val="Unresolved Mention1"/>
    <w:basedOn w:val="DefaultParagraphFont"/>
    <w:uiPriority w:val="99"/>
    <w:semiHidden/>
    <w:unhideWhenUsed/>
    <w:rsid w:val="00D37F66"/>
    <w:rPr>
      <w:color w:val="605E5C"/>
      <w:shd w:val="clear" w:color="auto" w:fill="E1DFDD"/>
    </w:rPr>
  </w:style>
  <w:style w:type="character" w:customStyle="1" w:styleId="textrun">
    <w:name w:val="textrun"/>
    <w:basedOn w:val="DefaultParagraphFont"/>
    <w:rsid w:val="001027CB"/>
  </w:style>
  <w:style w:type="character" w:styleId="UnresolvedMention">
    <w:name w:val="Unresolved Mention"/>
    <w:basedOn w:val="DefaultParagraphFont"/>
    <w:uiPriority w:val="99"/>
    <w:semiHidden/>
    <w:unhideWhenUsed/>
    <w:rsid w:val="00D24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88341">
      <w:bodyDiv w:val="1"/>
      <w:marLeft w:val="0"/>
      <w:marRight w:val="0"/>
      <w:marTop w:val="0"/>
      <w:marBottom w:val="0"/>
      <w:divBdr>
        <w:top w:val="none" w:sz="0" w:space="0" w:color="auto"/>
        <w:left w:val="none" w:sz="0" w:space="0" w:color="auto"/>
        <w:bottom w:val="none" w:sz="0" w:space="0" w:color="auto"/>
        <w:right w:val="none" w:sz="0" w:space="0" w:color="auto"/>
      </w:divBdr>
    </w:div>
    <w:div w:id="227308772">
      <w:bodyDiv w:val="1"/>
      <w:marLeft w:val="0"/>
      <w:marRight w:val="0"/>
      <w:marTop w:val="0"/>
      <w:marBottom w:val="0"/>
      <w:divBdr>
        <w:top w:val="none" w:sz="0" w:space="0" w:color="auto"/>
        <w:left w:val="none" w:sz="0" w:space="0" w:color="auto"/>
        <w:bottom w:val="none" w:sz="0" w:space="0" w:color="auto"/>
        <w:right w:val="none" w:sz="0" w:space="0" w:color="auto"/>
      </w:divBdr>
    </w:div>
    <w:div w:id="358513133">
      <w:bodyDiv w:val="1"/>
      <w:marLeft w:val="0"/>
      <w:marRight w:val="0"/>
      <w:marTop w:val="0"/>
      <w:marBottom w:val="0"/>
      <w:divBdr>
        <w:top w:val="none" w:sz="0" w:space="0" w:color="auto"/>
        <w:left w:val="none" w:sz="0" w:space="0" w:color="auto"/>
        <w:bottom w:val="none" w:sz="0" w:space="0" w:color="auto"/>
        <w:right w:val="none" w:sz="0" w:space="0" w:color="auto"/>
      </w:divBdr>
    </w:div>
    <w:div w:id="478157052">
      <w:bodyDiv w:val="1"/>
      <w:marLeft w:val="0"/>
      <w:marRight w:val="0"/>
      <w:marTop w:val="0"/>
      <w:marBottom w:val="0"/>
      <w:divBdr>
        <w:top w:val="none" w:sz="0" w:space="0" w:color="auto"/>
        <w:left w:val="none" w:sz="0" w:space="0" w:color="auto"/>
        <w:bottom w:val="none" w:sz="0" w:space="0" w:color="auto"/>
        <w:right w:val="none" w:sz="0" w:space="0" w:color="auto"/>
      </w:divBdr>
    </w:div>
    <w:div w:id="595748571">
      <w:bodyDiv w:val="1"/>
      <w:marLeft w:val="0"/>
      <w:marRight w:val="0"/>
      <w:marTop w:val="0"/>
      <w:marBottom w:val="0"/>
      <w:divBdr>
        <w:top w:val="none" w:sz="0" w:space="0" w:color="auto"/>
        <w:left w:val="none" w:sz="0" w:space="0" w:color="auto"/>
        <w:bottom w:val="none" w:sz="0" w:space="0" w:color="auto"/>
        <w:right w:val="none" w:sz="0" w:space="0" w:color="auto"/>
      </w:divBdr>
    </w:div>
    <w:div w:id="688070263">
      <w:bodyDiv w:val="1"/>
      <w:marLeft w:val="0"/>
      <w:marRight w:val="0"/>
      <w:marTop w:val="0"/>
      <w:marBottom w:val="0"/>
      <w:divBdr>
        <w:top w:val="none" w:sz="0" w:space="0" w:color="auto"/>
        <w:left w:val="none" w:sz="0" w:space="0" w:color="auto"/>
        <w:bottom w:val="none" w:sz="0" w:space="0" w:color="auto"/>
        <w:right w:val="none" w:sz="0" w:space="0" w:color="auto"/>
      </w:divBdr>
    </w:div>
    <w:div w:id="757141051">
      <w:bodyDiv w:val="1"/>
      <w:marLeft w:val="0"/>
      <w:marRight w:val="0"/>
      <w:marTop w:val="0"/>
      <w:marBottom w:val="0"/>
      <w:divBdr>
        <w:top w:val="none" w:sz="0" w:space="0" w:color="auto"/>
        <w:left w:val="none" w:sz="0" w:space="0" w:color="auto"/>
        <w:bottom w:val="none" w:sz="0" w:space="0" w:color="auto"/>
        <w:right w:val="none" w:sz="0" w:space="0" w:color="auto"/>
      </w:divBdr>
    </w:div>
    <w:div w:id="997149197">
      <w:bodyDiv w:val="1"/>
      <w:marLeft w:val="0"/>
      <w:marRight w:val="0"/>
      <w:marTop w:val="0"/>
      <w:marBottom w:val="0"/>
      <w:divBdr>
        <w:top w:val="none" w:sz="0" w:space="0" w:color="auto"/>
        <w:left w:val="none" w:sz="0" w:space="0" w:color="auto"/>
        <w:bottom w:val="none" w:sz="0" w:space="0" w:color="auto"/>
        <w:right w:val="none" w:sz="0" w:space="0" w:color="auto"/>
      </w:divBdr>
    </w:div>
    <w:div w:id="1068844867">
      <w:bodyDiv w:val="1"/>
      <w:marLeft w:val="0"/>
      <w:marRight w:val="0"/>
      <w:marTop w:val="0"/>
      <w:marBottom w:val="0"/>
      <w:divBdr>
        <w:top w:val="none" w:sz="0" w:space="0" w:color="auto"/>
        <w:left w:val="none" w:sz="0" w:space="0" w:color="auto"/>
        <w:bottom w:val="none" w:sz="0" w:space="0" w:color="auto"/>
        <w:right w:val="none" w:sz="0" w:space="0" w:color="auto"/>
      </w:divBdr>
    </w:div>
    <w:div w:id="1153713353">
      <w:bodyDiv w:val="1"/>
      <w:marLeft w:val="0"/>
      <w:marRight w:val="0"/>
      <w:marTop w:val="0"/>
      <w:marBottom w:val="0"/>
      <w:divBdr>
        <w:top w:val="none" w:sz="0" w:space="0" w:color="auto"/>
        <w:left w:val="none" w:sz="0" w:space="0" w:color="auto"/>
        <w:bottom w:val="none" w:sz="0" w:space="0" w:color="auto"/>
        <w:right w:val="none" w:sz="0" w:space="0" w:color="auto"/>
      </w:divBdr>
    </w:div>
    <w:div w:id="1214732258">
      <w:bodyDiv w:val="1"/>
      <w:marLeft w:val="0"/>
      <w:marRight w:val="0"/>
      <w:marTop w:val="0"/>
      <w:marBottom w:val="0"/>
      <w:divBdr>
        <w:top w:val="none" w:sz="0" w:space="0" w:color="auto"/>
        <w:left w:val="none" w:sz="0" w:space="0" w:color="auto"/>
        <w:bottom w:val="none" w:sz="0" w:space="0" w:color="auto"/>
        <w:right w:val="none" w:sz="0" w:space="0" w:color="auto"/>
      </w:divBdr>
    </w:div>
    <w:div w:id="1263219557">
      <w:bodyDiv w:val="1"/>
      <w:marLeft w:val="0"/>
      <w:marRight w:val="0"/>
      <w:marTop w:val="0"/>
      <w:marBottom w:val="0"/>
      <w:divBdr>
        <w:top w:val="none" w:sz="0" w:space="0" w:color="auto"/>
        <w:left w:val="none" w:sz="0" w:space="0" w:color="auto"/>
        <w:bottom w:val="none" w:sz="0" w:space="0" w:color="auto"/>
        <w:right w:val="none" w:sz="0" w:space="0" w:color="auto"/>
      </w:divBdr>
    </w:div>
    <w:div w:id="1389495795">
      <w:bodyDiv w:val="1"/>
      <w:marLeft w:val="0"/>
      <w:marRight w:val="0"/>
      <w:marTop w:val="0"/>
      <w:marBottom w:val="0"/>
      <w:divBdr>
        <w:top w:val="none" w:sz="0" w:space="0" w:color="auto"/>
        <w:left w:val="none" w:sz="0" w:space="0" w:color="auto"/>
        <w:bottom w:val="none" w:sz="0" w:space="0" w:color="auto"/>
        <w:right w:val="none" w:sz="0" w:space="0" w:color="auto"/>
      </w:divBdr>
      <w:divsChild>
        <w:div w:id="851071687">
          <w:marLeft w:val="0"/>
          <w:marRight w:val="0"/>
          <w:marTop w:val="0"/>
          <w:marBottom w:val="0"/>
          <w:divBdr>
            <w:top w:val="none" w:sz="0" w:space="0" w:color="auto"/>
            <w:left w:val="none" w:sz="0" w:space="0" w:color="auto"/>
            <w:bottom w:val="none" w:sz="0" w:space="0" w:color="auto"/>
            <w:right w:val="none" w:sz="0" w:space="0" w:color="auto"/>
          </w:divBdr>
        </w:div>
        <w:div w:id="856887499">
          <w:marLeft w:val="0"/>
          <w:marRight w:val="0"/>
          <w:marTop w:val="0"/>
          <w:marBottom w:val="0"/>
          <w:divBdr>
            <w:top w:val="none" w:sz="0" w:space="0" w:color="auto"/>
            <w:left w:val="none" w:sz="0" w:space="0" w:color="auto"/>
            <w:bottom w:val="none" w:sz="0" w:space="0" w:color="auto"/>
            <w:right w:val="none" w:sz="0" w:space="0" w:color="auto"/>
          </w:divBdr>
        </w:div>
        <w:div w:id="1065647965">
          <w:marLeft w:val="0"/>
          <w:marRight w:val="0"/>
          <w:marTop w:val="0"/>
          <w:marBottom w:val="0"/>
          <w:divBdr>
            <w:top w:val="none" w:sz="0" w:space="0" w:color="auto"/>
            <w:left w:val="none" w:sz="0" w:space="0" w:color="auto"/>
            <w:bottom w:val="none" w:sz="0" w:space="0" w:color="auto"/>
            <w:right w:val="none" w:sz="0" w:space="0" w:color="auto"/>
          </w:divBdr>
        </w:div>
      </w:divsChild>
    </w:div>
    <w:div w:id="1406605098">
      <w:bodyDiv w:val="1"/>
      <w:marLeft w:val="0"/>
      <w:marRight w:val="0"/>
      <w:marTop w:val="0"/>
      <w:marBottom w:val="0"/>
      <w:divBdr>
        <w:top w:val="none" w:sz="0" w:space="0" w:color="auto"/>
        <w:left w:val="none" w:sz="0" w:space="0" w:color="auto"/>
        <w:bottom w:val="none" w:sz="0" w:space="0" w:color="auto"/>
        <w:right w:val="none" w:sz="0" w:space="0" w:color="auto"/>
      </w:divBdr>
    </w:div>
    <w:div w:id="1463035037">
      <w:bodyDiv w:val="1"/>
      <w:marLeft w:val="0"/>
      <w:marRight w:val="0"/>
      <w:marTop w:val="0"/>
      <w:marBottom w:val="0"/>
      <w:divBdr>
        <w:top w:val="none" w:sz="0" w:space="0" w:color="auto"/>
        <w:left w:val="none" w:sz="0" w:space="0" w:color="auto"/>
        <w:bottom w:val="none" w:sz="0" w:space="0" w:color="auto"/>
        <w:right w:val="none" w:sz="0" w:space="0" w:color="auto"/>
      </w:divBdr>
    </w:div>
    <w:div w:id="1496530623">
      <w:bodyDiv w:val="1"/>
      <w:marLeft w:val="0"/>
      <w:marRight w:val="0"/>
      <w:marTop w:val="0"/>
      <w:marBottom w:val="0"/>
      <w:divBdr>
        <w:top w:val="none" w:sz="0" w:space="0" w:color="auto"/>
        <w:left w:val="none" w:sz="0" w:space="0" w:color="auto"/>
        <w:bottom w:val="none" w:sz="0" w:space="0" w:color="auto"/>
        <w:right w:val="none" w:sz="0" w:space="0" w:color="auto"/>
      </w:divBdr>
    </w:div>
    <w:div w:id="1856841104">
      <w:bodyDiv w:val="1"/>
      <w:marLeft w:val="0"/>
      <w:marRight w:val="0"/>
      <w:marTop w:val="0"/>
      <w:marBottom w:val="0"/>
      <w:divBdr>
        <w:top w:val="none" w:sz="0" w:space="0" w:color="auto"/>
        <w:left w:val="none" w:sz="0" w:space="0" w:color="auto"/>
        <w:bottom w:val="none" w:sz="0" w:space="0" w:color="auto"/>
        <w:right w:val="none" w:sz="0" w:space="0" w:color="auto"/>
      </w:divBdr>
      <w:divsChild>
        <w:div w:id="1844128480">
          <w:marLeft w:val="0"/>
          <w:marRight w:val="0"/>
          <w:marTop w:val="0"/>
          <w:marBottom w:val="0"/>
          <w:divBdr>
            <w:top w:val="none" w:sz="0" w:space="0" w:color="auto"/>
            <w:left w:val="none" w:sz="0" w:space="0" w:color="auto"/>
            <w:bottom w:val="none" w:sz="0" w:space="0" w:color="auto"/>
            <w:right w:val="none" w:sz="0" w:space="0" w:color="auto"/>
          </w:divBdr>
        </w:div>
      </w:divsChild>
    </w:div>
    <w:div w:id="2009559594">
      <w:bodyDiv w:val="1"/>
      <w:marLeft w:val="0"/>
      <w:marRight w:val="0"/>
      <w:marTop w:val="0"/>
      <w:marBottom w:val="0"/>
      <w:divBdr>
        <w:top w:val="none" w:sz="0" w:space="0" w:color="auto"/>
        <w:left w:val="none" w:sz="0" w:space="0" w:color="auto"/>
        <w:bottom w:val="none" w:sz="0" w:space="0" w:color="auto"/>
        <w:right w:val="none" w:sz="0" w:space="0" w:color="auto"/>
      </w:divBdr>
    </w:div>
    <w:div w:id="210876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espect.uk.net/wp-content/uploads/2017/02/Respect-Standard-15.11.17.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7325B3FF61FD440988DF88E7024BC41" ma:contentTypeVersion="10" ma:contentTypeDescription="Create a new document." ma:contentTypeScope="" ma:versionID="3cbdfa0645b13366e6c92f70e52b7a19">
  <xsd:schema xmlns:xsd="http://www.w3.org/2001/XMLSchema" xmlns:xs="http://www.w3.org/2001/XMLSchema" xmlns:p="http://schemas.microsoft.com/office/2006/metadata/properties" xmlns:ns2="a670f81c-8d5a-417c-8478-89cba87a1fa5" xmlns:ns3="bf7d6cb9-3f63-4345-a127-6ffa037f2f93" targetNamespace="http://schemas.microsoft.com/office/2006/metadata/properties" ma:root="true" ma:fieldsID="769113f2fc27ed109e4d25a6c9b73302" ns2:_="" ns3:_="">
    <xsd:import namespace="a670f81c-8d5a-417c-8478-89cba87a1fa5"/>
    <xsd:import namespace="bf7d6cb9-3f63-4345-a127-6ffa037f2f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0f81c-8d5a-417c-8478-89cba87a1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7d6cb9-3f63-4345-a127-6ffa037f2f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CF4E49-54AE-4285-8C44-A74C207C1E68}">
  <ds:schemaRefs>
    <ds:schemaRef ds:uri="http://schemas.openxmlformats.org/officeDocument/2006/bibliography"/>
  </ds:schemaRefs>
</ds:datastoreItem>
</file>

<file path=customXml/itemProps2.xml><?xml version="1.0" encoding="utf-8"?>
<ds:datastoreItem xmlns:ds="http://schemas.openxmlformats.org/officeDocument/2006/customXml" ds:itemID="{B38DF1A9-8C7F-4A97-9D9A-E77E441CB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70f81c-8d5a-417c-8478-89cba87a1fa5"/>
    <ds:schemaRef ds:uri="bf7d6cb9-3f63-4345-a127-6ffa037f2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88AC78-D40F-4270-BE36-AB12807769D1}">
  <ds:schemaRefs>
    <ds:schemaRef ds:uri="http://schemas.microsoft.com/sharepoint/v3/contenttype/forms"/>
  </ds:schemaRefs>
</ds:datastoreItem>
</file>

<file path=customXml/itemProps4.xml><?xml version="1.0" encoding="utf-8"?>
<ds:datastoreItem xmlns:ds="http://schemas.openxmlformats.org/officeDocument/2006/customXml" ds:itemID="{5537FF0F-4CD3-4122-BCB7-0B77BE898C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3721</Words>
  <Characters>21216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2021-12-07T16:48:00Z</dcterms:created>
  <dcterms:modified xsi:type="dcterms:W3CDTF">2021-12-07T16:48:00Z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0x01010077325B3FF61FD440988DF88E7024BC41</vt:lpwstr>
  </property>
</Properties>
</file>