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611D9" w14:textId="2AF400A8" w:rsidR="00990B13" w:rsidRDefault="00BA3704" w:rsidP="00990B13">
      <w:pPr>
        <w:jc w:val="center"/>
      </w:pPr>
      <w:r>
        <w:rPr>
          <w:noProof/>
          <w:lang w:eastAsia="en-GB"/>
        </w:rPr>
        <w:drawing>
          <wp:inline distT="0" distB="0" distL="0" distR="0" wp14:anchorId="71F75C1F" wp14:editId="3995FB49">
            <wp:extent cx="5731510" cy="1096323"/>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096323"/>
                    </a:xfrm>
                    <a:prstGeom prst="rect">
                      <a:avLst/>
                    </a:prstGeom>
                    <a:noFill/>
                    <a:ln>
                      <a:noFill/>
                    </a:ln>
                  </pic:spPr>
                </pic:pic>
              </a:graphicData>
            </a:graphic>
          </wp:inline>
        </w:drawing>
      </w:r>
    </w:p>
    <w:p w14:paraId="073F1439" w14:textId="1218C9A8" w:rsidR="00BA0A05" w:rsidRPr="00BA0A05" w:rsidRDefault="00CD679C" w:rsidP="00BA0A05">
      <w:pPr>
        <w:spacing w:after="0" w:line="240" w:lineRule="auto"/>
        <w:rPr>
          <w:rFonts w:ascii="Calibri" w:eastAsia="Calibri" w:hAnsi="Calibri" w:cs="Times New Roman"/>
          <w:b/>
        </w:rPr>
      </w:pPr>
      <w:r>
        <w:rPr>
          <w:b/>
        </w:rPr>
        <w:t>Reset</w:t>
      </w:r>
      <w:r w:rsidR="00990B13" w:rsidRPr="00990B13">
        <w:rPr>
          <w:b/>
        </w:rPr>
        <w:t xml:space="preserve"> Outreach and Referral Service –</w:t>
      </w:r>
      <w:r w:rsidR="00FD7C87">
        <w:rPr>
          <w:rFonts w:ascii="Calibri" w:eastAsia="Calibri" w:hAnsi="Calibri" w:cs="Times New Roman"/>
          <w:b/>
        </w:rPr>
        <w:t xml:space="preserve">Community </w:t>
      </w:r>
      <w:r>
        <w:rPr>
          <w:rFonts w:ascii="Calibri" w:eastAsia="Calibri" w:hAnsi="Calibri" w:cs="Times New Roman"/>
          <w:b/>
        </w:rPr>
        <w:t xml:space="preserve">Engagement </w:t>
      </w:r>
      <w:r w:rsidR="00FD7C87">
        <w:rPr>
          <w:rFonts w:ascii="Calibri" w:eastAsia="Calibri" w:hAnsi="Calibri" w:cs="Times New Roman"/>
          <w:b/>
        </w:rPr>
        <w:t>Worker</w:t>
      </w:r>
    </w:p>
    <w:p w14:paraId="333F267E" w14:textId="5AA1AB8D" w:rsidR="00990B13" w:rsidRPr="00990B13" w:rsidRDefault="00990B13" w:rsidP="00990B13">
      <w:pPr>
        <w:rPr>
          <w:b/>
        </w:rPr>
      </w:pPr>
    </w:p>
    <w:p w14:paraId="18B48B90" w14:textId="7E19C833" w:rsidR="00990B13" w:rsidRPr="00990B13" w:rsidRDefault="00B75AC5" w:rsidP="00990B13">
      <w:pPr>
        <w:rPr>
          <w:b/>
        </w:rPr>
      </w:pPr>
      <w:r>
        <w:rPr>
          <w:b/>
        </w:rPr>
        <w:t>Salary: £27</w:t>
      </w:r>
      <w:r w:rsidR="00990B13" w:rsidRPr="00990B13">
        <w:rPr>
          <w:b/>
        </w:rPr>
        <w:t>,000</w:t>
      </w:r>
    </w:p>
    <w:p w14:paraId="615ADA58" w14:textId="2AE35B59" w:rsidR="00990B13" w:rsidRPr="00990B13" w:rsidRDefault="00990B13" w:rsidP="00990B13">
      <w:pPr>
        <w:rPr>
          <w:b/>
        </w:rPr>
      </w:pPr>
      <w:r w:rsidRPr="00990B13">
        <w:rPr>
          <w:b/>
        </w:rPr>
        <w:t>Dura</w:t>
      </w:r>
      <w:r w:rsidR="00BA0A05">
        <w:rPr>
          <w:b/>
        </w:rPr>
        <w:t xml:space="preserve">tion: Full </w:t>
      </w:r>
      <w:r w:rsidR="00BA0A05" w:rsidRPr="00BA0A05">
        <w:rPr>
          <w:b/>
        </w:rPr>
        <w:t>Time 35 hrs per week</w:t>
      </w:r>
      <w:r w:rsidR="00BA0A05" w:rsidRPr="00BA0A05">
        <w:rPr>
          <w:rFonts w:ascii="Calibri" w:eastAsia="Calibri" w:hAnsi="Calibri" w:cs="Times New Roman"/>
          <w:b/>
        </w:rPr>
        <w:t>.</w:t>
      </w:r>
      <w:r w:rsidR="00BA0A05" w:rsidRPr="00BA3704">
        <w:rPr>
          <w:rFonts w:ascii="Calibri" w:eastAsia="Calibri" w:hAnsi="Calibri" w:cs="Times New Roman"/>
          <w:b/>
        </w:rPr>
        <w:t xml:space="preserve"> </w:t>
      </w:r>
      <w:r w:rsidRPr="00990B13">
        <w:rPr>
          <w:b/>
        </w:rPr>
        <w:t xml:space="preserve"> Permanent contract</w:t>
      </w:r>
      <w:r w:rsidR="00B75AC5">
        <w:rPr>
          <w:b/>
        </w:rPr>
        <w:t xml:space="preserve">. </w:t>
      </w:r>
    </w:p>
    <w:p w14:paraId="070247BF" w14:textId="2D8D0E54" w:rsidR="00387A80" w:rsidRPr="00571FC0" w:rsidRDefault="00571FC0" w:rsidP="00571FC0">
      <w:pPr>
        <w:rPr>
          <w:b/>
        </w:rPr>
      </w:pPr>
      <w:r>
        <w:rPr>
          <w:b/>
        </w:rPr>
        <w:t>Reset</w:t>
      </w:r>
      <w:r w:rsidR="00990B13" w:rsidRPr="00990B13">
        <w:rPr>
          <w:b/>
        </w:rPr>
        <w:t xml:space="preserve"> Outreach and Referral Service </w:t>
      </w:r>
    </w:p>
    <w:p w14:paraId="729B70BB" w14:textId="746CBA47" w:rsidR="00387A80" w:rsidRDefault="00B75AC5" w:rsidP="00FD7C87">
      <w:pPr>
        <w:pStyle w:val="NormalWeb"/>
        <w:rPr>
          <w:rFonts w:ascii="Calibri" w:hAnsi="Calibri" w:cs="Calibri"/>
          <w:color w:val="000000"/>
          <w:sz w:val="22"/>
          <w:szCs w:val="22"/>
        </w:rPr>
      </w:pPr>
      <w:r w:rsidRPr="001148A5">
        <w:rPr>
          <w:rFonts w:ascii="Calibri" w:hAnsi="Calibri" w:cs="Calibri"/>
          <w:color w:val="000000"/>
          <w:sz w:val="22"/>
          <w:szCs w:val="22"/>
        </w:rPr>
        <w:t>This role sits within the Reset Outreach &amp; Referral Service, which is based at and delivered by Providence Row. The service is commissioned by Tower Hamlets Drug and Alcohol Action Team (DAAT) to work seamlessly with Reset Treatment and Recovery Support Services in providing residents of Tower Hamlets with the drug and alcohol support they need.</w:t>
      </w:r>
    </w:p>
    <w:p w14:paraId="0B0EB345" w14:textId="5BE4EDAC" w:rsidR="00FD7C87" w:rsidRPr="00FD7C87" w:rsidRDefault="008879B1" w:rsidP="00FD7C87">
      <w:pPr>
        <w:spacing w:after="0" w:line="240" w:lineRule="auto"/>
        <w:rPr>
          <w:rFonts w:ascii="Calibri" w:eastAsia="Calibri" w:hAnsi="Calibri" w:cs="Calibri"/>
          <w:color w:val="333333"/>
        </w:rPr>
      </w:pPr>
      <w:r>
        <w:rPr>
          <w:rFonts w:ascii="Calibri" w:eastAsia="Calibri" w:hAnsi="Calibri" w:cs="Calibri"/>
          <w:color w:val="333333"/>
        </w:rPr>
        <w:t>The role</w:t>
      </w:r>
      <w:r w:rsidR="00FD7C87">
        <w:rPr>
          <w:rFonts w:ascii="Calibri" w:eastAsia="Calibri" w:hAnsi="Calibri" w:cs="Calibri"/>
          <w:color w:val="333333"/>
        </w:rPr>
        <w:t xml:space="preserve"> </w:t>
      </w:r>
      <w:r w:rsidR="00FD7C87" w:rsidRPr="6AAF9020">
        <w:rPr>
          <w:rFonts w:ascii="Calibri" w:eastAsia="Calibri" w:hAnsi="Calibri" w:cs="Calibri"/>
          <w:color w:val="333333"/>
        </w:rPr>
        <w:t xml:space="preserve">involves building relationships with </w:t>
      </w:r>
      <w:r>
        <w:rPr>
          <w:rFonts w:ascii="Calibri" w:eastAsia="Calibri" w:hAnsi="Calibri" w:cs="Calibri"/>
          <w:color w:val="333333"/>
        </w:rPr>
        <w:t>marginalised and hard-to-</w:t>
      </w:r>
      <w:r w:rsidR="00FD7C87">
        <w:rPr>
          <w:rFonts w:ascii="Calibri" w:eastAsia="Calibri" w:hAnsi="Calibri" w:cs="Calibri"/>
          <w:color w:val="333333"/>
        </w:rPr>
        <w:t xml:space="preserve">reach communities in Tower Hamlets.  You will identify </w:t>
      </w:r>
      <w:r>
        <w:rPr>
          <w:rFonts w:ascii="Calibri" w:eastAsia="Calibri" w:hAnsi="Calibri" w:cs="Calibri"/>
          <w:color w:val="333333"/>
        </w:rPr>
        <w:t>places</w:t>
      </w:r>
      <w:r w:rsidR="00FD7C87">
        <w:rPr>
          <w:rFonts w:ascii="Calibri" w:eastAsia="Calibri" w:hAnsi="Calibri" w:cs="Calibri"/>
          <w:color w:val="333333"/>
        </w:rPr>
        <w:t xml:space="preserve"> of </w:t>
      </w:r>
      <w:r w:rsidR="00FD7C87" w:rsidRPr="6AAF9020">
        <w:rPr>
          <w:rFonts w:ascii="Calibri" w:eastAsia="Calibri" w:hAnsi="Calibri" w:cs="Calibri"/>
          <w:color w:val="333333"/>
        </w:rPr>
        <w:t xml:space="preserve">interest where people who might have </w:t>
      </w:r>
      <w:r>
        <w:rPr>
          <w:rFonts w:ascii="Calibri" w:eastAsia="Calibri" w:hAnsi="Calibri" w:cs="Calibri"/>
          <w:color w:val="333333"/>
        </w:rPr>
        <w:t>various practices of drug</w:t>
      </w:r>
      <w:r w:rsidR="00FD7C87" w:rsidRPr="6AAF9020">
        <w:rPr>
          <w:rFonts w:ascii="Calibri" w:eastAsia="Calibri" w:hAnsi="Calibri" w:cs="Calibri"/>
          <w:color w:val="333333"/>
        </w:rPr>
        <w:t xml:space="preserve"> </w:t>
      </w:r>
      <w:r>
        <w:rPr>
          <w:rFonts w:ascii="Calibri" w:eastAsia="Calibri" w:hAnsi="Calibri" w:cs="Calibri"/>
          <w:color w:val="333333"/>
        </w:rPr>
        <w:t>and</w:t>
      </w:r>
      <w:r w:rsidR="00FD7C87" w:rsidRPr="6AAF9020">
        <w:rPr>
          <w:rFonts w:ascii="Calibri" w:eastAsia="Calibri" w:hAnsi="Calibri" w:cs="Calibri"/>
          <w:color w:val="333333"/>
        </w:rPr>
        <w:t xml:space="preserve"> alcohol </w:t>
      </w:r>
      <w:r>
        <w:rPr>
          <w:rFonts w:ascii="Calibri" w:eastAsia="Calibri" w:hAnsi="Calibri" w:cs="Calibri"/>
          <w:color w:val="333333"/>
        </w:rPr>
        <w:t xml:space="preserve">use </w:t>
      </w:r>
      <w:r w:rsidR="00FD7C87" w:rsidRPr="6AAF9020">
        <w:rPr>
          <w:rFonts w:ascii="Calibri" w:eastAsia="Calibri" w:hAnsi="Calibri" w:cs="Calibri"/>
          <w:color w:val="333333"/>
        </w:rPr>
        <w:t xml:space="preserve">can be found and where ongoing relationships can be built.  This service is a vital first point of access to support and engage </w:t>
      </w:r>
      <w:r>
        <w:rPr>
          <w:rFonts w:ascii="Calibri" w:eastAsia="Calibri" w:hAnsi="Calibri" w:cs="Calibri"/>
          <w:color w:val="333333"/>
        </w:rPr>
        <w:t>people who use drugs</w:t>
      </w:r>
      <w:r w:rsidR="00FD7C87">
        <w:rPr>
          <w:rFonts w:ascii="Calibri" w:eastAsia="Calibri" w:hAnsi="Calibri" w:cs="Calibri"/>
          <w:color w:val="333333"/>
        </w:rPr>
        <w:t xml:space="preserve"> to address their needs.  </w:t>
      </w:r>
    </w:p>
    <w:p w14:paraId="1D05B104" w14:textId="77777777" w:rsidR="00FD7C87" w:rsidRDefault="00FD7C87" w:rsidP="00990B13">
      <w:pPr>
        <w:rPr>
          <w:b/>
        </w:rPr>
      </w:pPr>
    </w:p>
    <w:p w14:paraId="4039DFE1" w14:textId="437FE875" w:rsidR="00990B13" w:rsidRPr="00990B13" w:rsidRDefault="00990B13" w:rsidP="00990B13">
      <w:r w:rsidRPr="00990B13">
        <w:rPr>
          <w:b/>
        </w:rPr>
        <w:t xml:space="preserve">The ideal candidate </w:t>
      </w:r>
    </w:p>
    <w:p w14:paraId="4356D657" w14:textId="3E77A3A4" w:rsidR="008879B1" w:rsidRDefault="008879B1" w:rsidP="008879B1">
      <w:pPr>
        <w:spacing w:after="0" w:line="240" w:lineRule="auto"/>
        <w:rPr>
          <w:rFonts w:ascii="Calibri" w:eastAsia="Calibri" w:hAnsi="Calibri" w:cs="Calibri"/>
          <w:color w:val="000000" w:themeColor="text1"/>
        </w:rPr>
      </w:pPr>
      <w:r w:rsidRPr="6AAF9020">
        <w:rPr>
          <w:rFonts w:ascii="Calibri" w:eastAsia="Calibri" w:hAnsi="Calibri" w:cs="Times New Roman"/>
        </w:rPr>
        <w:t xml:space="preserve">You have </w:t>
      </w:r>
      <w:r>
        <w:rPr>
          <w:rFonts w:ascii="Calibri" w:eastAsia="Calibri" w:hAnsi="Calibri" w:cs="Times New Roman"/>
        </w:rPr>
        <w:t>knowledge</w:t>
      </w:r>
      <w:r w:rsidRPr="6AAF9020">
        <w:rPr>
          <w:rFonts w:ascii="Calibri" w:eastAsia="Calibri" w:hAnsi="Calibri" w:cs="Times New Roman"/>
        </w:rPr>
        <w:t xml:space="preserve"> of substance </w:t>
      </w:r>
      <w:r>
        <w:rPr>
          <w:rFonts w:ascii="Calibri" w:eastAsia="Calibri" w:hAnsi="Calibri" w:cs="Times New Roman"/>
        </w:rPr>
        <w:t xml:space="preserve">use or experience </w:t>
      </w:r>
      <w:r w:rsidRPr="6AAF9020">
        <w:rPr>
          <w:rFonts w:ascii="Calibri" w:eastAsia="Calibri" w:hAnsi="Calibri" w:cs="Times New Roman"/>
        </w:rPr>
        <w:t xml:space="preserve">working in a fast-paced environment dealing with </w:t>
      </w:r>
      <w:r>
        <w:rPr>
          <w:rFonts w:ascii="Calibri" w:eastAsia="Calibri" w:hAnsi="Calibri" w:cs="Times New Roman"/>
        </w:rPr>
        <w:t>a variety of</w:t>
      </w:r>
      <w:r w:rsidRPr="6AAF9020">
        <w:rPr>
          <w:rFonts w:ascii="Calibri" w:eastAsia="Calibri" w:hAnsi="Calibri" w:cs="Times New Roman"/>
        </w:rPr>
        <w:t xml:space="preserve"> needs</w:t>
      </w:r>
      <w:r>
        <w:rPr>
          <w:rFonts w:ascii="Calibri" w:eastAsia="Calibri" w:hAnsi="Calibri" w:cs="Times New Roman"/>
        </w:rPr>
        <w:t>, but you do not need to be a senior established substance misuse professi</w:t>
      </w:r>
      <w:bookmarkStart w:id="0" w:name="_GoBack"/>
      <w:bookmarkEnd w:id="0"/>
      <w:r>
        <w:rPr>
          <w:rFonts w:ascii="Calibri" w:eastAsia="Calibri" w:hAnsi="Calibri" w:cs="Times New Roman"/>
        </w:rPr>
        <w:t>onal.</w:t>
      </w:r>
      <w:r w:rsidRPr="6AAF9020">
        <w:rPr>
          <w:rFonts w:ascii="Calibri" w:eastAsia="Calibri" w:hAnsi="Calibri" w:cs="Times New Roman"/>
        </w:rPr>
        <w:t xml:space="preserve"> </w:t>
      </w:r>
      <w:r>
        <w:rPr>
          <w:rFonts w:ascii="Calibri" w:eastAsia="Calibri" w:hAnsi="Calibri" w:cs="Calibri"/>
          <w:color w:val="000000" w:themeColor="text1"/>
        </w:rPr>
        <w:t>Your</w:t>
      </w:r>
      <w:r w:rsidRPr="6AAF9020">
        <w:rPr>
          <w:rFonts w:ascii="Calibri" w:eastAsia="Calibri" w:hAnsi="Calibri" w:cs="Calibri"/>
          <w:color w:val="000000" w:themeColor="text1"/>
        </w:rPr>
        <w:t xml:space="preserve"> experience can be paid of volunteer and lived experience of </w:t>
      </w:r>
      <w:r>
        <w:rPr>
          <w:rFonts w:ascii="Calibri" w:eastAsia="Calibri" w:hAnsi="Calibri" w:cs="Calibri"/>
          <w:color w:val="000000" w:themeColor="text1"/>
        </w:rPr>
        <w:t>using substances is equally valued</w:t>
      </w:r>
      <w:r w:rsidRPr="6AAF9020">
        <w:rPr>
          <w:rFonts w:ascii="Calibri" w:eastAsia="Calibri" w:hAnsi="Calibri" w:cs="Calibri"/>
          <w:color w:val="000000" w:themeColor="text1"/>
        </w:rPr>
        <w:t xml:space="preserve">. You should </w:t>
      </w:r>
      <w:r>
        <w:rPr>
          <w:rFonts w:ascii="Calibri" w:eastAsia="Calibri" w:hAnsi="Calibri" w:cs="Calibri"/>
          <w:color w:val="000000" w:themeColor="text1"/>
        </w:rPr>
        <w:t>be eager to engage with</w:t>
      </w:r>
      <w:r w:rsidRPr="6AAF9020">
        <w:rPr>
          <w:rFonts w:ascii="Calibri" w:eastAsia="Calibri" w:hAnsi="Calibri" w:cs="Calibri"/>
          <w:color w:val="000000" w:themeColor="text1"/>
        </w:rPr>
        <w:t xml:space="preserve"> people through</w:t>
      </w:r>
      <w:r>
        <w:rPr>
          <w:rFonts w:ascii="Calibri" w:eastAsia="Calibri" w:hAnsi="Calibri" w:cs="Calibri"/>
          <w:color w:val="000000" w:themeColor="text1"/>
        </w:rPr>
        <w:t xml:space="preserve"> providing</w:t>
      </w:r>
      <w:r w:rsidRPr="6AAF9020">
        <w:rPr>
          <w:rFonts w:ascii="Calibri" w:eastAsia="Calibri" w:hAnsi="Calibri" w:cs="Calibri"/>
          <w:color w:val="000000" w:themeColor="text1"/>
        </w:rPr>
        <w:t xml:space="preserve"> a low</w:t>
      </w:r>
      <w:r>
        <w:rPr>
          <w:rFonts w:ascii="Calibri" w:eastAsia="Calibri" w:hAnsi="Calibri" w:cs="Calibri"/>
          <w:color w:val="000000" w:themeColor="text1"/>
        </w:rPr>
        <w:t xml:space="preserve"> threshold, non-coercive service and be </w:t>
      </w:r>
      <w:r w:rsidRPr="6AAF9020">
        <w:rPr>
          <w:rFonts w:ascii="Calibri" w:eastAsia="Calibri" w:hAnsi="Calibri" w:cs="Calibri"/>
          <w:color w:val="000000" w:themeColor="text1"/>
        </w:rPr>
        <w:t xml:space="preserve">understanding of how other factors such as language barriers and cultural norms surrounding substance use can impact a person’s access to services. You will live out Providence Row’s values in your approach to your work, as well as abide by the </w:t>
      </w:r>
      <w:hyperlink r:id="rId6" w:history="1">
        <w:r w:rsidRPr="00064315">
          <w:rPr>
            <w:rStyle w:val="Hyperlink"/>
            <w:rFonts w:ascii="Calibri" w:eastAsia="Calibri" w:hAnsi="Calibri" w:cs="Calibri"/>
          </w:rPr>
          <w:t>principles of harm reduction as specified by the organization Harm Reduction Coalition (HRC).</w:t>
        </w:r>
      </w:hyperlink>
    </w:p>
    <w:p w14:paraId="7569A543" w14:textId="77777777" w:rsidR="008879B1" w:rsidRDefault="008879B1" w:rsidP="008879B1">
      <w:pPr>
        <w:spacing w:after="0" w:line="240" w:lineRule="auto"/>
        <w:rPr>
          <w:rFonts w:ascii="Calibri" w:eastAsia="Calibri" w:hAnsi="Calibri" w:cs="Calibri"/>
          <w:color w:val="000000" w:themeColor="text1"/>
        </w:rPr>
      </w:pPr>
    </w:p>
    <w:p w14:paraId="70F5FD7D" w14:textId="77777777" w:rsidR="008879B1" w:rsidRPr="00BA3704" w:rsidRDefault="008879B1" w:rsidP="008879B1">
      <w:pPr>
        <w:spacing w:after="0" w:line="240" w:lineRule="auto"/>
        <w:rPr>
          <w:rFonts w:ascii="Calibri" w:eastAsia="Calibri" w:hAnsi="Calibri" w:cs="Calibri"/>
          <w:color w:val="000000" w:themeColor="text1"/>
        </w:rPr>
      </w:pPr>
    </w:p>
    <w:p w14:paraId="280A91E2" w14:textId="77777777" w:rsidR="008879B1" w:rsidRPr="00BA3704" w:rsidRDefault="008879B1" w:rsidP="008879B1">
      <w:pPr>
        <w:spacing w:after="0" w:line="240" w:lineRule="auto"/>
        <w:rPr>
          <w:rFonts w:ascii="Calibri" w:eastAsia="Calibri" w:hAnsi="Calibri" w:cs="Times New Roman"/>
        </w:rPr>
      </w:pPr>
      <w:r w:rsidRPr="6AAF9020">
        <w:rPr>
          <w:rFonts w:ascii="Calibri" w:eastAsia="Calibri" w:hAnsi="Calibri" w:cs="Times New Roman"/>
        </w:rPr>
        <w:t>You are an excellent communicator and can create positive working relationships with a wide range of people.  You are active, able to work independently and as part of a team</w:t>
      </w:r>
      <w:r>
        <w:rPr>
          <w:rFonts w:ascii="Calibri" w:eastAsia="Calibri" w:hAnsi="Calibri" w:cs="Times New Roman"/>
        </w:rPr>
        <w:t>,</w:t>
      </w:r>
      <w:r w:rsidRPr="6AAF9020">
        <w:rPr>
          <w:rFonts w:ascii="Calibri" w:eastAsia="Calibri" w:hAnsi="Calibri" w:cs="Times New Roman"/>
        </w:rPr>
        <w:t xml:space="preserve"> and experienced in </w:t>
      </w:r>
      <w:r>
        <w:rPr>
          <w:rFonts w:ascii="Calibri" w:eastAsia="Calibri" w:hAnsi="Calibri" w:cs="Times New Roman"/>
        </w:rPr>
        <w:t>carrying assessing risk in varying situations</w:t>
      </w:r>
      <w:r w:rsidRPr="6AAF9020">
        <w:rPr>
          <w:rFonts w:ascii="Calibri" w:eastAsia="Calibri" w:hAnsi="Calibri" w:cs="Times New Roman"/>
        </w:rPr>
        <w:t>.  You are creative, innovative, driven</w:t>
      </w:r>
      <w:r>
        <w:rPr>
          <w:rFonts w:ascii="Calibri" w:eastAsia="Calibri" w:hAnsi="Calibri" w:cs="Times New Roman"/>
        </w:rPr>
        <w:t>,</w:t>
      </w:r>
      <w:r w:rsidRPr="6AAF9020">
        <w:rPr>
          <w:rFonts w:ascii="Calibri" w:eastAsia="Calibri" w:hAnsi="Calibri" w:cs="Times New Roman"/>
        </w:rPr>
        <w:t xml:space="preserve"> and well organised.    </w:t>
      </w:r>
    </w:p>
    <w:p w14:paraId="29AB47F3" w14:textId="77777777" w:rsidR="00990B13" w:rsidRPr="00990B13" w:rsidRDefault="00990B13" w:rsidP="00990B13"/>
    <w:p w14:paraId="15F927BF" w14:textId="77777777" w:rsidR="00990B13" w:rsidRPr="00990B13" w:rsidRDefault="00990B13" w:rsidP="00990B13">
      <w:pPr>
        <w:rPr>
          <w:b/>
        </w:rPr>
      </w:pPr>
      <w:r w:rsidRPr="00990B13">
        <w:rPr>
          <w:b/>
        </w:rPr>
        <w:t>For an application pack, please visit our website at www.providencerow.org.uk/jobs</w:t>
      </w:r>
    </w:p>
    <w:p w14:paraId="127690F9" w14:textId="07C2D948" w:rsidR="00990B13" w:rsidRPr="00990B13" w:rsidRDefault="00990B13" w:rsidP="00990B13">
      <w:pPr>
        <w:rPr>
          <w:b/>
        </w:rPr>
      </w:pPr>
      <w:r w:rsidRPr="00990B13">
        <w:t>The deadline</w:t>
      </w:r>
      <w:r w:rsidR="001A6D31">
        <w:t xml:space="preserve"> for applications is </w:t>
      </w:r>
      <w:r w:rsidR="006E1E6E" w:rsidRPr="00710DAF">
        <w:rPr>
          <w:rFonts w:cs="Calibri"/>
          <w:b/>
        </w:rPr>
        <w:t xml:space="preserve">midnight </w:t>
      </w:r>
      <w:r w:rsidR="001C37E8">
        <w:rPr>
          <w:rFonts w:cs="Calibri"/>
          <w:b/>
        </w:rPr>
        <w:t>23</w:t>
      </w:r>
      <w:r w:rsidR="001C37E8" w:rsidRPr="001C37E8">
        <w:rPr>
          <w:rFonts w:cs="Calibri"/>
          <w:b/>
          <w:vertAlign w:val="superscript"/>
        </w:rPr>
        <w:t>rd</w:t>
      </w:r>
      <w:r w:rsidR="001C37E8">
        <w:rPr>
          <w:rFonts w:cs="Calibri"/>
          <w:b/>
        </w:rPr>
        <w:t xml:space="preserve"> </w:t>
      </w:r>
      <w:r w:rsidR="003E4BB9">
        <w:rPr>
          <w:rFonts w:cs="Calibri"/>
          <w:b/>
        </w:rPr>
        <w:t>September</w:t>
      </w:r>
      <w:r w:rsidR="001C37E8">
        <w:rPr>
          <w:rFonts w:cs="Calibri"/>
          <w:b/>
        </w:rPr>
        <w:t xml:space="preserve"> 2021</w:t>
      </w:r>
    </w:p>
    <w:p w14:paraId="69A465A2" w14:textId="6E40A68E" w:rsidR="00990B13" w:rsidRDefault="00990B13" w:rsidP="006E1E6E">
      <w:pPr>
        <w:jc w:val="both"/>
        <w:rPr>
          <w:rFonts w:cs="Calibri"/>
          <w:b/>
        </w:rPr>
      </w:pPr>
      <w:r w:rsidRPr="00990B13">
        <w:t>Interviews will take</w:t>
      </w:r>
      <w:r w:rsidR="001A6D31">
        <w:t xml:space="preserve"> place on the </w:t>
      </w:r>
      <w:r w:rsidR="001C37E8">
        <w:rPr>
          <w:rFonts w:cs="Calibri"/>
          <w:b/>
        </w:rPr>
        <w:t>Week Commencing 2</w:t>
      </w:r>
      <w:r w:rsidR="003E4BB9">
        <w:rPr>
          <w:rFonts w:cs="Calibri"/>
          <w:b/>
        </w:rPr>
        <w:t>7</w:t>
      </w:r>
      <w:r w:rsidR="001C37E8" w:rsidRPr="001C37E8">
        <w:rPr>
          <w:rFonts w:cs="Calibri"/>
          <w:b/>
          <w:vertAlign w:val="superscript"/>
        </w:rPr>
        <w:t>th</w:t>
      </w:r>
      <w:r w:rsidR="001C37E8">
        <w:rPr>
          <w:rFonts w:cs="Calibri"/>
          <w:b/>
        </w:rPr>
        <w:t xml:space="preserve"> </w:t>
      </w:r>
      <w:r w:rsidR="003E4BB9">
        <w:rPr>
          <w:rFonts w:cs="Calibri"/>
          <w:b/>
        </w:rPr>
        <w:t>September</w:t>
      </w:r>
      <w:r w:rsidR="001C37E8">
        <w:rPr>
          <w:rFonts w:cs="Calibri"/>
          <w:b/>
        </w:rPr>
        <w:t xml:space="preserve"> 2021</w:t>
      </w:r>
    </w:p>
    <w:p w14:paraId="57281583" w14:textId="77777777" w:rsidR="006E1E6E" w:rsidRPr="006E1E6E" w:rsidRDefault="006E1E6E" w:rsidP="006E1E6E">
      <w:pPr>
        <w:jc w:val="both"/>
        <w:rPr>
          <w:rFonts w:cs="Calibri"/>
          <w:b/>
        </w:rPr>
      </w:pPr>
    </w:p>
    <w:p w14:paraId="667103B8" w14:textId="6DC9FC87" w:rsidR="00F64505" w:rsidRPr="00990B13" w:rsidRDefault="00990B13" w:rsidP="00990B13">
      <w:r w:rsidRPr="00990B13">
        <w:t>Providence Row is a charitable company limited by guarantee registered in England and Wales; company number 07452798 registered charity number 1140192.</w:t>
      </w:r>
    </w:p>
    <w:sectPr w:rsidR="00F64505" w:rsidRPr="00990B13" w:rsidSect="00990B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34D5"/>
    <w:multiLevelType w:val="hybridMultilevel"/>
    <w:tmpl w:val="12246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E7453"/>
    <w:multiLevelType w:val="hybridMultilevel"/>
    <w:tmpl w:val="5DDA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534AC7"/>
    <w:multiLevelType w:val="hybridMultilevel"/>
    <w:tmpl w:val="0B44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46818"/>
    <w:multiLevelType w:val="hybridMultilevel"/>
    <w:tmpl w:val="E92C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9A2F66"/>
    <w:multiLevelType w:val="hybridMultilevel"/>
    <w:tmpl w:val="5FF00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893DAF"/>
    <w:multiLevelType w:val="hybridMultilevel"/>
    <w:tmpl w:val="4A504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533333"/>
    <w:multiLevelType w:val="hybridMultilevel"/>
    <w:tmpl w:val="BED68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F730D"/>
    <w:multiLevelType w:val="hybridMultilevel"/>
    <w:tmpl w:val="1EA4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065410"/>
    <w:multiLevelType w:val="hybridMultilevel"/>
    <w:tmpl w:val="87D8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4206AC"/>
    <w:multiLevelType w:val="multilevel"/>
    <w:tmpl w:val="86560652"/>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1472420"/>
    <w:multiLevelType w:val="hybridMultilevel"/>
    <w:tmpl w:val="12165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BF14EE"/>
    <w:multiLevelType w:val="hybridMultilevel"/>
    <w:tmpl w:val="20F00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0265D5"/>
    <w:multiLevelType w:val="hybridMultilevel"/>
    <w:tmpl w:val="CDAE1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C75B27"/>
    <w:multiLevelType w:val="hybridMultilevel"/>
    <w:tmpl w:val="7504A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1"/>
  </w:num>
  <w:num w:numId="4">
    <w:abstractNumId w:val="0"/>
  </w:num>
  <w:num w:numId="5">
    <w:abstractNumId w:val="10"/>
  </w:num>
  <w:num w:numId="6">
    <w:abstractNumId w:val="5"/>
  </w:num>
  <w:num w:numId="7">
    <w:abstractNumId w:val="12"/>
  </w:num>
  <w:num w:numId="8">
    <w:abstractNumId w:val="9"/>
  </w:num>
  <w:num w:numId="9">
    <w:abstractNumId w:val="4"/>
  </w:num>
  <w:num w:numId="10">
    <w:abstractNumId w:val="2"/>
  </w:num>
  <w:num w:numId="11">
    <w:abstractNumId w:val="8"/>
  </w:num>
  <w:num w:numId="12">
    <w:abstractNumId w:val="1"/>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704"/>
    <w:rsid w:val="00090E60"/>
    <w:rsid w:val="001223B8"/>
    <w:rsid w:val="001A6D31"/>
    <w:rsid w:val="001C37E8"/>
    <w:rsid w:val="00344793"/>
    <w:rsid w:val="00387A80"/>
    <w:rsid w:val="003E4BB9"/>
    <w:rsid w:val="00571FC0"/>
    <w:rsid w:val="005F31C6"/>
    <w:rsid w:val="00610489"/>
    <w:rsid w:val="006E1E6E"/>
    <w:rsid w:val="008879B1"/>
    <w:rsid w:val="009571D0"/>
    <w:rsid w:val="00970E5F"/>
    <w:rsid w:val="00990B13"/>
    <w:rsid w:val="00B75AC5"/>
    <w:rsid w:val="00B83CC5"/>
    <w:rsid w:val="00BA0A05"/>
    <w:rsid w:val="00BA3704"/>
    <w:rsid w:val="00C624F3"/>
    <w:rsid w:val="00CD679C"/>
    <w:rsid w:val="00D65B1D"/>
    <w:rsid w:val="00EC7ADD"/>
    <w:rsid w:val="00F64505"/>
    <w:rsid w:val="00FA70D5"/>
    <w:rsid w:val="00FD7C87"/>
    <w:rsid w:val="00FE5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039B"/>
  <w15:chartTrackingRefBased/>
  <w15:docId w15:val="{4A6381E0-3639-4DE6-9165-F4569D59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1D0"/>
    <w:pPr>
      <w:ind w:left="720"/>
      <w:contextualSpacing/>
    </w:pPr>
  </w:style>
  <w:style w:type="character" w:styleId="CommentReference">
    <w:name w:val="annotation reference"/>
    <w:basedOn w:val="DefaultParagraphFont"/>
    <w:uiPriority w:val="99"/>
    <w:semiHidden/>
    <w:unhideWhenUsed/>
    <w:rsid w:val="00344793"/>
    <w:rPr>
      <w:sz w:val="16"/>
      <w:szCs w:val="16"/>
    </w:rPr>
  </w:style>
  <w:style w:type="paragraph" w:styleId="CommentText">
    <w:name w:val="annotation text"/>
    <w:basedOn w:val="Normal"/>
    <w:link w:val="CommentTextChar"/>
    <w:uiPriority w:val="99"/>
    <w:semiHidden/>
    <w:unhideWhenUsed/>
    <w:rsid w:val="00344793"/>
    <w:pPr>
      <w:spacing w:line="240" w:lineRule="auto"/>
    </w:pPr>
    <w:rPr>
      <w:sz w:val="20"/>
      <w:szCs w:val="20"/>
    </w:rPr>
  </w:style>
  <w:style w:type="character" w:customStyle="1" w:styleId="CommentTextChar">
    <w:name w:val="Comment Text Char"/>
    <w:basedOn w:val="DefaultParagraphFont"/>
    <w:link w:val="CommentText"/>
    <w:uiPriority w:val="99"/>
    <w:semiHidden/>
    <w:rsid w:val="00344793"/>
    <w:rPr>
      <w:sz w:val="20"/>
      <w:szCs w:val="20"/>
    </w:rPr>
  </w:style>
  <w:style w:type="paragraph" w:styleId="CommentSubject">
    <w:name w:val="annotation subject"/>
    <w:basedOn w:val="CommentText"/>
    <w:next w:val="CommentText"/>
    <w:link w:val="CommentSubjectChar"/>
    <w:uiPriority w:val="99"/>
    <w:semiHidden/>
    <w:unhideWhenUsed/>
    <w:rsid w:val="00344793"/>
    <w:rPr>
      <w:b/>
      <w:bCs/>
    </w:rPr>
  </w:style>
  <w:style w:type="character" w:customStyle="1" w:styleId="CommentSubjectChar">
    <w:name w:val="Comment Subject Char"/>
    <w:basedOn w:val="CommentTextChar"/>
    <w:link w:val="CommentSubject"/>
    <w:uiPriority w:val="99"/>
    <w:semiHidden/>
    <w:rsid w:val="00344793"/>
    <w:rPr>
      <w:b/>
      <w:bCs/>
      <w:sz w:val="20"/>
      <w:szCs w:val="20"/>
    </w:rPr>
  </w:style>
  <w:style w:type="paragraph" w:styleId="BalloonText">
    <w:name w:val="Balloon Text"/>
    <w:basedOn w:val="Normal"/>
    <w:link w:val="BalloonTextChar"/>
    <w:uiPriority w:val="99"/>
    <w:semiHidden/>
    <w:unhideWhenUsed/>
    <w:rsid w:val="00344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793"/>
    <w:rPr>
      <w:rFonts w:ascii="Segoe UI" w:hAnsi="Segoe UI" w:cs="Segoe UI"/>
      <w:sz w:val="18"/>
      <w:szCs w:val="18"/>
    </w:rPr>
  </w:style>
  <w:style w:type="paragraph" w:styleId="NormalWeb">
    <w:name w:val="Normal (Web)"/>
    <w:basedOn w:val="Normal"/>
    <w:uiPriority w:val="99"/>
    <w:unhideWhenUsed/>
    <w:rsid w:val="00B75AC5"/>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Hyperlink">
    <w:name w:val="Hyperlink"/>
    <w:basedOn w:val="DefaultParagraphFont"/>
    <w:uiPriority w:val="99"/>
    <w:unhideWhenUsed/>
    <w:rsid w:val="008879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rmreduction.org/about-us/principles-of-harm-reductio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Providence Row</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Makhlouf</dc:creator>
  <cp:keywords/>
  <dc:description/>
  <cp:lastModifiedBy>Shayla Schlossenberg</cp:lastModifiedBy>
  <cp:revision>8</cp:revision>
  <cp:lastPrinted>2019-05-03T10:52:00Z</cp:lastPrinted>
  <dcterms:created xsi:type="dcterms:W3CDTF">2021-04-25T15:00:00Z</dcterms:created>
  <dcterms:modified xsi:type="dcterms:W3CDTF">2021-09-01T16:02:00Z</dcterms:modified>
</cp:coreProperties>
</file>