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9AA6D" w14:textId="43D5548B" w:rsidR="00093897" w:rsidRPr="000D795A" w:rsidRDefault="00EF36B1" w:rsidP="00EF36B1">
      <w:pPr>
        <w:jc w:val="center"/>
        <w:rPr>
          <w:sz w:val="24"/>
          <w:szCs w:val="24"/>
        </w:rPr>
      </w:pPr>
      <w:r w:rsidRPr="000D795A">
        <w:rPr>
          <w:sz w:val="24"/>
          <w:szCs w:val="24"/>
        </w:rPr>
        <w:t>Messy Crafts 5</w:t>
      </w:r>
    </w:p>
    <w:p w14:paraId="6A1920E0" w14:textId="2ADD0947" w:rsidR="00EF36B1" w:rsidRPr="000D795A" w:rsidRDefault="00EF36B1" w:rsidP="00EF36B1">
      <w:pPr>
        <w:jc w:val="center"/>
        <w:rPr>
          <w:sz w:val="24"/>
          <w:szCs w:val="24"/>
          <w:u w:val="single"/>
        </w:rPr>
      </w:pPr>
      <w:r w:rsidRPr="000D795A">
        <w:rPr>
          <w:sz w:val="24"/>
          <w:szCs w:val="24"/>
          <w:u w:val="single"/>
        </w:rPr>
        <w:t>Fizzy Dough</w:t>
      </w:r>
    </w:p>
    <w:p w14:paraId="62FD4A09" w14:textId="08D23240" w:rsidR="00EF36B1" w:rsidRPr="00EF36B1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2B6EB1" wp14:editId="3CEE2F42">
            <wp:simplePos x="0" y="0"/>
            <wp:positionH relativeFrom="column">
              <wp:posOffset>4286250</wp:posOffset>
            </wp:positionH>
            <wp:positionV relativeFrom="paragraph">
              <wp:posOffset>47625</wp:posOffset>
            </wp:positionV>
            <wp:extent cx="1705610" cy="2563784"/>
            <wp:effectExtent l="0" t="0" r="8890" b="8255"/>
            <wp:wrapTight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56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1 cup of flour</w:t>
      </w:r>
    </w:p>
    <w:p w14:paraId="2A0E22AC" w14:textId="30E5C3DC" w:rsidR="00EF36B1" w:rsidRPr="00EF36B1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1 cup of baking soda</w:t>
      </w:r>
    </w:p>
    <w:p w14:paraId="7B54ED6F" w14:textId="7E186471" w:rsidR="00EF36B1" w:rsidRPr="00EF36B1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1/4 cup vegetable oil</w:t>
      </w:r>
    </w:p>
    <w:p w14:paraId="0425AA12" w14:textId="77777777" w:rsidR="00EF36B1" w:rsidRPr="00EF36B1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Oil-based or powder food colouring</w:t>
      </w:r>
    </w:p>
    <w:p w14:paraId="33FA3A00" w14:textId="094BBF0D" w:rsidR="00EF36B1" w:rsidRPr="00EF36B1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Vinegar</w:t>
      </w:r>
    </w:p>
    <w:p w14:paraId="218FD417" w14:textId="77777777" w:rsidR="00EF36B1" w:rsidRPr="00EF36B1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A mixing bowl</w:t>
      </w:r>
    </w:p>
    <w:p w14:paraId="25C831C7" w14:textId="4967DF0A" w:rsidR="00EF36B1" w:rsidRPr="000D795A" w:rsidRDefault="00EF36B1" w:rsidP="00EF36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EF36B1">
        <w:rPr>
          <w:rFonts w:eastAsia="Times New Roman" w:cstheme="minorHAnsi"/>
          <w:color w:val="120A20"/>
          <w:sz w:val="24"/>
          <w:szCs w:val="24"/>
          <w:lang w:eastAsia="en-GB"/>
        </w:rPr>
        <w:t>A tub for playing in</w:t>
      </w:r>
    </w:p>
    <w:p w14:paraId="32FA09CF" w14:textId="578543DB" w:rsidR="00EF36B1" w:rsidRPr="000D795A" w:rsidRDefault="00EF36B1" w:rsidP="00EF36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Mix all ingredients into bowl except for the vinegar and mix until right consistency.</w:t>
      </w:r>
    </w:p>
    <w:p w14:paraId="6F0EEBCC" w14:textId="6C792E71" w:rsidR="00EF36B1" w:rsidRPr="000D795A" w:rsidRDefault="00EF36B1" w:rsidP="00EF36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Let child play in the tub!</w:t>
      </w:r>
    </w:p>
    <w:p w14:paraId="6187649E" w14:textId="6C9C3AEC" w:rsidR="00EF36B1" w:rsidRPr="000D795A" w:rsidRDefault="00EF36B1" w:rsidP="00EF36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Then add vinegar to make it fizz!</w:t>
      </w:r>
    </w:p>
    <w:p w14:paraId="2B46D10B" w14:textId="380C570D" w:rsidR="00EF36B1" w:rsidRDefault="00EF36B1" w:rsidP="00EF36B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</w:p>
    <w:p w14:paraId="13EAC40D" w14:textId="13BBE5CB" w:rsidR="00EF36B1" w:rsidRPr="00EF36B1" w:rsidRDefault="00EF36B1" w:rsidP="00EF36B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</w:p>
    <w:p w14:paraId="0915E931" w14:textId="080551E4" w:rsidR="00EF36B1" w:rsidRPr="00EF36B1" w:rsidRDefault="00EF36B1" w:rsidP="00EF36B1"/>
    <w:p w14:paraId="64C3904D" w14:textId="10B7B1A0" w:rsidR="00EF36B1" w:rsidRDefault="000D795A" w:rsidP="00EF36B1">
      <w:pPr>
        <w:pStyle w:val="ListParagraph"/>
        <w:jc w:val="center"/>
        <w:rPr>
          <w:u w:val="single"/>
          <w:lang w:val="en-US"/>
        </w:rPr>
      </w:pPr>
      <w:r>
        <w:rPr>
          <w:u w:val="single"/>
          <w:lang w:val="en-US"/>
        </w:rPr>
        <w:t>Balloon Painting</w:t>
      </w:r>
    </w:p>
    <w:p w14:paraId="60FE6A1A" w14:textId="77777777" w:rsidR="000D795A" w:rsidRPr="000D795A" w:rsidRDefault="000D795A" w:rsidP="000D7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Balloons</w:t>
      </w:r>
    </w:p>
    <w:p w14:paraId="1B3948B4" w14:textId="77777777" w:rsidR="000D795A" w:rsidRPr="000D795A" w:rsidRDefault="000D795A" w:rsidP="000D7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Child-friendly paint</w:t>
      </w:r>
    </w:p>
    <w:p w14:paraId="7FA6F262" w14:textId="77777777" w:rsidR="000D795A" w:rsidRPr="000D795A" w:rsidRDefault="000D795A" w:rsidP="000D7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Cardboard or large sheets of paper (easel pads, for example)</w:t>
      </w:r>
    </w:p>
    <w:p w14:paraId="42ADA75E" w14:textId="77777777" w:rsidR="000D795A" w:rsidRPr="000D795A" w:rsidRDefault="000D795A" w:rsidP="000D79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Large safety pins</w:t>
      </w:r>
    </w:p>
    <w:p w14:paraId="258C6B53" w14:textId="4B968893" w:rsidR="000D795A" w:rsidRPr="000D795A" w:rsidRDefault="000D795A" w:rsidP="000D79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A funnel</w:t>
      </w:r>
    </w:p>
    <w:p w14:paraId="2BD413D9" w14:textId="2247AFD8" w:rsidR="000D795A" w:rsidRPr="000D795A" w:rsidRDefault="000D795A" w:rsidP="000D795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lang w:eastAsia="en-GB"/>
        </w:rPr>
      </w:pPr>
      <w:r w:rsidRPr="000D795A">
        <w:rPr>
          <w:rFonts w:cstheme="minorHAnsi"/>
          <w:color w:val="120A20"/>
          <w:sz w:val="24"/>
          <w:szCs w:val="24"/>
          <w:shd w:val="clear" w:color="auto" w:fill="FFFFFF"/>
        </w:rPr>
        <w:t xml:space="preserve">Start by filling the balloons with paint. You can use a funnel for a cleaner </w:t>
      </w:r>
      <w:r w:rsidRPr="000D795A">
        <w:rPr>
          <w:rFonts w:cstheme="minorHAnsi"/>
          <w:color w:val="120A20"/>
          <w:sz w:val="24"/>
          <w:szCs w:val="24"/>
          <w:shd w:val="clear" w:color="auto" w:fill="FFFFFF"/>
        </w:rPr>
        <w:t>result or</w:t>
      </w:r>
      <w:r w:rsidRPr="000D795A">
        <w:rPr>
          <w:rFonts w:cstheme="minorHAnsi"/>
          <w:color w:val="120A20"/>
          <w:sz w:val="24"/>
          <w:szCs w:val="24"/>
          <w:shd w:val="clear" w:color="auto" w:fill="FFFFFF"/>
        </w:rPr>
        <w:t xml:space="preserve"> enjoy the sensory fun alongside the children and fill the balloons without a funnel.</w:t>
      </w:r>
    </w:p>
    <w:p w14:paraId="3331ABC4" w14:textId="1D3D0ABA" w:rsidR="000D795A" w:rsidRPr="000D795A" w:rsidRDefault="000D795A" w:rsidP="000D795A">
      <w:pPr>
        <w:pStyle w:val="ListParagraph"/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lang w:eastAsia="en-GB"/>
        </w:rPr>
      </w:pPr>
      <w:r w:rsidRPr="000D795A">
        <w:drawing>
          <wp:anchor distT="0" distB="0" distL="114300" distR="114300" simplePos="0" relativeHeight="251659264" behindDoc="1" locked="0" layoutInCell="1" allowOverlap="1" wp14:anchorId="0390A095" wp14:editId="5D57FF3A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2338705" cy="3507740"/>
            <wp:effectExtent l="6033" t="0" r="0" b="0"/>
            <wp:wrapTight wrapText="bothSides">
              <wp:wrapPolygon edited="0">
                <wp:start x="21544" y="-37"/>
                <wp:lineTo x="255" y="-37"/>
                <wp:lineTo x="255" y="21430"/>
                <wp:lineTo x="21544" y="21430"/>
                <wp:lineTo x="21544" y="-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3387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E4685" w14:textId="22361CB7" w:rsidR="000D795A" w:rsidRPr="000D795A" w:rsidRDefault="000D795A" w:rsidP="000D795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0"/>
          <w:szCs w:val="20"/>
          <w:lang w:eastAsia="en-GB"/>
        </w:rPr>
      </w:pPr>
      <w:r w:rsidRPr="000D795A">
        <w:rPr>
          <w:rFonts w:cstheme="minorHAnsi"/>
          <w:color w:val="120A20"/>
          <w:sz w:val="24"/>
          <w:szCs w:val="24"/>
          <w:shd w:val="clear" w:color="auto" w:fill="FFFFFF"/>
        </w:rPr>
        <w:t>Close the balloons’ opening at the top with a simple knot and use a safety pin to poke holes in the bottom of the balloon. </w:t>
      </w:r>
    </w:p>
    <w:p w14:paraId="169906C8" w14:textId="7D097DFC" w:rsidR="000D795A" w:rsidRPr="000D795A" w:rsidRDefault="000D795A" w:rsidP="000D795A">
      <w:pPr>
        <w:pStyle w:val="ListParagraph"/>
        <w:rPr>
          <w:rFonts w:eastAsia="Times New Roman" w:cstheme="minorHAnsi"/>
          <w:color w:val="120A20"/>
          <w:sz w:val="20"/>
          <w:szCs w:val="20"/>
          <w:lang w:eastAsia="en-GB"/>
        </w:rPr>
      </w:pPr>
    </w:p>
    <w:p w14:paraId="2C2B5CEF" w14:textId="1B7ABA6A" w:rsidR="000D795A" w:rsidRDefault="000D795A" w:rsidP="000D795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  <w:r w:rsidRPr="000D795A">
        <w:rPr>
          <w:rFonts w:eastAsia="Times New Roman" w:cstheme="minorHAnsi"/>
          <w:color w:val="120A20"/>
          <w:sz w:val="24"/>
          <w:szCs w:val="24"/>
          <w:lang w:eastAsia="en-GB"/>
        </w:rPr>
        <w:t>Time to paint</w:t>
      </w:r>
      <w:r>
        <w:rPr>
          <w:rFonts w:eastAsia="Times New Roman" w:cstheme="minorHAnsi"/>
          <w:color w:val="120A20"/>
          <w:sz w:val="24"/>
          <w:szCs w:val="24"/>
          <w:lang w:eastAsia="en-GB"/>
        </w:rPr>
        <w:t>!</w:t>
      </w:r>
    </w:p>
    <w:p w14:paraId="6DC4E2EE" w14:textId="1FABCF51" w:rsidR="000D795A" w:rsidRPr="000D795A" w:rsidRDefault="000D795A" w:rsidP="000D795A">
      <w:pPr>
        <w:pStyle w:val="ListParagraph"/>
        <w:rPr>
          <w:rFonts w:eastAsia="Times New Roman" w:cstheme="minorHAnsi"/>
          <w:color w:val="120A20"/>
          <w:sz w:val="24"/>
          <w:szCs w:val="24"/>
          <w:lang w:eastAsia="en-GB"/>
        </w:rPr>
      </w:pPr>
    </w:p>
    <w:p w14:paraId="6254E43D" w14:textId="1EDBA5A4" w:rsidR="000D795A" w:rsidRPr="000D795A" w:rsidRDefault="000D795A" w:rsidP="000D795A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20A20"/>
          <w:sz w:val="24"/>
          <w:szCs w:val="24"/>
          <w:lang w:eastAsia="en-GB"/>
        </w:rPr>
      </w:pPr>
    </w:p>
    <w:p w14:paraId="722603BD" w14:textId="0D044FD6" w:rsidR="000D795A" w:rsidRPr="000D795A" w:rsidRDefault="000D795A" w:rsidP="000D795A">
      <w:pPr>
        <w:pStyle w:val="ListParagraph"/>
        <w:rPr>
          <w:lang w:val="en-US"/>
        </w:rPr>
      </w:pPr>
    </w:p>
    <w:sectPr w:rsidR="000D795A" w:rsidRPr="000D7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59A"/>
    <w:multiLevelType w:val="hybridMultilevel"/>
    <w:tmpl w:val="4088F616"/>
    <w:lvl w:ilvl="0" w:tplc="6D5A81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520F"/>
    <w:multiLevelType w:val="multilevel"/>
    <w:tmpl w:val="BBE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356A1"/>
    <w:multiLevelType w:val="hybridMultilevel"/>
    <w:tmpl w:val="65B2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ED7"/>
    <w:multiLevelType w:val="hybridMultilevel"/>
    <w:tmpl w:val="C256E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7F9E"/>
    <w:multiLevelType w:val="multilevel"/>
    <w:tmpl w:val="640A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B1"/>
    <w:rsid w:val="00093897"/>
    <w:rsid w:val="000D795A"/>
    <w:rsid w:val="00E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C3D0"/>
  <w15:chartTrackingRefBased/>
  <w15:docId w15:val="{65F63DF1-5466-451C-9599-364144C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2</cp:revision>
  <dcterms:created xsi:type="dcterms:W3CDTF">2021-03-27T13:48:00Z</dcterms:created>
  <dcterms:modified xsi:type="dcterms:W3CDTF">2021-03-27T13:55:00Z</dcterms:modified>
</cp:coreProperties>
</file>