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4" w:type="dxa"/>
        <w:tblCellMar>
          <w:left w:w="10" w:type="dxa"/>
          <w:right w:w="10" w:type="dxa"/>
        </w:tblCellMar>
        <w:tblLook w:val="04A0" w:firstRow="1" w:lastRow="0" w:firstColumn="1" w:lastColumn="0" w:noHBand="0" w:noVBand="1"/>
      </w:tblPr>
      <w:tblGrid>
        <w:gridCol w:w="1413"/>
        <w:gridCol w:w="2507"/>
        <w:gridCol w:w="2507"/>
        <w:gridCol w:w="2507"/>
        <w:gridCol w:w="2507"/>
        <w:gridCol w:w="3863"/>
      </w:tblGrid>
      <w:tr w:rsidR="007D78AB" w14:paraId="081B4314"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2" w14:textId="77777777" w:rsidR="007D78AB" w:rsidRDefault="00E3302C">
            <w:pPr>
              <w:spacing w:after="0" w:line="240" w:lineRule="auto"/>
              <w:rPr>
                <w:b/>
              </w:rPr>
            </w:pPr>
            <w:bookmarkStart w:id="0" w:name="_GoBack"/>
            <w:bookmarkEnd w:id="0"/>
            <w:r>
              <w:rPr>
                <w:b/>
              </w:rPr>
              <w:t>10:30-1200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3" w14:textId="77777777" w:rsidR="007D78AB" w:rsidRDefault="00E3302C">
            <w:pPr>
              <w:spacing w:after="0" w:line="240" w:lineRule="auto"/>
              <w:rPr>
                <w:b/>
              </w:rPr>
            </w:pPr>
            <w:r>
              <w:rPr>
                <w:b/>
              </w:rPr>
              <w:t>Registration opens</w:t>
            </w:r>
          </w:p>
        </w:tc>
      </w:tr>
      <w:tr w:rsidR="007D78AB" w14:paraId="081B4318"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5" w14:textId="77777777" w:rsidR="007D78AB" w:rsidRDefault="00E3302C">
            <w:pPr>
              <w:spacing w:after="0" w:line="240" w:lineRule="auto"/>
              <w:rPr>
                <w:b/>
              </w:rPr>
            </w:pPr>
            <w:r>
              <w:rPr>
                <w:b/>
              </w:rPr>
              <w:t>11:00-12:30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6" w14:textId="21373544" w:rsidR="007D78AB" w:rsidRPr="003B1C9D" w:rsidRDefault="00E3302C">
            <w:pPr>
              <w:spacing w:after="0" w:line="240" w:lineRule="auto"/>
            </w:pPr>
            <w:r>
              <w:rPr>
                <w:b/>
              </w:rPr>
              <w:t>E</w:t>
            </w:r>
            <w:r w:rsidR="006C7118">
              <w:rPr>
                <w:b/>
              </w:rPr>
              <w:t xml:space="preserve">arly </w:t>
            </w:r>
            <w:r>
              <w:rPr>
                <w:b/>
              </w:rPr>
              <w:t>C</w:t>
            </w:r>
            <w:r w:rsidR="006C7118">
              <w:rPr>
                <w:b/>
              </w:rPr>
              <w:t xml:space="preserve">areer </w:t>
            </w:r>
            <w:r>
              <w:rPr>
                <w:b/>
              </w:rPr>
              <w:t>R</w:t>
            </w:r>
            <w:r w:rsidR="006C7118">
              <w:rPr>
                <w:b/>
              </w:rPr>
              <w:t>esearcher</w:t>
            </w:r>
            <w:r>
              <w:rPr>
                <w:b/>
              </w:rPr>
              <w:t xml:space="preserve"> </w:t>
            </w:r>
            <w:r w:rsidR="006C7118">
              <w:rPr>
                <w:b/>
              </w:rPr>
              <w:t xml:space="preserve">special </w:t>
            </w:r>
            <w:r>
              <w:rPr>
                <w:b/>
              </w:rPr>
              <w:t>session</w:t>
            </w:r>
            <w:r w:rsidR="003B1C9D">
              <w:rPr>
                <w:b/>
              </w:rPr>
              <w:t xml:space="preserve"> </w:t>
            </w:r>
            <w:r w:rsidR="003B1C9D">
              <w:t xml:space="preserve">– this session will provide a friendly environment to look at the challenges and opportunities facing Early Career Researchers in both academia and practice. </w:t>
            </w:r>
          </w:p>
          <w:p w14:paraId="081B4317" w14:textId="77777777" w:rsidR="007D78AB" w:rsidRDefault="007D78AB">
            <w:pPr>
              <w:spacing w:after="0" w:line="240" w:lineRule="auto"/>
              <w:rPr>
                <w:b/>
              </w:rPr>
            </w:pPr>
          </w:p>
        </w:tc>
      </w:tr>
      <w:tr w:rsidR="007D78AB" w14:paraId="081B431B"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9" w14:textId="77777777" w:rsidR="007D78AB" w:rsidRDefault="00E3302C">
            <w:pPr>
              <w:spacing w:after="0" w:line="240" w:lineRule="auto"/>
              <w:rPr>
                <w:b/>
              </w:rPr>
            </w:pPr>
            <w:r>
              <w:rPr>
                <w:b/>
              </w:rPr>
              <w:t>12:30-13:30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A" w14:textId="77777777" w:rsidR="007D78AB" w:rsidRDefault="00E3302C">
            <w:pPr>
              <w:spacing w:after="0" w:line="240" w:lineRule="auto"/>
              <w:rPr>
                <w:b/>
              </w:rPr>
            </w:pPr>
            <w:r>
              <w:rPr>
                <w:b/>
              </w:rPr>
              <w:t>Lunch</w:t>
            </w:r>
          </w:p>
        </w:tc>
      </w:tr>
      <w:tr w:rsidR="007D78AB" w14:paraId="081B431E"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C" w14:textId="77777777" w:rsidR="007D78AB" w:rsidRDefault="00E3302C">
            <w:pPr>
              <w:spacing w:after="0" w:line="240" w:lineRule="auto"/>
              <w:rPr>
                <w:b/>
              </w:rPr>
            </w:pPr>
            <w:r>
              <w:rPr>
                <w:b/>
              </w:rPr>
              <w:t>13:45-14:00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D" w14:textId="77777777" w:rsidR="007D78AB" w:rsidRDefault="00E3302C">
            <w:pPr>
              <w:spacing w:after="0" w:line="240" w:lineRule="auto"/>
              <w:rPr>
                <w:b/>
              </w:rPr>
            </w:pPr>
            <w:r>
              <w:rPr>
                <w:b/>
              </w:rPr>
              <w:t>Introduction to the conference</w:t>
            </w:r>
          </w:p>
        </w:tc>
      </w:tr>
      <w:tr w:rsidR="007D78AB" w14:paraId="081B432B"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1F" w14:textId="77777777" w:rsidR="007D78AB" w:rsidRDefault="00E3302C">
            <w:pPr>
              <w:spacing w:after="0" w:line="240" w:lineRule="auto"/>
              <w:rPr>
                <w:b/>
              </w:rPr>
            </w:pPr>
            <w:r>
              <w:rPr>
                <w:b/>
              </w:rPr>
              <w:t>14:00-15:30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20" w14:textId="18B1F46C" w:rsidR="007D78AB" w:rsidRDefault="003B1C9D">
            <w:pPr>
              <w:spacing w:after="0" w:line="240" w:lineRule="auto"/>
              <w:rPr>
                <w:b/>
              </w:rPr>
            </w:pPr>
            <w:r>
              <w:rPr>
                <w:b/>
              </w:rPr>
              <w:t>Plenary 1 – P</w:t>
            </w:r>
            <w:r w:rsidR="00E3302C">
              <w:rPr>
                <w:b/>
              </w:rPr>
              <w:t>olitics</w:t>
            </w:r>
          </w:p>
          <w:p w14:paraId="081B4321" w14:textId="1F01B5D4" w:rsidR="007D78AB" w:rsidRDefault="007D78AB">
            <w:pPr>
              <w:spacing w:after="0" w:line="240" w:lineRule="auto"/>
              <w:rPr>
                <w:b/>
              </w:rPr>
            </w:pPr>
          </w:p>
          <w:p w14:paraId="5DDE59D3" w14:textId="3D4DFE00" w:rsidR="005A5D3C" w:rsidRDefault="005A5D3C" w:rsidP="005A5D3C">
            <w:r>
              <w:t>Since 1999, within the United Kingdom, we have seen the devolution of power from central government to national governments in Northern Ireland, Scotland, and Wales and more recently regions and cities, such as Greater Manchester. One of the commonalities in this decentralisation of power is the inclusion of housing policy as an area of devolved decision-making. This plenary session will look at how this shift of power has enabled housing policy to develop in different areas.</w:t>
            </w:r>
            <w:r w:rsidR="006C7118">
              <w:t xml:space="preserve"> </w:t>
            </w:r>
            <w:r>
              <w:t>Speakers will reflect on the practicalities of trying to influence change within the context of multi-level governance, and the opportunities and challenges this presents.</w:t>
            </w:r>
          </w:p>
          <w:p w14:paraId="081B4322" w14:textId="3B2D3B51" w:rsidR="007D78AB" w:rsidRDefault="006C7118">
            <w:pPr>
              <w:pStyle w:val="ListParagraph"/>
              <w:numPr>
                <w:ilvl w:val="0"/>
                <w:numId w:val="1"/>
              </w:numPr>
              <w:spacing w:after="0" w:line="240" w:lineRule="auto"/>
            </w:pPr>
            <w:r>
              <w:rPr>
                <w:b/>
              </w:rPr>
              <w:t xml:space="preserve">Cllr </w:t>
            </w:r>
            <w:r w:rsidR="00E3302C" w:rsidRPr="006C7118">
              <w:rPr>
                <w:b/>
              </w:rPr>
              <w:t>Paul Dennett</w:t>
            </w:r>
            <w:r w:rsidR="00E3302C">
              <w:t xml:space="preserve"> – Mayor of Salford City Council and Lead for Housing, Planning and Infrastructure in the Greater Manchester Combined Authority (GMCA)</w:t>
            </w:r>
          </w:p>
          <w:p w14:paraId="081B4324" w14:textId="77777777" w:rsidR="007D78AB" w:rsidRDefault="00E3302C">
            <w:pPr>
              <w:pStyle w:val="ListParagraph"/>
              <w:numPr>
                <w:ilvl w:val="0"/>
                <w:numId w:val="1"/>
              </w:numPr>
              <w:spacing w:after="0" w:line="240" w:lineRule="auto"/>
            </w:pPr>
            <w:r w:rsidRPr="006C7118">
              <w:rPr>
                <w:b/>
              </w:rPr>
              <w:t>Tamsin Stirling</w:t>
            </w:r>
            <w:r>
              <w:t xml:space="preserve"> – Independent researcher and former Advisor to Welsh Government</w:t>
            </w:r>
          </w:p>
          <w:p w14:paraId="081B4326" w14:textId="77777777" w:rsidR="007D78AB" w:rsidRDefault="00E3302C">
            <w:pPr>
              <w:pStyle w:val="ListParagraph"/>
              <w:numPr>
                <w:ilvl w:val="0"/>
                <w:numId w:val="1"/>
              </w:numPr>
              <w:spacing w:after="0" w:line="240" w:lineRule="auto"/>
            </w:pPr>
            <w:r w:rsidRPr="006C7118">
              <w:rPr>
                <w:b/>
              </w:rPr>
              <w:t>Prof. Mark Stephens</w:t>
            </w:r>
            <w:r>
              <w:t xml:space="preserve"> - Director of the Urban Institute and Professor of Public Policy at Heriot-Watt University.</w:t>
            </w:r>
          </w:p>
          <w:p w14:paraId="081B4328" w14:textId="1300FD0C" w:rsidR="007D78AB" w:rsidRDefault="00E3302C">
            <w:pPr>
              <w:pStyle w:val="ListParagraph"/>
              <w:numPr>
                <w:ilvl w:val="0"/>
                <w:numId w:val="1"/>
              </w:numPr>
              <w:spacing w:after="0" w:line="240" w:lineRule="auto"/>
            </w:pPr>
            <w:r w:rsidRPr="006C7118">
              <w:rPr>
                <w:b/>
              </w:rPr>
              <w:t>Prof. Peter Roberts</w:t>
            </w:r>
            <w:r>
              <w:t xml:space="preserve"> – Chair of the Northern Ireland Housing Executive</w:t>
            </w:r>
          </w:p>
          <w:p w14:paraId="27F878CC" w14:textId="77777777" w:rsidR="006C7118" w:rsidRDefault="006C7118" w:rsidP="006C7118">
            <w:pPr>
              <w:pStyle w:val="ListParagraph"/>
              <w:spacing w:after="0" w:line="240" w:lineRule="auto"/>
            </w:pPr>
          </w:p>
          <w:p w14:paraId="167EA15C" w14:textId="7AEDAE04" w:rsidR="006C7118" w:rsidRPr="006C7118" w:rsidRDefault="006C7118" w:rsidP="006C7118">
            <w:pPr>
              <w:spacing w:after="0" w:line="240" w:lineRule="auto"/>
              <w:ind w:left="360"/>
            </w:pPr>
            <w:r w:rsidRPr="006C7118">
              <w:t>(Chair</w:t>
            </w:r>
            <w:r w:rsidR="00C107E0">
              <w:t>:</w:t>
            </w:r>
            <w:r w:rsidRPr="006C7118">
              <w:t xml:space="preserve"> Karly Green – Northern Ireland Housing Executive)</w:t>
            </w:r>
          </w:p>
          <w:p w14:paraId="081B432A" w14:textId="77777777" w:rsidR="007D78AB" w:rsidRDefault="007D78AB">
            <w:pPr>
              <w:spacing w:after="0" w:line="240" w:lineRule="auto"/>
              <w:rPr>
                <w:b/>
              </w:rPr>
            </w:pPr>
          </w:p>
        </w:tc>
      </w:tr>
      <w:tr w:rsidR="007D78AB" w14:paraId="081B432E"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2C" w14:textId="77777777" w:rsidR="007D78AB" w:rsidRDefault="00E3302C">
            <w:pPr>
              <w:spacing w:after="0" w:line="240" w:lineRule="auto"/>
              <w:rPr>
                <w:b/>
              </w:rPr>
            </w:pPr>
            <w:r>
              <w:rPr>
                <w:b/>
              </w:rPr>
              <w:t>15:30-16:00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2D" w14:textId="77777777" w:rsidR="007D78AB" w:rsidRDefault="00E3302C">
            <w:pPr>
              <w:spacing w:after="0" w:line="240" w:lineRule="auto"/>
              <w:rPr>
                <w:b/>
              </w:rPr>
            </w:pPr>
            <w:r>
              <w:rPr>
                <w:b/>
              </w:rPr>
              <w:t>Refreshments</w:t>
            </w:r>
          </w:p>
        </w:tc>
      </w:tr>
      <w:tr w:rsidR="007D78AB" w14:paraId="081B4331" w14:textId="77777777" w:rsidTr="00C107E0">
        <w:trPr>
          <w:trHeight w:val="27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2F" w14:textId="77777777" w:rsidR="007D78AB" w:rsidRDefault="00E3302C">
            <w:pPr>
              <w:spacing w:after="0" w:line="240" w:lineRule="auto"/>
              <w:rPr>
                <w:b/>
              </w:rPr>
            </w:pPr>
            <w:r>
              <w:rPr>
                <w:b/>
              </w:rPr>
              <w:t>16:00-17:45</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30" w14:textId="1C74FEA5" w:rsidR="007D78AB" w:rsidRDefault="005A5D3C" w:rsidP="005A5D3C">
            <w:pPr>
              <w:spacing w:after="0" w:line="240" w:lineRule="auto"/>
              <w:rPr>
                <w:b/>
              </w:rPr>
            </w:pPr>
            <w:r>
              <w:rPr>
                <w:b/>
              </w:rPr>
              <w:t xml:space="preserve">Workshop </w:t>
            </w:r>
            <w:r w:rsidR="00E3302C">
              <w:rPr>
                <w:b/>
              </w:rPr>
              <w:t>1</w:t>
            </w:r>
            <w:r>
              <w:rPr>
                <w:b/>
              </w:rPr>
              <w:t xml:space="preserve"> </w:t>
            </w:r>
          </w:p>
        </w:tc>
      </w:tr>
      <w:tr w:rsidR="005A5D3C" w14:paraId="486B3A65" w14:textId="77777777" w:rsidTr="00C107E0">
        <w:trPr>
          <w:trHeight w:val="27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7E79E" w14:textId="77777777" w:rsidR="005A5D3C" w:rsidRDefault="005A5D3C">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58D6" w14:textId="0047D4FC" w:rsidR="005A5D3C" w:rsidRDefault="005A5D3C" w:rsidP="005A5D3C">
            <w:pPr>
              <w:rPr>
                <w:rFonts w:cstheme="minorHAnsi"/>
              </w:rPr>
            </w:pPr>
            <w:r>
              <w:rPr>
                <w:rFonts w:cstheme="minorHAnsi"/>
                <w:b/>
              </w:rPr>
              <w:t>Emerging challenges in housing studies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5EBAC" w14:textId="662F6EFA" w:rsidR="005A5D3C" w:rsidRDefault="005A5D3C">
            <w:pPr>
              <w:spacing w:after="0" w:line="240" w:lineRule="auto"/>
              <w:rPr>
                <w:b/>
              </w:rPr>
            </w:pPr>
            <w:r>
              <w:rPr>
                <w:rFonts w:cstheme="minorHAnsi"/>
                <w:b/>
              </w:rPr>
              <w:t>Homelessness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F0EE8" w14:textId="4426562E" w:rsidR="005A5D3C" w:rsidRDefault="005A5D3C">
            <w:pPr>
              <w:spacing w:after="0" w:line="240" w:lineRule="auto"/>
              <w:rPr>
                <w:b/>
              </w:rPr>
            </w:pPr>
            <w:r>
              <w:rPr>
                <w:rFonts w:cstheme="minorHAnsi"/>
                <w:b/>
              </w:rPr>
              <w:t>Housing data and analysis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4BC9ED" w14:textId="10310B03" w:rsidR="005A5D3C" w:rsidRDefault="005A5D3C">
            <w:pPr>
              <w:spacing w:after="0" w:line="240" w:lineRule="auto"/>
              <w:rPr>
                <w:b/>
              </w:rPr>
            </w:pPr>
            <w:r>
              <w:rPr>
                <w:rFonts w:cstheme="minorHAnsi"/>
                <w:b/>
              </w:rPr>
              <w:t>Experiences &amp; challenges of devolution</w:t>
            </w: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8E554D" w14:textId="4AC00EA4" w:rsidR="005A5D3C" w:rsidRDefault="005A5D3C">
            <w:pPr>
              <w:spacing w:after="0" w:line="240" w:lineRule="auto"/>
              <w:rPr>
                <w:b/>
              </w:rPr>
            </w:pPr>
            <w:r>
              <w:rPr>
                <w:rFonts w:cstheme="minorHAnsi"/>
                <w:b/>
              </w:rPr>
              <w:t>Cities</w:t>
            </w:r>
          </w:p>
        </w:tc>
      </w:tr>
      <w:tr w:rsidR="007D78AB" w14:paraId="081B4338" w14:textId="77777777" w:rsidTr="00C107E0">
        <w:trPr>
          <w:trHeight w:val="27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32" w14:textId="77777777" w:rsidR="007D78AB"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391FA" w14:textId="77777777" w:rsidR="005A5D3C" w:rsidRPr="006C7118" w:rsidRDefault="005A5D3C" w:rsidP="005A5D3C">
            <w:pPr>
              <w:rPr>
                <w:rFonts w:cstheme="minorHAnsi"/>
              </w:rPr>
            </w:pPr>
            <w:r w:rsidRPr="006C7118">
              <w:rPr>
                <w:rFonts w:cstheme="minorHAnsi"/>
              </w:rPr>
              <w:t>Andrew Wallace</w:t>
            </w:r>
          </w:p>
          <w:p w14:paraId="63D6D200" w14:textId="43433DD7" w:rsidR="005A5D3C" w:rsidRPr="006C7118" w:rsidRDefault="005A5D3C" w:rsidP="005A5D3C">
            <w:pPr>
              <w:rPr>
                <w:rFonts w:cstheme="minorHAnsi"/>
              </w:rPr>
            </w:pPr>
            <w:r w:rsidRPr="006C7118">
              <w:rPr>
                <w:rFonts w:cstheme="minorHAnsi"/>
              </w:rPr>
              <w:t>And the red wall crumbled: Key Cities, towns and housing governance ‘after’ Brexit</w:t>
            </w:r>
          </w:p>
          <w:p w14:paraId="081B4333" w14:textId="77777777" w:rsidR="007D78AB" w:rsidRPr="006C7118" w:rsidRDefault="007D78AB">
            <w:pPr>
              <w:spacing w:after="0" w:line="240" w:lineRule="auto"/>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1D99A8" w14:textId="0E8A8BBE" w:rsidR="005A5D3C" w:rsidRPr="006C7118" w:rsidRDefault="005A5D3C" w:rsidP="005A5D3C">
            <w:pPr>
              <w:rPr>
                <w:rFonts w:cstheme="minorHAnsi"/>
              </w:rPr>
            </w:pPr>
            <w:r w:rsidRPr="006C7118">
              <w:rPr>
                <w:rFonts w:cstheme="minorHAnsi"/>
              </w:rPr>
              <w:t>Ben Sanders</w:t>
            </w:r>
          </w:p>
          <w:p w14:paraId="081B4334" w14:textId="759CA2B0" w:rsidR="007D78AB" w:rsidRPr="006C7118" w:rsidRDefault="005A5D3C" w:rsidP="005A5D3C">
            <w:pPr>
              <w:spacing w:after="0" w:line="240" w:lineRule="auto"/>
            </w:pPr>
            <w:r w:rsidRPr="006C7118">
              <w:rPr>
                <w:rFonts w:cstheme="minorHAnsi"/>
              </w:rPr>
              <w:t>‘Permanent impermanence’: The reality of sofa surfing in Britain today</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182381" w14:textId="023EEFDF" w:rsidR="005A5D3C" w:rsidRPr="006C7118" w:rsidRDefault="005A5D3C" w:rsidP="005A5D3C">
            <w:pPr>
              <w:rPr>
                <w:rFonts w:cstheme="minorHAnsi"/>
              </w:rPr>
            </w:pPr>
            <w:r w:rsidRPr="006C7118">
              <w:rPr>
                <w:rFonts w:cstheme="minorHAnsi"/>
              </w:rPr>
              <w:t xml:space="preserve">Meng Le Zhang, George </w:t>
            </w:r>
            <w:proofErr w:type="spellStart"/>
            <w:r w:rsidRPr="006C7118">
              <w:rPr>
                <w:rFonts w:cstheme="minorHAnsi"/>
              </w:rPr>
              <w:t>Galster</w:t>
            </w:r>
            <w:proofErr w:type="spellEnd"/>
            <w:r w:rsidRPr="006C7118">
              <w:rPr>
                <w:rFonts w:cstheme="minorHAnsi"/>
              </w:rPr>
              <w:t xml:space="preserve">, David Manley &amp; Gwilym Pryce </w:t>
            </w:r>
          </w:p>
          <w:p w14:paraId="081B4335" w14:textId="741704CB" w:rsidR="007D78AB" w:rsidRPr="006C7118" w:rsidRDefault="005A5D3C" w:rsidP="005A5D3C">
            <w:pPr>
              <w:spacing w:after="0" w:line="240" w:lineRule="auto"/>
            </w:pPr>
            <w:r w:rsidRPr="006C7118">
              <w:rPr>
                <w:rFonts w:cstheme="minorHAnsi"/>
              </w:rPr>
              <w:t>Social housing regeneration and its effects on local employment: An evaluation of a major Scottish housing policy</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073E2" w14:textId="3C920D9E" w:rsidR="005A5D3C" w:rsidRPr="006C7118" w:rsidRDefault="005A5D3C" w:rsidP="005A5D3C">
            <w:pPr>
              <w:rPr>
                <w:rFonts w:cstheme="minorHAnsi"/>
              </w:rPr>
            </w:pPr>
            <w:r w:rsidRPr="006C7118">
              <w:rPr>
                <w:rFonts w:cstheme="minorHAnsi"/>
              </w:rPr>
              <w:t xml:space="preserve">Gwilym Pryce, Meng Le Zhang &amp; David Manley </w:t>
            </w:r>
          </w:p>
          <w:p w14:paraId="7EAAAEF7" w14:textId="77777777" w:rsidR="005A5D3C" w:rsidRPr="006C7118" w:rsidRDefault="005A5D3C" w:rsidP="005A5D3C">
            <w:pPr>
              <w:rPr>
                <w:rFonts w:cstheme="minorHAnsi"/>
              </w:rPr>
            </w:pPr>
            <w:r w:rsidRPr="006C7118">
              <w:rPr>
                <w:rFonts w:cstheme="minorHAnsi"/>
              </w:rPr>
              <w:t>The Dance of Urban Dynamics and the Tune of Housing Policy: Decentralisation of Poverty England and Scotland since Devolution and the Implications for Inequality</w:t>
            </w:r>
          </w:p>
          <w:p w14:paraId="081B4336" w14:textId="77777777" w:rsidR="007D78AB" w:rsidRPr="006C7118" w:rsidRDefault="007D78AB">
            <w:pPr>
              <w:spacing w:after="0" w:line="240" w:lineRule="auto"/>
            </w:pP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31AD73" w14:textId="781D5C2A" w:rsidR="005A5D3C" w:rsidRPr="006C7118" w:rsidRDefault="005A5D3C" w:rsidP="005A5D3C">
            <w:pPr>
              <w:rPr>
                <w:rFonts w:cstheme="minorHAnsi"/>
              </w:rPr>
            </w:pPr>
            <w:r w:rsidRPr="006C7118">
              <w:rPr>
                <w:rFonts w:cstheme="minorHAnsi"/>
              </w:rPr>
              <w:t xml:space="preserve">Annika </w:t>
            </w:r>
            <w:proofErr w:type="spellStart"/>
            <w:r w:rsidRPr="006C7118">
              <w:rPr>
                <w:rFonts w:cstheme="minorHAnsi"/>
              </w:rPr>
              <w:t>Hjelmskog</w:t>
            </w:r>
            <w:proofErr w:type="spellEnd"/>
          </w:p>
          <w:p w14:paraId="081B4337" w14:textId="02D7F870" w:rsidR="007D78AB" w:rsidRPr="006C7118" w:rsidRDefault="005A5D3C" w:rsidP="005A5D3C">
            <w:pPr>
              <w:spacing w:after="0" w:line="240" w:lineRule="auto"/>
            </w:pPr>
            <w:proofErr w:type="spellStart"/>
            <w:r w:rsidRPr="006C7118">
              <w:rPr>
                <w:rFonts w:cstheme="minorHAnsi"/>
              </w:rPr>
              <w:t>DevoManc</w:t>
            </w:r>
            <w:proofErr w:type="spellEnd"/>
            <w:r w:rsidRPr="006C7118">
              <w:rPr>
                <w:rFonts w:cstheme="minorHAnsi"/>
              </w:rPr>
              <w:t xml:space="preserve"> and the role of housing partners in Greater Manchester’s population health plans</w:t>
            </w:r>
          </w:p>
        </w:tc>
      </w:tr>
      <w:tr w:rsidR="007D78AB" w14:paraId="081B433F" w14:textId="77777777" w:rsidTr="00C107E0">
        <w:trPr>
          <w:trHeight w:val="27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39" w14:textId="77777777" w:rsidR="007D78AB"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327C" w14:textId="77777777" w:rsidR="005A5D3C" w:rsidRPr="006C7118" w:rsidRDefault="005A5D3C" w:rsidP="005A5D3C">
            <w:pPr>
              <w:rPr>
                <w:rFonts w:cstheme="minorHAnsi"/>
              </w:rPr>
            </w:pPr>
            <w:r w:rsidRPr="006C7118">
              <w:rPr>
                <w:rFonts w:cstheme="minorHAnsi"/>
              </w:rPr>
              <w:t>Jen Owen</w:t>
            </w:r>
          </w:p>
          <w:p w14:paraId="67518134" w14:textId="77777777" w:rsidR="007D78AB" w:rsidRPr="006C7118" w:rsidRDefault="005A5D3C" w:rsidP="005A5D3C">
            <w:pPr>
              <w:spacing w:after="0" w:line="240" w:lineRule="auto"/>
              <w:rPr>
                <w:rFonts w:cstheme="minorHAnsi"/>
              </w:rPr>
            </w:pPr>
            <w:r w:rsidRPr="006C7118">
              <w:rPr>
                <w:rFonts w:cstheme="minorHAnsi"/>
              </w:rPr>
              <w:t>Too much stuff, too little space: Is self-storage the solution to the ‘home storage crisis’?</w:t>
            </w:r>
          </w:p>
          <w:p w14:paraId="081B433A" w14:textId="6856DC62" w:rsidR="005A5D3C" w:rsidRPr="006C7118" w:rsidRDefault="005A5D3C" w:rsidP="005A5D3C">
            <w:pPr>
              <w:spacing w:after="0" w:line="240" w:lineRule="auto"/>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C4F87" w14:textId="6FAECADA" w:rsidR="005A5D3C" w:rsidRPr="006C7118" w:rsidRDefault="005A5D3C" w:rsidP="005A5D3C">
            <w:pPr>
              <w:rPr>
                <w:rFonts w:cstheme="minorHAnsi"/>
              </w:rPr>
            </w:pPr>
            <w:r w:rsidRPr="006C7118">
              <w:rPr>
                <w:rFonts w:cstheme="minorHAnsi"/>
              </w:rPr>
              <w:t>Faye Greaves and The Campbell Collaboration</w:t>
            </w:r>
          </w:p>
          <w:p w14:paraId="081B433B" w14:textId="24E3D5D2" w:rsidR="007D78AB" w:rsidRPr="006C7118" w:rsidRDefault="005A5D3C" w:rsidP="005A5D3C">
            <w:pPr>
              <w:spacing w:after="0" w:line="240" w:lineRule="auto"/>
            </w:pPr>
            <w:r w:rsidRPr="006C7118">
              <w:rPr>
                <w:rFonts w:cstheme="minorHAnsi"/>
              </w:rPr>
              <w:t>Exploring the impact of homelessness interventions through systematic reviews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641506" w14:textId="34346B36" w:rsidR="005A5D3C" w:rsidRPr="006C7118" w:rsidRDefault="005A5D3C" w:rsidP="005A5D3C">
            <w:pPr>
              <w:rPr>
                <w:rFonts w:cstheme="minorHAnsi"/>
              </w:rPr>
            </w:pPr>
            <w:r w:rsidRPr="006C7118">
              <w:rPr>
                <w:rFonts w:cstheme="minorHAnsi"/>
              </w:rPr>
              <w:t>Rose Smith</w:t>
            </w:r>
          </w:p>
          <w:p w14:paraId="081B433C" w14:textId="498786B5" w:rsidR="007D78AB" w:rsidRPr="006C7118" w:rsidRDefault="005A5D3C" w:rsidP="005A5D3C">
            <w:pPr>
              <w:spacing w:after="0" w:line="240" w:lineRule="auto"/>
            </w:pPr>
            <w:r w:rsidRPr="006C7118">
              <w:rPr>
                <w:rFonts w:cstheme="minorHAnsi"/>
              </w:rPr>
              <w:t>Missing social housing data: The case for a new definition of social housing in social statistics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57D22B" w14:textId="1389FFF6" w:rsidR="005A5D3C" w:rsidRPr="006C7118" w:rsidRDefault="005A5D3C" w:rsidP="005A5D3C">
            <w:pPr>
              <w:rPr>
                <w:rFonts w:cstheme="minorHAnsi"/>
              </w:rPr>
            </w:pPr>
            <w:r w:rsidRPr="006C7118">
              <w:rPr>
                <w:rFonts w:cstheme="minorHAnsi"/>
              </w:rPr>
              <w:t>Yoric Irving-Clarke and Kelly Henderson</w:t>
            </w:r>
          </w:p>
          <w:p w14:paraId="081B433D" w14:textId="58268E57" w:rsidR="007D78AB" w:rsidRPr="006C7118" w:rsidRDefault="005A5D3C" w:rsidP="005A5D3C">
            <w:pPr>
              <w:spacing w:after="0" w:line="240" w:lineRule="auto"/>
            </w:pPr>
            <w:r w:rsidRPr="006C7118">
              <w:rPr>
                <w:rFonts w:cstheme="minorHAnsi"/>
              </w:rPr>
              <w:t>Domestic abuse across the (dis)</w:t>
            </w:r>
            <w:proofErr w:type="gramStart"/>
            <w:r w:rsidRPr="006C7118">
              <w:rPr>
                <w:rFonts w:cstheme="minorHAnsi"/>
              </w:rPr>
              <w:t>united kingdom</w:t>
            </w:r>
            <w:proofErr w:type="gramEnd"/>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B851E" w14:textId="77777777" w:rsidR="005A5D3C" w:rsidRPr="006C7118" w:rsidRDefault="005A5D3C" w:rsidP="005A5D3C">
            <w:pPr>
              <w:rPr>
                <w:rFonts w:cstheme="minorHAnsi"/>
              </w:rPr>
            </w:pPr>
            <w:r w:rsidRPr="006C7118">
              <w:rPr>
                <w:rFonts w:cstheme="minorHAnsi"/>
              </w:rPr>
              <w:t>Liam O'Farrell, Roman Zwicky &amp; Peter Lee</w:t>
            </w:r>
          </w:p>
          <w:p w14:paraId="5987CCB1" w14:textId="423482EE" w:rsidR="005A5D3C" w:rsidRPr="006C7118" w:rsidRDefault="003B1C9D" w:rsidP="005A5D3C">
            <w:pPr>
              <w:rPr>
                <w:rFonts w:cstheme="minorHAnsi"/>
              </w:rPr>
            </w:pPr>
            <w:r w:rsidRPr="006C7118">
              <w:rPr>
                <w:rFonts w:cstheme="minorHAnsi"/>
              </w:rPr>
              <w:t>D</w:t>
            </w:r>
            <w:r w:rsidR="005A5D3C" w:rsidRPr="006C7118">
              <w:rPr>
                <w:rFonts w:cstheme="minorHAnsi"/>
              </w:rPr>
              <w:t>ecision-making and spatial justice in second cities: a comparative study of Birmingham and Lyon</w:t>
            </w:r>
          </w:p>
          <w:p w14:paraId="081B433E" w14:textId="77777777" w:rsidR="007D78AB" w:rsidRPr="006C7118" w:rsidRDefault="007D78AB">
            <w:pPr>
              <w:spacing w:after="0" w:line="240" w:lineRule="auto"/>
            </w:pPr>
          </w:p>
        </w:tc>
      </w:tr>
      <w:tr w:rsidR="007D78AB" w14:paraId="081B4346" w14:textId="77777777" w:rsidTr="00C107E0">
        <w:trPr>
          <w:trHeight w:val="27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40" w14:textId="77777777" w:rsidR="007D78AB"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7658" w14:textId="77777777" w:rsidR="005A5D3C" w:rsidRPr="006C7118" w:rsidRDefault="005A5D3C" w:rsidP="005A5D3C">
            <w:pPr>
              <w:rPr>
                <w:rFonts w:cstheme="minorHAnsi"/>
              </w:rPr>
            </w:pPr>
            <w:r w:rsidRPr="006C7118">
              <w:rPr>
                <w:rFonts w:cstheme="minorHAnsi"/>
              </w:rPr>
              <w:t>Faye Greaves and Ligia Teixeira</w:t>
            </w:r>
          </w:p>
          <w:p w14:paraId="0DFC206F" w14:textId="77777777" w:rsidR="007D78AB" w:rsidRPr="006C7118" w:rsidRDefault="005A5D3C" w:rsidP="005A5D3C">
            <w:pPr>
              <w:spacing w:after="0" w:line="240" w:lineRule="auto"/>
              <w:rPr>
                <w:rFonts w:cstheme="minorHAnsi"/>
              </w:rPr>
            </w:pPr>
            <w:r w:rsidRPr="006C7118">
              <w:rPr>
                <w:rFonts w:cstheme="minorHAnsi"/>
              </w:rPr>
              <w:t>Building reliable evidence for a world without homelessness</w:t>
            </w:r>
          </w:p>
          <w:p w14:paraId="081B4341" w14:textId="3CD68D6B" w:rsidR="005A5D3C" w:rsidRPr="006C7118" w:rsidRDefault="005A5D3C" w:rsidP="005A5D3C">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4A77AC" w14:textId="6CC0BEED" w:rsidR="005A5D3C" w:rsidRPr="006C7118" w:rsidRDefault="005A5D3C" w:rsidP="005A5D3C">
            <w:pPr>
              <w:rPr>
                <w:rFonts w:cstheme="minorHAnsi"/>
              </w:rPr>
            </w:pPr>
            <w:r w:rsidRPr="006C7118">
              <w:rPr>
                <w:rFonts w:cstheme="minorHAnsi"/>
              </w:rPr>
              <w:t xml:space="preserve">Carla </w:t>
            </w:r>
            <w:proofErr w:type="spellStart"/>
            <w:r w:rsidRPr="006C7118">
              <w:rPr>
                <w:rFonts w:cstheme="minorHAnsi"/>
              </w:rPr>
              <w:t>Reeson</w:t>
            </w:r>
            <w:proofErr w:type="spellEnd"/>
          </w:p>
          <w:p w14:paraId="7FDDF206" w14:textId="77777777" w:rsidR="005A5D3C" w:rsidRPr="006C7118" w:rsidRDefault="005A5D3C" w:rsidP="005A5D3C">
            <w:pPr>
              <w:rPr>
                <w:rFonts w:cstheme="minorHAnsi"/>
              </w:rPr>
            </w:pPr>
            <w:r w:rsidRPr="006C7118">
              <w:rPr>
                <w:rFonts w:cstheme="minorHAnsi"/>
              </w:rPr>
              <w:t>Weathering the perfect storm: The Impact of the Homelessness Reduction Act 2017.</w:t>
            </w:r>
          </w:p>
          <w:p w14:paraId="081B4342" w14:textId="77777777" w:rsidR="007D78AB" w:rsidRPr="006C7118"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0A770E" w14:textId="1F648F4F" w:rsidR="005A5D3C" w:rsidRPr="006C7118" w:rsidRDefault="005A5D3C" w:rsidP="005A5D3C">
            <w:pPr>
              <w:rPr>
                <w:rFonts w:cstheme="minorHAnsi"/>
              </w:rPr>
            </w:pPr>
            <w:r w:rsidRPr="006C7118">
              <w:rPr>
                <w:rFonts w:cstheme="minorHAnsi"/>
              </w:rPr>
              <w:t xml:space="preserve">Dan </w:t>
            </w:r>
            <w:proofErr w:type="spellStart"/>
            <w:r w:rsidRPr="006C7118">
              <w:rPr>
                <w:rFonts w:cstheme="minorHAnsi"/>
              </w:rPr>
              <w:t>Olner</w:t>
            </w:r>
            <w:proofErr w:type="spellEnd"/>
            <w:r w:rsidRPr="006C7118">
              <w:rPr>
                <w:rFonts w:cstheme="minorHAnsi"/>
              </w:rPr>
              <w:t xml:space="preserve">, Gwilym Pryce, Maarten van Ham &amp; </w:t>
            </w:r>
            <w:proofErr w:type="spellStart"/>
            <w:r w:rsidRPr="006C7118">
              <w:rPr>
                <w:rFonts w:cstheme="minorHAnsi"/>
              </w:rPr>
              <w:t>Heleen</w:t>
            </w:r>
            <w:proofErr w:type="spellEnd"/>
            <w:r w:rsidRPr="006C7118">
              <w:rPr>
                <w:rFonts w:cstheme="minorHAnsi"/>
              </w:rPr>
              <w:t xml:space="preserve"> Janssen</w:t>
            </w:r>
          </w:p>
          <w:p w14:paraId="081B4343" w14:textId="4786471A" w:rsidR="005A5D3C" w:rsidRPr="006C7118" w:rsidRDefault="005A5D3C" w:rsidP="005A5D3C">
            <w:pPr>
              <w:spacing w:after="0" w:line="240" w:lineRule="auto"/>
              <w:rPr>
                <w:b/>
              </w:rPr>
            </w:pPr>
            <w:r w:rsidRPr="006C7118">
              <w:rPr>
                <w:rFonts w:cstheme="minorHAnsi"/>
              </w:rPr>
              <w:t>Social Frontiers, Inequality and Geographical Mobility in the Netherlands</w:t>
            </w:r>
          </w:p>
          <w:p w14:paraId="2BDB398C" w14:textId="77777777" w:rsidR="007D78AB" w:rsidRPr="006C7118" w:rsidRDefault="007D78AB" w:rsidP="005A5D3C"/>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B8A303" w14:textId="307BE56B" w:rsidR="005A5D3C" w:rsidRPr="006C7118" w:rsidRDefault="005A5D3C" w:rsidP="005A5D3C">
            <w:pPr>
              <w:rPr>
                <w:rFonts w:cstheme="minorHAnsi"/>
              </w:rPr>
            </w:pPr>
            <w:r w:rsidRPr="006C7118">
              <w:rPr>
                <w:rFonts w:cstheme="minorHAnsi"/>
              </w:rPr>
              <w:t>Linda Christie and Duncan MacLennan</w:t>
            </w:r>
          </w:p>
          <w:p w14:paraId="081B4344" w14:textId="7C52668E" w:rsidR="007D78AB" w:rsidRPr="006C7118" w:rsidRDefault="005A5D3C" w:rsidP="005A5D3C">
            <w:pPr>
              <w:spacing w:after="0" w:line="240" w:lineRule="auto"/>
              <w:rPr>
                <w:b/>
              </w:rPr>
            </w:pPr>
            <w:r w:rsidRPr="006C7118">
              <w:rPr>
                <w:rFonts w:cstheme="minorHAnsi"/>
              </w:rPr>
              <w:t>Engaging localities: the future governance of housing in Scotland</w:t>
            </w: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529666" w14:textId="2347B641" w:rsidR="005A5D3C" w:rsidRPr="006C7118" w:rsidRDefault="005A5D3C" w:rsidP="005A5D3C">
            <w:pPr>
              <w:rPr>
                <w:rFonts w:cstheme="minorHAnsi"/>
              </w:rPr>
            </w:pPr>
            <w:r w:rsidRPr="006C7118">
              <w:rPr>
                <w:rFonts w:cstheme="minorHAnsi"/>
              </w:rPr>
              <w:t>Mel Nowicki</w:t>
            </w:r>
          </w:p>
          <w:p w14:paraId="5F60A7C9" w14:textId="77777777" w:rsidR="005A5D3C" w:rsidRPr="006C7118" w:rsidRDefault="005A5D3C" w:rsidP="005A5D3C">
            <w:pPr>
              <w:rPr>
                <w:rFonts w:cstheme="minorHAnsi"/>
              </w:rPr>
            </w:pPr>
            <w:r w:rsidRPr="006C7118">
              <w:rPr>
                <w:rFonts w:cstheme="minorHAnsi"/>
              </w:rPr>
              <w:t>Learning from Dublin? Rethinking council housebuilding through the Rapid Build Programme</w:t>
            </w:r>
          </w:p>
          <w:p w14:paraId="081B4345" w14:textId="77777777" w:rsidR="007D78AB" w:rsidRPr="006C7118" w:rsidRDefault="007D78AB">
            <w:pPr>
              <w:spacing w:after="0" w:line="240" w:lineRule="auto"/>
              <w:rPr>
                <w:b/>
              </w:rPr>
            </w:pPr>
          </w:p>
        </w:tc>
      </w:tr>
      <w:tr w:rsidR="007D78AB" w14:paraId="081B434D" w14:textId="77777777" w:rsidTr="00C107E0">
        <w:trPr>
          <w:trHeight w:val="27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47" w14:textId="77777777" w:rsidR="007D78AB"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492DF" w14:textId="77777777" w:rsidR="003B1C9D" w:rsidRPr="006C7118" w:rsidRDefault="005A5D3C" w:rsidP="005A5D3C">
            <w:pPr>
              <w:rPr>
                <w:rFonts w:cstheme="minorHAnsi"/>
              </w:rPr>
            </w:pPr>
            <w:r w:rsidRPr="006C7118">
              <w:rPr>
                <w:rFonts w:cstheme="minorHAnsi"/>
              </w:rPr>
              <w:t>Trudi Tokarczyk</w:t>
            </w:r>
          </w:p>
          <w:p w14:paraId="630BB4BA" w14:textId="6175254B" w:rsidR="005A5D3C" w:rsidRPr="006C7118" w:rsidRDefault="005A5D3C" w:rsidP="005A5D3C">
            <w:pPr>
              <w:rPr>
                <w:rFonts w:cstheme="minorHAnsi"/>
              </w:rPr>
            </w:pPr>
            <w:r w:rsidRPr="006C7118">
              <w:rPr>
                <w:rFonts w:cstheme="minorHAnsi"/>
              </w:rPr>
              <w:t>Housing Aspirations: Class, networks and social capital</w:t>
            </w:r>
          </w:p>
          <w:p w14:paraId="081B4348" w14:textId="77777777" w:rsidR="007D78AB" w:rsidRPr="006C7118"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0268AB" w14:textId="4CE80F4C" w:rsidR="005A5D3C" w:rsidRPr="006C7118" w:rsidRDefault="005A5D3C" w:rsidP="005A5D3C">
            <w:pPr>
              <w:rPr>
                <w:rFonts w:cstheme="minorHAnsi"/>
              </w:rPr>
            </w:pPr>
            <w:r w:rsidRPr="006C7118">
              <w:rPr>
                <w:rFonts w:cstheme="minorHAnsi"/>
              </w:rPr>
              <w:t xml:space="preserve">Lynne </w:t>
            </w:r>
            <w:proofErr w:type="spellStart"/>
            <w:r w:rsidRPr="006C7118">
              <w:rPr>
                <w:rFonts w:cstheme="minorHAnsi"/>
              </w:rPr>
              <w:t>McMordie</w:t>
            </w:r>
            <w:proofErr w:type="spellEnd"/>
          </w:p>
          <w:p w14:paraId="08764077" w14:textId="77777777" w:rsidR="005A5D3C" w:rsidRPr="006C7118" w:rsidRDefault="005A5D3C" w:rsidP="005A5D3C">
            <w:pPr>
              <w:rPr>
                <w:rFonts w:cstheme="minorHAnsi"/>
              </w:rPr>
            </w:pPr>
            <w:r w:rsidRPr="006C7118">
              <w:rPr>
                <w:rFonts w:cstheme="minorHAnsi"/>
              </w:rPr>
              <w:t>Avoidance Strategies: Stress, Appraisal and Coping in Hostel Accommodation</w:t>
            </w:r>
          </w:p>
          <w:p w14:paraId="081B4349" w14:textId="77777777" w:rsidR="007D78AB" w:rsidRPr="006C7118"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4A" w14:textId="77777777" w:rsidR="007D78AB" w:rsidRPr="006C7118" w:rsidRDefault="007D78AB">
            <w:pPr>
              <w:spacing w:after="0" w:line="240" w:lineRule="auto"/>
              <w:rPr>
                <w:b/>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2F61A" w14:textId="7D9FBC22" w:rsidR="005A5D3C" w:rsidRPr="006C7118" w:rsidRDefault="005A5D3C" w:rsidP="005A5D3C">
            <w:pPr>
              <w:rPr>
                <w:rFonts w:cstheme="minorHAnsi"/>
              </w:rPr>
            </w:pPr>
            <w:r w:rsidRPr="006C7118">
              <w:rPr>
                <w:rFonts w:cstheme="minorHAnsi"/>
              </w:rPr>
              <w:t>Kenneth Gibb</w:t>
            </w:r>
          </w:p>
          <w:p w14:paraId="081B434B" w14:textId="3DF81A10" w:rsidR="007D78AB" w:rsidRPr="006C7118" w:rsidRDefault="005A5D3C" w:rsidP="005A5D3C">
            <w:pPr>
              <w:spacing w:after="0" w:line="240" w:lineRule="auto"/>
              <w:rPr>
                <w:b/>
              </w:rPr>
            </w:pPr>
            <w:r w:rsidRPr="006C7118">
              <w:rPr>
                <w:rFonts w:cstheme="minorHAnsi"/>
              </w:rPr>
              <w:t>Does the Treasury still rule? Housing and public finance in a devolved Scotland</w:t>
            </w: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69583C" w14:textId="74016946" w:rsidR="005A5D3C" w:rsidRPr="006C7118" w:rsidRDefault="005A5D3C" w:rsidP="005A5D3C">
            <w:pPr>
              <w:rPr>
                <w:rFonts w:cstheme="minorHAnsi"/>
              </w:rPr>
            </w:pPr>
            <w:proofErr w:type="spellStart"/>
            <w:r w:rsidRPr="006C7118">
              <w:rPr>
                <w:rFonts w:cstheme="minorHAnsi"/>
              </w:rPr>
              <w:t>Minki</w:t>
            </w:r>
            <w:proofErr w:type="spellEnd"/>
            <w:r w:rsidRPr="006C7118">
              <w:rPr>
                <w:rFonts w:cstheme="minorHAnsi"/>
              </w:rPr>
              <w:t xml:space="preserve"> </w:t>
            </w:r>
            <w:proofErr w:type="spellStart"/>
            <w:r w:rsidRPr="006C7118">
              <w:rPr>
                <w:rFonts w:cstheme="minorHAnsi"/>
              </w:rPr>
              <w:t>Jeong</w:t>
            </w:r>
            <w:proofErr w:type="spellEnd"/>
            <w:r w:rsidRPr="006C7118">
              <w:rPr>
                <w:rFonts w:cstheme="minorHAnsi"/>
              </w:rPr>
              <w:t xml:space="preserve">, Ed Ferrari &amp; Ryan Powell </w:t>
            </w:r>
          </w:p>
          <w:p w14:paraId="109ED60E" w14:textId="77777777" w:rsidR="007D78AB" w:rsidRPr="006C7118" w:rsidRDefault="005A5D3C" w:rsidP="005A5D3C">
            <w:pPr>
              <w:spacing w:after="0" w:line="240" w:lineRule="auto"/>
              <w:rPr>
                <w:rFonts w:cstheme="minorHAnsi"/>
              </w:rPr>
            </w:pPr>
            <w:r w:rsidRPr="006C7118">
              <w:rPr>
                <w:rFonts w:cstheme="minorHAnsi"/>
              </w:rPr>
              <w:t xml:space="preserve">Refractive spatialization and gentrification: </w:t>
            </w:r>
            <w:proofErr w:type="spellStart"/>
            <w:r w:rsidRPr="006C7118">
              <w:rPr>
                <w:rFonts w:cstheme="minorHAnsi"/>
              </w:rPr>
              <w:t>Instagrammable</w:t>
            </w:r>
            <w:proofErr w:type="spellEnd"/>
            <w:r w:rsidRPr="006C7118">
              <w:rPr>
                <w:rFonts w:cstheme="minorHAnsi"/>
              </w:rPr>
              <w:t xml:space="preserve"> spaces and the rearrangement of place-images</w:t>
            </w:r>
          </w:p>
          <w:p w14:paraId="081B434C" w14:textId="672EFCA3" w:rsidR="005A5D3C" w:rsidRPr="006C7118" w:rsidRDefault="005A5D3C" w:rsidP="005A5D3C">
            <w:pPr>
              <w:spacing w:after="0" w:line="240" w:lineRule="auto"/>
              <w:rPr>
                <w:b/>
              </w:rPr>
            </w:pPr>
          </w:p>
        </w:tc>
      </w:tr>
      <w:tr w:rsidR="007D78AB" w14:paraId="081B4357"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55" w14:textId="77777777" w:rsidR="007D78AB" w:rsidRDefault="00E3302C">
            <w:pPr>
              <w:spacing w:after="0" w:line="240" w:lineRule="auto"/>
              <w:rPr>
                <w:b/>
              </w:rPr>
            </w:pPr>
            <w:r>
              <w:rPr>
                <w:b/>
              </w:rPr>
              <w:t>18:00-18:45</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56" w14:textId="77777777" w:rsidR="007D78AB" w:rsidRDefault="00E3302C">
            <w:pPr>
              <w:spacing w:after="0" w:line="240" w:lineRule="auto"/>
              <w:rPr>
                <w:b/>
              </w:rPr>
            </w:pPr>
            <w:r>
              <w:rPr>
                <w:b/>
              </w:rPr>
              <w:t>Housing Studies Association AGM</w:t>
            </w:r>
          </w:p>
        </w:tc>
      </w:tr>
      <w:tr w:rsidR="007D78AB" w14:paraId="081B435A"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58" w14:textId="77777777" w:rsidR="007D78AB" w:rsidRDefault="00E3302C">
            <w:pPr>
              <w:spacing w:after="0" w:line="240" w:lineRule="auto"/>
              <w:rPr>
                <w:b/>
              </w:rPr>
            </w:pPr>
            <w:r>
              <w:rPr>
                <w:b/>
              </w:rPr>
              <w:t>18:45-19:30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59" w14:textId="448D72B4" w:rsidR="003B1C9D" w:rsidRPr="003B1C9D" w:rsidRDefault="00E3302C">
            <w:pPr>
              <w:spacing w:after="0" w:line="240" w:lineRule="auto"/>
            </w:pPr>
            <w:r>
              <w:rPr>
                <w:b/>
              </w:rPr>
              <w:t>Welcome to Housing Studies event</w:t>
            </w:r>
            <w:r w:rsidR="003B1C9D">
              <w:rPr>
                <w:b/>
              </w:rPr>
              <w:t xml:space="preserve"> </w:t>
            </w:r>
            <w:r w:rsidR="003B1C9D">
              <w:t>– this session is to welcome those who are joining us at an HSA conference or event for the first time, and for those who are new to the world of ‘Housing Studies’. Come and join us!</w:t>
            </w:r>
          </w:p>
        </w:tc>
      </w:tr>
      <w:tr w:rsidR="007D78AB" w14:paraId="081B435D"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5B" w14:textId="77777777" w:rsidR="007D78AB" w:rsidRDefault="00E3302C">
            <w:pPr>
              <w:spacing w:after="0" w:line="240" w:lineRule="auto"/>
              <w:rPr>
                <w:b/>
              </w:rPr>
            </w:pPr>
            <w:r>
              <w:rPr>
                <w:b/>
              </w:rPr>
              <w:t>20:00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5C" w14:textId="77777777" w:rsidR="007D78AB" w:rsidRDefault="00E3302C">
            <w:pPr>
              <w:spacing w:after="0" w:line="240" w:lineRule="auto"/>
              <w:rPr>
                <w:b/>
              </w:rPr>
            </w:pPr>
            <w:r>
              <w:rPr>
                <w:b/>
              </w:rPr>
              <w:t>Evening meal</w:t>
            </w:r>
          </w:p>
        </w:tc>
      </w:tr>
    </w:tbl>
    <w:p w14:paraId="081B4362" w14:textId="77777777" w:rsidR="007D78AB" w:rsidRDefault="007D78AB">
      <w:pPr>
        <w:rPr>
          <w:b/>
        </w:rPr>
      </w:pPr>
    </w:p>
    <w:p w14:paraId="2F4F07AB" w14:textId="77777777" w:rsidR="00C107E0" w:rsidRDefault="00C107E0">
      <w:pPr>
        <w:suppressAutoHyphens w:val="0"/>
        <w:rPr>
          <w:b/>
        </w:rPr>
      </w:pPr>
      <w:r>
        <w:rPr>
          <w:b/>
        </w:rPr>
        <w:br w:type="page"/>
      </w:r>
    </w:p>
    <w:p w14:paraId="081B4363" w14:textId="5CA7E026" w:rsidR="007D78AB" w:rsidRDefault="00E3302C">
      <w:r>
        <w:rPr>
          <w:b/>
        </w:rPr>
        <w:lastRenderedPageBreak/>
        <w:t>Tuesday 7</w:t>
      </w:r>
      <w:r>
        <w:rPr>
          <w:b/>
          <w:vertAlign w:val="superscript"/>
        </w:rPr>
        <w:t>th</w:t>
      </w:r>
      <w:r>
        <w:rPr>
          <w:b/>
        </w:rPr>
        <w:t xml:space="preserve"> April 2020</w:t>
      </w:r>
    </w:p>
    <w:tbl>
      <w:tblPr>
        <w:tblW w:w="15304" w:type="dxa"/>
        <w:tblCellMar>
          <w:left w:w="10" w:type="dxa"/>
          <w:right w:w="10" w:type="dxa"/>
        </w:tblCellMar>
        <w:tblLook w:val="04A0" w:firstRow="1" w:lastRow="0" w:firstColumn="1" w:lastColumn="0" w:noHBand="0" w:noVBand="1"/>
      </w:tblPr>
      <w:tblGrid>
        <w:gridCol w:w="1413"/>
        <w:gridCol w:w="2693"/>
        <w:gridCol w:w="2410"/>
        <w:gridCol w:w="2977"/>
        <w:gridCol w:w="2835"/>
        <w:gridCol w:w="2976"/>
      </w:tblGrid>
      <w:tr w:rsidR="007D78AB" w14:paraId="081B4366"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64" w14:textId="77777777" w:rsidR="007D78AB" w:rsidRDefault="00E3302C">
            <w:pPr>
              <w:spacing w:after="0" w:line="240" w:lineRule="auto"/>
              <w:rPr>
                <w:b/>
              </w:rPr>
            </w:pPr>
            <w:r>
              <w:rPr>
                <w:b/>
              </w:rPr>
              <w:t>8:00-9:00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65" w14:textId="77777777" w:rsidR="007D78AB" w:rsidRDefault="00E3302C">
            <w:pPr>
              <w:spacing w:after="0" w:line="240" w:lineRule="auto"/>
              <w:rPr>
                <w:b/>
              </w:rPr>
            </w:pPr>
            <w:r>
              <w:rPr>
                <w:b/>
              </w:rPr>
              <w:t>Breakfast for residents</w:t>
            </w:r>
          </w:p>
        </w:tc>
      </w:tr>
      <w:tr w:rsidR="007D78AB" w14:paraId="081B4369" w14:textId="77777777" w:rsidTr="00C107E0">
        <w:trPr>
          <w:trHeight w:val="22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67" w14:textId="77777777" w:rsidR="007D78AB" w:rsidRDefault="00E3302C">
            <w:pPr>
              <w:spacing w:after="0" w:line="240" w:lineRule="auto"/>
              <w:rPr>
                <w:b/>
              </w:rPr>
            </w:pPr>
            <w:r>
              <w:rPr>
                <w:b/>
              </w:rPr>
              <w:t>9:15-11:00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68" w14:textId="130B1351" w:rsidR="007D78AB" w:rsidRDefault="005A5D3C" w:rsidP="005A5D3C">
            <w:pPr>
              <w:spacing w:after="0" w:line="240" w:lineRule="auto"/>
              <w:rPr>
                <w:b/>
              </w:rPr>
            </w:pPr>
            <w:r>
              <w:rPr>
                <w:b/>
              </w:rPr>
              <w:t xml:space="preserve">Workshop </w:t>
            </w:r>
            <w:r w:rsidR="00E3302C">
              <w:rPr>
                <w:b/>
              </w:rPr>
              <w:t>2</w:t>
            </w:r>
          </w:p>
        </w:tc>
      </w:tr>
      <w:tr w:rsidR="006C7118" w14:paraId="081B4370"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6A" w14:textId="77777777" w:rsidR="006C7118" w:rsidRDefault="006C7118" w:rsidP="006C7118">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6B" w14:textId="1B79E88A" w:rsidR="006C7118" w:rsidRDefault="006C7118" w:rsidP="006C7118">
            <w:pPr>
              <w:spacing w:after="0" w:line="240" w:lineRule="auto"/>
              <w:rPr>
                <w:b/>
              </w:rPr>
            </w:pPr>
            <w:r>
              <w:rPr>
                <w:rFonts w:cstheme="minorHAnsi"/>
                <w:b/>
              </w:rPr>
              <w:t>Youth homelessness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6C" w14:textId="19774A15" w:rsidR="006C7118" w:rsidRPr="006C7118" w:rsidRDefault="006C7118" w:rsidP="006C7118">
            <w:pPr>
              <w:spacing w:after="0" w:line="240" w:lineRule="auto"/>
              <w:rPr>
                <w:b/>
              </w:rPr>
            </w:pPr>
            <w:r w:rsidRPr="006C7118">
              <w:rPr>
                <w:rFonts w:cstheme="minorHAnsi"/>
                <w:b/>
              </w:rPr>
              <w:t>Regeneration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6D" w14:textId="57A79004" w:rsidR="006C7118" w:rsidRPr="006C7118" w:rsidRDefault="006C7118" w:rsidP="006C7118">
            <w:pPr>
              <w:spacing w:after="0" w:line="240" w:lineRule="auto"/>
              <w:rPr>
                <w:b/>
              </w:rPr>
            </w:pPr>
            <w:r w:rsidRPr="006C7118">
              <w:rPr>
                <w:rFonts w:cstheme="minorHAnsi"/>
                <w:b/>
              </w:rPr>
              <w:t>Organisational decision-making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6E" w14:textId="40652347" w:rsidR="006C7118" w:rsidRDefault="006C7118" w:rsidP="006C7118">
            <w:pPr>
              <w:spacing w:after="0" w:line="240" w:lineRule="auto"/>
              <w:rPr>
                <w:b/>
              </w:rPr>
            </w:pPr>
            <w:r>
              <w:rPr>
                <w:rFonts w:cstheme="minorHAnsi"/>
                <w:b/>
              </w:rPr>
              <w:t>Home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6F" w14:textId="3D571E7A" w:rsidR="006C7118" w:rsidRDefault="006C7118" w:rsidP="006C7118">
            <w:pPr>
              <w:spacing w:after="0" w:line="240" w:lineRule="auto"/>
              <w:rPr>
                <w:b/>
              </w:rPr>
            </w:pPr>
            <w:r>
              <w:rPr>
                <w:rFonts w:cstheme="minorHAnsi"/>
                <w:b/>
              </w:rPr>
              <w:t>Cities</w:t>
            </w:r>
          </w:p>
        </w:tc>
      </w:tr>
      <w:tr w:rsidR="006C7118" w14:paraId="081B4377"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71" w14:textId="77777777" w:rsidR="006C7118" w:rsidRDefault="006C7118" w:rsidP="006C7118">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D751C" w14:textId="2FD2D536" w:rsidR="006C7118" w:rsidRDefault="006C7118" w:rsidP="006C7118">
            <w:pPr>
              <w:rPr>
                <w:rFonts w:cstheme="minorHAnsi"/>
              </w:rPr>
            </w:pPr>
            <w:r>
              <w:rPr>
                <w:rFonts w:cstheme="minorHAnsi"/>
              </w:rPr>
              <w:t>Matthew Howell and Jennifer Hoolachan</w:t>
            </w:r>
          </w:p>
          <w:p w14:paraId="081B4372" w14:textId="32882665" w:rsidR="006C7118" w:rsidRPr="005A5D3C" w:rsidRDefault="006C7118" w:rsidP="006C7118">
            <w:pPr>
              <w:rPr>
                <w:rFonts w:cstheme="minorHAnsi"/>
              </w:rPr>
            </w:pPr>
            <w:r>
              <w:rPr>
                <w:rFonts w:cstheme="minorHAnsi"/>
              </w:rPr>
              <w:t>Homeless Hostels as Contradictory Environments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898475" w14:textId="29CC0C64" w:rsidR="006C7118" w:rsidRDefault="006C7118" w:rsidP="006C7118">
            <w:pPr>
              <w:rPr>
                <w:rFonts w:cstheme="minorHAnsi"/>
              </w:rPr>
            </w:pPr>
            <w:r>
              <w:rPr>
                <w:rFonts w:cstheme="minorHAnsi"/>
              </w:rPr>
              <w:t xml:space="preserve">Paul </w:t>
            </w:r>
            <w:proofErr w:type="spellStart"/>
            <w:r>
              <w:rPr>
                <w:rFonts w:cstheme="minorHAnsi"/>
              </w:rPr>
              <w:t>Goodship</w:t>
            </w:r>
            <w:proofErr w:type="spellEnd"/>
          </w:p>
          <w:p w14:paraId="3BAB6016" w14:textId="77777777" w:rsidR="006C7118" w:rsidRDefault="006C7118" w:rsidP="006C7118">
            <w:pPr>
              <w:rPr>
                <w:rFonts w:cstheme="minorHAnsi"/>
              </w:rPr>
            </w:pPr>
            <w:r>
              <w:rPr>
                <w:rFonts w:cstheme="minorHAnsi"/>
              </w:rPr>
              <w:t xml:space="preserve">Unlocking data to encourage brownfield site development for new homes </w:t>
            </w:r>
          </w:p>
          <w:p w14:paraId="081B4373" w14:textId="26C13F0C" w:rsidR="006C7118" w:rsidRDefault="006C7118" w:rsidP="006C7118">
            <w:pPr>
              <w:spacing w:after="0" w:line="240" w:lineRule="auto"/>
              <w:rPr>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273FF" w14:textId="77777777" w:rsidR="006C7118" w:rsidRDefault="006C7118" w:rsidP="006C7118">
            <w:pPr>
              <w:rPr>
                <w:rFonts w:cstheme="minorHAnsi"/>
              </w:rPr>
            </w:pPr>
            <w:r>
              <w:rPr>
                <w:rFonts w:cstheme="minorHAnsi"/>
              </w:rPr>
              <w:t>Peter Shanks</w:t>
            </w:r>
          </w:p>
          <w:p w14:paraId="081B4374" w14:textId="1268EB8F" w:rsidR="006C7118" w:rsidRDefault="006C7118" w:rsidP="006C7118">
            <w:pPr>
              <w:spacing w:after="0" w:line="240" w:lineRule="auto"/>
              <w:rPr>
                <w:b/>
              </w:rPr>
            </w:pPr>
            <w:r>
              <w:rPr>
                <w:rFonts w:cstheme="minorHAnsi"/>
              </w:rPr>
              <w:t>Hybridity, Institutional Logics and Paradoxical Tensions: A Grounded Approach of Corporate Governance in the Northern Ireland Housing Association Sector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2983E6" w14:textId="345B2D22" w:rsidR="006C7118" w:rsidRDefault="006C7118" w:rsidP="006C7118">
            <w:pPr>
              <w:rPr>
                <w:rFonts w:cstheme="minorHAnsi"/>
              </w:rPr>
            </w:pPr>
            <w:r>
              <w:rPr>
                <w:rFonts w:cstheme="minorHAnsi"/>
              </w:rPr>
              <w:t>Craig Gurney</w:t>
            </w:r>
          </w:p>
          <w:p w14:paraId="081B4375" w14:textId="02B5FD61" w:rsidR="006C7118" w:rsidRDefault="006C7118" w:rsidP="006C7118">
            <w:pPr>
              <w:spacing w:after="0" w:line="240" w:lineRule="auto"/>
              <w:rPr>
                <w:b/>
              </w:rPr>
            </w:pPr>
            <w:r>
              <w:rPr>
                <w:rFonts w:cstheme="minorHAnsi"/>
              </w:rPr>
              <w:t>Things, places and relations:  The meaning of home and social practice theory.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0D4FF4" w14:textId="2EB5B1C5" w:rsidR="006C7118" w:rsidRDefault="006C7118" w:rsidP="006C7118">
            <w:pPr>
              <w:rPr>
                <w:rFonts w:cstheme="minorHAnsi"/>
              </w:rPr>
            </w:pPr>
            <w:r>
              <w:rPr>
                <w:rFonts w:cstheme="minorHAnsi"/>
              </w:rPr>
              <w:t xml:space="preserve">Jenny </w:t>
            </w:r>
            <w:proofErr w:type="spellStart"/>
            <w:r>
              <w:rPr>
                <w:rFonts w:cstheme="minorHAnsi"/>
              </w:rPr>
              <w:t>Preece</w:t>
            </w:r>
            <w:proofErr w:type="spellEnd"/>
            <w:r>
              <w:rPr>
                <w:rFonts w:cstheme="minorHAnsi"/>
              </w:rPr>
              <w:t xml:space="preserve"> and Ryan Powell</w:t>
            </w:r>
          </w:p>
          <w:p w14:paraId="081B4376" w14:textId="40C12FC3" w:rsidR="006C7118" w:rsidRDefault="006C7118" w:rsidP="006C7118">
            <w:pPr>
              <w:spacing w:after="0" w:line="240" w:lineRule="auto"/>
              <w:rPr>
                <w:b/>
              </w:rPr>
            </w:pPr>
            <w:r>
              <w:rPr>
                <w:rFonts w:cstheme="minorHAnsi"/>
              </w:rPr>
              <w:t>Housing flux, dis-identification and separation: social formations in the urban vortex</w:t>
            </w:r>
          </w:p>
        </w:tc>
      </w:tr>
      <w:tr w:rsidR="006C7118" w14:paraId="081B437E"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78" w14:textId="77777777" w:rsidR="006C7118" w:rsidRDefault="006C7118" w:rsidP="006C7118">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65EA" w14:textId="77777777" w:rsidR="006C7118" w:rsidRDefault="006C7118" w:rsidP="006C7118">
            <w:pPr>
              <w:rPr>
                <w:rFonts w:cstheme="minorHAnsi"/>
              </w:rPr>
            </w:pPr>
            <w:r>
              <w:rPr>
                <w:rFonts w:cstheme="minorHAnsi"/>
              </w:rPr>
              <w:t xml:space="preserve">Alan C. </w:t>
            </w:r>
            <w:proofErr w:type="spellStart"/>
            <w:r>
              <w:rPr>
                <w:rFonts w:cstheme="minorHAnsi"/>
              </w:rPr>
              <w:t>McCaskell</w:t>
            </w:r>
            <w:proofErr w:type="spellEnd"/>
            <w:r>
              <w:rPr>
                <w:rFonts w:cstheme="minorHAnsi"/>
              </w:rPr>
              <w:t>, Peter Matthews, Isobel Anderson</w:t>
            </w:r>
          </w:p>
          <w:p w14:paraId="650D40EB" w14:textId="0B71A48B" w:rsidR="006C7118" w:rsidRDefault="006C7118" w:rsidP="006C7118">
            <w:pPr>
              <w:rPr>
                <w:rFonts w:cstheme="minorHAnsi"/>
              </w:rPr>
            </w:pPr>
            <w:r>
              <w:rPr>
                <w:rFonts w:cstheme="minorHAnsi"/>
              </w:rPr>
              <w:t>Understanding student homelessness in higher education in Scotland</w:t>
            </w:r>
          </w:p>
          <w:p w14:paraId="081B4379" w14:textId="77777777" w:rsidR="006C7118" w:rsidRDefault="006C7118" w:rsidP="006C7118">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9930AA" w14:textId="77777777" w:rsidR="006C7118" w:rsidRDefault="006C7118" w:rsidP="006C7118">
            <w:pPr>
              <w:rPr>
                <w:rFonts w:cstheme="minorHAnsi"/>
              </w:rPr>
            </w:pPr>
            <w:r>
              <w:rPr>
                <w:rFonts w:cstheme="minorHAnsi"/>
              </w:rPr>
              <w:t>Emma Ormerod and Joe Penny</w:t>
            </w:r>
          </w:p>
          <w:p w14:paraId="081B437A" w14:textId="1C8C4E01" w:rsidR="006C7118" w:rsidRDefault="006C7118" w:rsidP="006C7118">
            <w:pPr>
              <w:rPr>
                <w:b/>
              </w:rPr>
            </w:pPr>
            <w:r>
              <w:rPr>
                <w:rFonts w:cstheme="minorHAnsi"/>
              </w:rPr>
              <w:t>Local Housing Companies: The cruel optimism of urban land value capture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219255" w14:textId="77777777" w:rsidR="006C7118" w:rsidRDefault="006C7118" w:rsidP="006C7118">
            <w:pPr>
              <w:rPr>
                <w:rFonts w:cstheme="minorHAnsi"/>
              </w:rPr>
            </w:pPr>
            <w:r>
              <w:rPr>
                <w:rFonts w:cstheme="minorHAnsi"/>
              </w:rPr>
              <w:t>Ruth Lucas</w:t>
            </w:r>
          </w:p>
          <w:p w14:paraId="081B437B" w14:textId="48F7A85C" w:rsidR="006C7118" w:rsidRDefault="006C7118" w:rsidP="006C7118">
            <w:pPr>
              <w:spacing w:after="0" w:line="240" w:lineRule="auto"/>
              <w:rPr>
                <w:b/>
              </w:rPr>
            </w:pPr>
            <w:r>
              <w:rPr>
                <w:rFonts w:cstheme="minorHAnsi"/>
              </w:rPr>
              <w:t>The Housing Crisis and Redefining the Role of the Housing Professional in England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A100D9" w14:textId="7CDC647A" w:rsidR="006C7118" w:rsidRDefault="006C7118" w:rsidP="006C7118">
            <w:pPr>
              <w:rPr>
                <w:rFonts w:cstheme="minorHAnsi"/>
              </w:rPr>
            </w:pPr>
            <w:r>
              <w:rPr>
                <w:rFonts w:cstheme="minorHAnsi"/>
              </w:rPr>
              <w:t>Yoric Irving-Clarke</w:t>
            </w:r>
          </w:p>
          <w:p w14:paraId="081B437C" w14:textId="4AAA76B9" w:rsidR="006C7118" w:rsidRDefault="006C7118" w:rsidP="006C7118">
            <w:pPr>
              <w:spacing w:after="0" w:line="240" w:lineRule="auto"/>
              <w:rPr>
                <w:b/>
              </w:rPr>
            </w:pPr>
            <w:r>
              <w:rPr>
                <w:rFonts w:cstheme="minorHAnsi"/>
              </w:rPr>
              <w:t>Housing - Order and Chaos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ACFF5F" w14:textId="73ED1F5B" w:rsidR="006C7118" w:rsidRDefault="006C7118" w:rsidP="006C7118">
            <w:pPr>
              <w:rPr>
                <w:rFonts w:cstheme="minorHAnsi"/>
              </w:rPr>
            </w:pPr>
            <w:r>
              <w:rPr>
                <w:rFonts w:cstheme="minorHAnsi"/>
              </w:rPr>
              <w:t>Hal Pawson</w:t>
            </w:r>
          </w:p>
          <w:p w14:paraId="081B437D" w14:textId="4FCDD7B2" w:rsidR="006C7118" w:rsidRDefault="006C7118" w:rsidP="006C7118">
            <w:pPr>
              <w:spacing w:after="0" w:line="240" w:lineRule="auto"/>
              <w:rPr>
                <w:b/>
              </w:rPr>
            </w:pPr>
            <w:r>
              <w:rPr>
                <w:rFonts w:cstheme="minorHAnsi"/>
              </w:rPr>
              <w:t>Addressing Sydney’s housing supply challenge; the possible contributions of urban renewal and market restructuring</w:t>
            </w:r>
          </w:p>
        </w:tc>
      </w:tr>
      <w:tr w:rsidR="006C7118" w14:paraId="081B4385"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7F" w14:textId="77777777" w:rsidR="006C7118" w:rsidRDefault="006C7118" w:rsidP="006C7118">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A15F" w14:textId="1D850FFC" w:rsidR="006C7118" w:rsidRDefault="006C7118" w:rsidP="006C7118">
            <w:pPr>
              <w:rPr>
                <w:rFonts w:cstheme="minorHAnsi"/>
              </w:rPr>
            </w:pPr>
            <w:r>
              <w:rPr>
                <w:rFonts w:cstheme="minorHAnsi"/>
              </w:rPr>
              <w:t>Tim Packer</w:t>
            </w:r>
          </w:p>
          <w:p w14:paraId="5E5D8770" w14:textId="77777777" w:rsidR="006C7118" w:rsidRDefault="006C7118" w:rsidP="006C7118">
            <w:pPr>
              <w:rPr>
                <w:rFonts w:cstheme="minorHAnsi"/>
              </w:rPr>
            </w:pPr>
            <w:r>
              <w:rPr>
                <w:rFonts w:cstheme="minorHAnsi"/>
              </w:rPr>
              <w:t>A comparison between Newcastle and Glasgow of young people’s experiences of homelessness and reaching adulthood: emerging findings on establishing effective responses to youth homelessness.</w:t>
            </w:r>
          </w:p>
          <w:p w14:paraId="081B4380" w14:textId="77777777" w:rsidR="006C7118" w:rsidRDefault="006C7118" w:rsidP="006C7118">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4B2C1" w14:textId="15ACAD70" w:rsidR="006C7118" w:rsidRDefault="006C7118" w:rsidP="006C7118">
            <w:pPr>
              <w:rPr>
                <w:rFonts w:cstheme="minorHAnsi"/>
              </w:rPr>
            </w:pPr>
            <w:r>
              <w:rPr>
                <w:rFonts w:cstheme="minorHAnsi"/>
              </w:rPr>
              <w:t>Jenny Wood and Sukanya Krishnamurthy</w:t>
            </w:r>
          </w:p>
          <w:p w14:paraId="081B4381" w14:textId="60CA7772" w:rsidR="006C7118" w:rsidRDefault="006C7118" w:rsidP="006C7118">
            <w:pPr>
              <w:spacing w:after="0" w:line="240" w:lineRule="auto"/>
              <w:rPr>
                <w:b/>
              </w:rPr>
            </w:pPr>
            <w:r>
              <w:rPr>
                <w:rFonts w:cstheme="minorHAnsi"/>
              </w:rPr>
              <w:t>The Place Standard as a process, not a product: Lessons from Scotland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02B753" w14:textId="77777777" w:rsidR="006C7118" w:rsidRDefault="006C7118" w:rsidP="006C7118">
            <w:pPr>
              <w:rPr>
                <w:rFonts w:cstheme="minorHAnsi"/>
              </w:rPr>
            </w:pPr>
            <w:r>
              <w:rPr>
                <w:rFonts w:cstheme="minorHAnsi"/>
              </w:rPr>
              <w:t>Tony Manzi</w:t>
            </w:r>
          </w:p>
          <w:p w14:paraId="081B4382" w14:textId="633FC630" w:rsidR="006C7118" w:rsidRDefault="006C7118" w:rsidP="006C7118">
            <w:pPr>
              <w:spacing w:after="0" w:line="240" w:lineRule="auto"/>
              <w:rPr>
                <w:b/>
              </w:rPr>
            </w:pPr>
            <w:r>
              <w:rPr>
                <w:rFonts w:cstheme="minorHAnsi"/>
              </w:rPr>
              <w:t>Double Devolution or Duplicitous Practice? Analysing Resident Involvement in Housing Practice in England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863AA2" w14:textId="76181BA6" w:rsidR="006C7118" w:rsidRDefault="006C7118" w:rsidP="006C7118">
            <w:pPr>
              <w:rPr>
                <w:rFonts w:cstheme="minorHAnsi"/>
              </w:rPr>
            </w:pPr>
            <w:r>
              <w:rPr>
                <w:rFonts w:cstheme="minorHAnsi"/>
              </w:rPr>
              <w:t>Alasdair Stewart</w:t>
            </w:r>
          </w:p>
          <w:p w14:paraId="081B4383" w14:textId="30842C79" w:rsidR="006C7118" w:rsidRDefault="006C7118" w:rsidP="006C7118">
            <w:pPr>
              <w:spacing w:after="0" w:line="240" w:lineRule="auto"/>
              <w:rPr>
                <w:b/>
              </w:rPr>
            </w:pPr>
            <w:r>
              <w:rPr>
                <w:rFonts w:cstheme="minorHAnsi"/>
              </w:rPr>
              <w:t>The Folds of Home: the experience of the Janus-faced home amongst formerly homeless young people in Scotland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A08E3D" w14:textId="414C7C8F" w:rsidR="006C7118" w:rsidRDefault="006C7118" w:rsidP="006C7118">
            <w:pPr>
              <w:rPr>
                <w:rFonts w:cstheme="minorHAnsi"/>
              </w:rPr>
            </w:pPr>
            <w:r>
              <w:rPr>
                <w:rFonts w:cstheme="minorHAnsi"/>
              </w:rPr>
              <w:t xml:space="preserve">Camila </w:t>
            </w:r>
            <w:proofErr w:type="spellStart"/>
            <w:r>
              <w:rPr>
                <w:rFonts w:cstheme="minorHAnsi"/>
              </w:rPr>
              <w:t>Nastari</w:t>
            </w:r>
            <w:proofErr w:type="spellEnd"/>
            <w:r>
              <w:rPr>
                <w:rFonts w:cstheme="minorHAnsi"/>
              </w:rPr>
              <w:t xml:space="preserve"> Fernandes and Marcela Alonso Ferreira</w:t>
            </w:r>
          </w:p>
          <w:p w14:paraId="081B4384" w14:textId="187D90DB" w:rsidR="006C7118" w:rsidRDefault="006C7118" w:rsidP="006C7118">
            <w:pPr>
              <w:spacing w:after="0" w:line="240" w:lineRule="auto"/>
              <w:rPr>
                <w:b/>
              </w:rPr>
            </w:pPr>
            <w:r>
              <w:rPr>
                <w:rFonts w:cstheme="minorHAnsi"/>
              </w:rPr>
              <w:t>Properties idleness and special social housing areas: a positive confluence of urban planning instruments in Sao Paulo</w:t>
            </w:r>
          </w:p>
        </w:tc>
      </w:tr>
      <w:tr w:rsidR="006C7118" w14:paraId="081B438C"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86" w14:textId="77777777" w:rsidR="006C7118" w:rsidRDefault="006C7118" w:rsidP="006C7118">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9389" w14:textId="4A9A8265" w:rsidR="006C7118" w:rsidRDefault="006C7118" w:rsidP="006C7118">
            <w:pPr>
              <w:rPr>
                <w:rFonts w:cstheme="minorHAnsi"/>
              </w:rPr>
            </w:pPr>
            <w:r>
              <w:rPr>
                <w:rFonts w:cstheme="minorHAnsi"/>
              </w:rPr>
              <w:t>Jemma Bridgeman and Hugh Russell</w:t>
            </w:r>
          </w:p>
          <w:p w14:paraId="63E9AD7C" w14:textId="77777777" w:rsidR="006C7118" w:rsidRDefault="006C7118" w:rsidP="006C7118">
            <w:pPr>
              <w:rPr>
                <w:rFonts w:cstheme="minorHAnsi"/>
              </w:rPr>
            </w:pPr>
            <w:r>
              <w:rPr>
                <w:rFonts w:cstheme="minorHAnsi"/>
              </w:rPr>
              <w:t xml:space="preserve">Examining Homelessness amongst Two Excluded Groups in Wales: A Study </w:t>
            </w:r>
            <w:r>
              <w:rPr>
                <w:rFonts w:cstheme="minorHAnsi"/>
              </w:rPr>
              <w:lastRenderedPageBreak/>
              <w:t>of LGBTQ+ Youth Homelessness and Care Experience and Youth Homelessness</w:t>
            </w:r>
          </w:p>
          <w:p w14:paraId="081B4387" w14:textId="77777777" w:rsidR="006C7118" w:rsidRDefault="006C7118" w:rsidP="006C7118">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B86B2" w14:textId="3FFDA592" w:rsidR="006C7118" w:rsidRDefault="006C7118" w:rsidP="006C7118">
            <w:pPr>
              <w:rPr>
                <w:rFonts w:cstheme="minorHAnsi"/>
              </w:rPr>
            </w:pPr>
            <w:r>
              <w:rPr>
                <w:rFonts w:cstheme="minorHAnsi"/>
              </w:rPr>
              <w:lastRenderedPageBreak/>
              <w:t xml:space="preserve">Bence </w:t>
            </w:r>
            <w:proofErr w:type="spellStart"/>
            <w:r>
              <w:rPr>
                <w:rFonts w:cstheme="minorHAnsi"/>
              </w:rPr>
              <w:t>Kováts</w:t>
            </w:r>
            <w:proofErr w:type="spellEnd"/>
          </w:p>
          <w:p w14:paraId="081B4388" w14:textId="6FBB31CE" w:rsidR="006C7118" w:rsidRDefault="006C7118" w:rsidP="006C7118">
            <w:pPr>
              <w:spacing w:after="0" w:line="240" w:lineRule="auto"/>
              <w:rPr>
                <w:b/>
              </w:rPr>
            </w:pPr>
            <w:r>
              <w:rPr>
                <w:rFonts w:cstheme="minorHAnsi"/>
              </w:rPr>
              <w:t>Origins of the rural focus of Hungary’s path-dependent housing policy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A313E1" w14:textId="77777777" w:rsidR="006C7118" w:rsidRDefault="006C7118" w:rsidP="006C7118">
            <w:pPr>
              <w:rPr>
                <w:rFonts w:cstheme="minorHAnsi"/>
              </w:rPr>
            </w:pPr>
            <w:r>
              <w:rPr>
                <w:rFonts w:cstheme="minorHAnsi"/>
              </w:rPr>
              <w:t>Philippa Watkin</w:t>
            </w:r>
          </w:p>
          <w:p w14:paraId="081B4389" w14:textId="2B3E5C8E" w:rsidR="006C7118" w:rsidRDefault="006C7118" w:rsidP="006C7118">
            <w:pPr>
              <w:spacing w:after="0" w:line="240" w:lineRule="auto"/>
              <w:rPr>
                <w:b/>
              </w:rPr>
            </w:pPr>
            <w:r>
              <w:rPr>
                <w:rFonts w:cstheme="minorHAnsi"/>
              </w:rPr>
              <w:t xml:space="preserve">Discretion in Keyworker Decision Making: Ensuring compliance and engagement through the </w:t>
            </w:r>
            <w:r>
              <w:rPr>
                <w:rFonts w:cstheme="minorHAnsi"/>
              </w:rPr>
              <w:lastRenderedPageBreak/>
              <w:t>use of social control in supported accommodation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6C3CED" w14:textId="386C9F0D" w:rsidR="006C7118" w:rsidRDefault="006C7118" w:rsidP="006C7118">
            <w:pPr>
              <w:rPr>
                <w:rFonts w:cstheme="minorHAnsi"/>
              </w:rPr>
            </w:pPr>
            <w:r>
              <w:rPr>
                <w:rFonts w:cstheme="minorHAnsi"/>
              </w:rPr>
              <w:lastRenderedPageBreak/>
              <w:t>Adriana Mihaela Soaita and Kim McKee</w:t>
            </w:r>
          </w:p>
          <w:p w14:paraId="081B438A" w14:textId="386A1C9A" w:rsidR="006C7118" w:rsidRDefault="006C7118" w:rsidP="006C7118">
            <w:pPr>
              <w:spacing w:after="0" w:line="240" w:lineRule="auto"/>
              <w:rPr>
                <w:b/>
              </w:rPr>
            </w:pPr>
            <w:r>
              <w:rPr>
                <w:rFonts w:cstheme="minorHAnsi"/>
              </w:rPr>
              <w:t>‘Folding’ space, bridging horizons: the case for photo-</w:t>
            </w:r>
            <w:r>
              <w:rPr>
                <w:rFonts w:cstheme="minorHAnsi"/>
              </w:rPr>
              <w:lastRenderedPageBreak/>
              <w:t>elicitation in the study of home/housing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80B4C9" w14:textId="3D8E05FD" w:rsidR="006C7118" w:rsidRDefault="006C7118" w:rsidP="006C7118">
            <w:pPr>
              <w:rPr>
                <w:rFonts w:cstheme="minorHAnsi"/>
              </w:rPr>
            </w:pPr>
            <w:r>
              <w:rPr>
                <w:rFonts w:cstheme="minorHAnsi"/>
              </w:rPr>
              <w:lastRenderedPageBreak/>
              <w:t xml:space="preserve">Martha </w:t>
            </w:r>
            <w:proofErr w:type="spellStart"/>
            <w:r>
              <w:rPr>
                <w:rFonts w:cstheme="minorHAnsi"/>
              </w:rPr>
              <w:t>Mingay</w:t>
            </w:r>
            <w:proofErr w:type="spellEnd"/>
          </w:p>
          <w:p w14:paraId="081B438B" w14:textId="34A43765" w:rsidR="006C7118" w:rsidRDefault="006C7118" w:rsidP="006C7118">
            <w:pPr>
              <w:spacing w:after="0" w:line="240" w:lineRule="auto"/>
              <w:rPr>
                <w:b/>
              </w:rPr>
            </w:pPr>
            <w:r>
              <w:rPr>
                <w:rFonts w:cstheme="minorHAnsi"/>
              </w:rPr>
              <w:t>The GLA at 20: Metropolitan Devolution, Housing Delivery, Diversification and Community Involvement</w:t>
            </w:r>
          </w:p>
        </w:tc>
      </w:tr>
      <w:tr w:rsidR="006C7118" w14:paraId="081B438F"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8D" w14:textId="77777777" w:rsidR="006C7118" w:rsidRDefault="006C7118" w:rsidP="006C7118">
            <w:pPr>
              <w:spacing w:after="0" w:line="240" w:lineRule="auto"/>
              <w:rPr>
                <w:b/>
              </w:rPr>
            </w:pPr>
            <w:r>
              <w:rPr>
                <w:b/>
              </w:rPr>
              <w:t>11:00-11:30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8E" w14:textId="77777777" w:rsidR="006C7118" w:rsidRDefault="006C7118" w:rsidP="006C7118">
            <w:pPr>
              <w:spacing w:after="0" w:line="240" w:lineRule="auto"/>
              <w:rPr>
                <w:b/>
              </w:rPr>
            </w:pPr>
            <w:r>
              <w:rPr>
                <w:b/>
              </w:rPr>
              <w:t>Refreshments</w:t>
            </w:r>
          </w:p>
        </w:tc>
      </w:tr>
      <w:tr w:rsidR="006C7118" w14:paraId="081B439C"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90" w14:textId="77777777" w:rsidR="006C7118" w:rsidRDefault="006C7118" w:rsidP="006C7118">
            <w:pPr>
              <w:spacing w:after="0" w:line="240" w:lineRule="auto"/>
              <w:rPr>
                <w:b/>
              </w:rPr>
            </w:pPr>
            <w:r>
              <w:rPr>
                <w:b/>
              </w:rPr>
              <w:t>11:30-13:00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91" w14:textId="77777777" w:rsidR="006C7118" w:rsidRDefault="006C7118" w:rsidP="006C7118">
            <w:pPr>
              <w:spacing w:after="0" w:line="240" w:lineRule="auto"/>
              <w:rPr>
                <w:b/>
              </w:rPr>
            </w:pPr>
            <w:r>
              <w:rPr>
                <w:b/>
              </w:rPr>
              <w:t>Plenary 2 – people</w:t>
            </w:r>
          </w:p>
          <w:p w14:paraId="081B4392" w14:textId="1AEDF642" w:rsidR="006C7118" w:rsidRDefault="006C7118" w:rsidP="006C7118">
            <w:pPr>
              <w:spacing w:after="0" w:line="240" w:lineRule="auto"/>
              <w:rPr>
                <w:b/>
              </w:rPr>
            </w:pPr>
          </w:p>
          <w:p w14:paraId="5FA0D016" w14:textId="77777777" w:rsidR="006C7118" w:rsidRDefault="006C7118" w:rsidP="006C7118">
            <w:r>
              <w:t xml:space="preserve">One of the overt objectives of devolution is to return power, control and democracy closer to the communities and people who live in the countries and regions. The hope is that housing policy can become more tailored to the specific needs of more local and regional areas. </w:t>
            </w:r>
          </w:p>
          <w:p w14:paraId="56C8621E" w14:textId="6068EA7E" w:rsidR="006C7118" w:rsidRDefault="006C7118" w:rsidP="006C7118">
            <w:r>
              <w:t>This plenary session will explore different models of devolving decision-making to residents and individuals who use services, as well as the issues that arise when this is not done. Speakers will share their experiences of being involved in this process, and the benefit this brings to communities and organisations. The plenary will try and distil when local engagement in decision-making has worked well and when it has been challenging.</w:t>
            </w:r>
          </w:p>
          <w:p w14:paraId="360D1047" w14:textId="77777777" w:rsidR="006C7118" w:rsidRDefault="006C7118" w:rsidP="006C7118">
            <w:pPr>
              <w:spacing w:after="0" w:line="240" w:lineRule="auto"/>
              <w:rPr>
                <w:b/>
              </w:rPr>
            </w:pPr>
          </w:p>
          <w:p w14:paraId="081B4394" w14:textId="3B42BFE9" w:rsidR="006C7118" w:rsidRDefault="006C7118" w:rsidP="00171E5D">
            <w:pPr>
              <w:pStyle w:val="ListParagraph"/>
              <w:numPr>
                <w:ilvl w:val="0"/>
                <w:numId w:val="2"/>
              </w:numPr>
              <w:spacing w:after="0" w:line="240" w:lineRule="auto"/>
            </w:pPr>
            <w:r w:rsidRPr="006C7118">
              <w:rPr>
                <w:b/>
              </w:rPr>
              <w:t>Dr Quintin Bradley</w:t>
            </w:r>
            <w:r>
              <w:t xml:space="preserve"> </w:t>
            </w:r>
            <w:proofErr w:type="gramStart"/>
            <w:r>
              <w:t>–  Senior</w:t>
            </w:r>
            <w:proofErr w:type="gramEnd"/>
            <w:r>
              <w:t xml:space="preserve"> Lecturer in Planning and Housing, Leeds Beckett University </w:t>
            </w:r>
          </w:p>
          <w:p w14:paraId="081B4395" w14:textId="77777777" w:rsidR="006C7118" w:rsidRDefault="006C7118" w:rsidP="006C7118">
            <w:pPr>
              <w:pStyle w:val="ListParagraph"/>
              <w:numPr>
                <w:ilvl w:val="0"/>
                <w:numId w:val="2"/>
              </w:numPr>
              <w:spacing w:after="0" w:line="240" w:lineRule="auto"/>
            </w:pPr>
            <w:r w:rsidRPr="006C7118">
              <w:rPr>
                <w:b/>
              </w:rPr>
              <w:t>Jim Ripley</w:t>
            </w:r>
            <w:r>
              <w:t xml:space="preserve"> (CEO) and </w:t>
            </w:r>
            <w:r w:rsidRPr="006C7118">
              <w:rPr>
                <w:b/>
              </w:rPr>
              <w:t>Anne McGurk</w:t>
            </w:r>
            <w:r>
              <w:t xml:space="preserve"> (Chair) – Phoenix Housing</w:t>
            </w:r>
          </w:p>
          <w:p w14:paraId="16D18D6A" w14:textId="0DF359A9" w:rsidR="006C7118" w:rsidRDefault="006C7118" w:rsidP="00E20B7B">
            <w:pPr>
              <w:pStyle w:val="ListParagraph"/>
              <w:numPr>
                <w:ilvl w:val="0"/>
                <w:numId w:val="2"/>
              </w:numPr>
              <w:spacing w:after="0" w:line="240" w:lineRule="auto"/>
            </w:pPr>
            <w:r w:rsidRPr="006C7118">
              <w:rPr>
                <w:b/>
              </w:rPr>
              <w:t xml:space="preserve">Patricia </w:t>
            </w:r>
            <w:proofErr w:type="spellStart"/>
            <w:r w:rsidRPr="006C7118">
              <w:rPr>
                <w:b/>
              </w:rPr>
              <w:t>McQuillam</w:t>
            </w:r>
            <w:proofErr w:type="spellEnd"/>
            <w:r w:rsidRPr="006C7118">
              <w:rPr>
                <w:b/>
              </w:rPr>
              <w:t xml:space="preserve"> MBE</w:t>
            </w:r>
            <w:r>
              <w:t xml:space="preserve"> - </w:t>
            </w:r>
            <w:proofErr w:type="spellStart"/>
            <w:r>
              <w:t>Moneydig</w:t>
            </w:r>
            <w:proofErr w:type="spellEnd"/>
            <w:r>
              <w:t xml:space="preserve"> Rural Network, Chair of Rural Residents Forum, Vice Chair of Central Housing Forum</w:t>
            </w:r>
          </w:p>
          <w:p w14:paraId="081B4399" w14:textId="5635BE90" w:rsidR="006C7118" w:rsidRDefault="006C7118" w:rsidP="006C7118">
            <w:pPr>
              <w:pStyle w:val="ListParagraph"/>
              <w:numPr>
                <w:ilvl w:val="0"/>
                <w:numId w:val="2"/>
              </w:numPr>
              <w:spacing w:after="0" w:line="240" w:lineRule="auto"/>
            </w:pPr>
            <w:r w:rsidRPr="006C7118">
              <w:rPr>
                <w:b/>
              </w:rPr>
              <w:t>Colm McDaid</w:t>
            </w:r>
            <w:r>
              <w:t xml:space="preserve"> - CEO Supporting Communities Northern Ireland</w:t>
            </w:r>
          </w:p>
          <w:p w14:paraId="66DC7CB1" w14:textId="77777777" w:rsidR="00C107E0" w:rsidRDefault="00C107E0" w:rsidP="00C107E0">
            <w:pPr>
              <w:pStyle w:val="ListParagraph"/>
              <w:spacing w:after="0" w:line="240" w:lineRule="auto"/>
            </w:pPr>
          </w:p>
          <w:p w14:paraId="0EB87A3A" w14:textId="2D329A5B" w:rsidR="00C107E0" w:rsidRPr="006C7118" w:rsidRDefault="00C107E0" w:rsidP="00C107E0">
            <w:pPr>
              <w:spacing w:after="0" w:line="240" w:lineRule="auto"/>
              <w:ind w:left="360"/>
            </w:pPr>
            <w:r w:rsidRPr="006C7118">
              <w:t>(Chair</w:t>
            </w:r>
            <w:r>
              <w:t>:</w:t>
            </w:r>
            <w:r w:rsidRPr="006C7118">
              <w:t xml:space="preserve"> </w:t>
            </w:r>
            <w:r>
              <w:t>TBC</w:t>
            </w:r>
            <w:r w:rsidRPr="006C7118">
              <w:t>)</w:t>
            </w:r>
          </w:p>
          <w:p w14:paraId="081B439A" w14:textId="443A616D" w:rsidR="006C7118" w:rsidRDefault="006C7118" w:rsidP="006C7118">
            <w:pPr>
              <w:spacing w:after="0" w:line="240" w:lineRule="auto"/>
              <w:rPr>
                <w:b/>
              </w:rPr>
            </w:pPr>
          </w:p>
          <w:p w14:paraId="081B439B" w14:textId="77777777" w:rsidR="006C7118" w:rsidRDefault="006C7118" w:rsidP="006C7118">
            <w:pPr>
              <w:spacing w:after="0" w:line="240" w:lineRule="auto"/>
              <w:rPr>
                <w:b/>
              </w:rPr>
            </w:pPr>
          </w:p>
        </w:tc>
      </w:tr>
      <w:tr w:rsidR="006C7118" w14:paraId="081B439F"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9D" w14:textId="77777777" w:rsidR="006C7118" w:rsidRDefault="006C7118" w:rsidP="006C7118">
            <w:pPr>
              <w:spacing w:after="0" w:line="240" w:lineRule="auto"/>
              <w:rPr>
                <w:b/>
              </w:rPr>
            </w:pPr>
            <w:r>
              <w:rPr>
                <w:b/>
              </w:rPr>
              <w:t>13:00-14:00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9E" w14:textId="77777777" w:rsidR="006C7118" w:rsidRDefault="006C7118" w:rsidP="006C7118">
            <w:pPr>
              <w:spacing w:after="0" w:line="240" w:lineRule="auto"/>
              <w:rPr>
                <w:b/>
              </w:rPr>
            </w:pPr>
            <w:r>
              <w:rPr>
                <w:b/>
              </w:rPr>
              <w:t>Lunch</w:t>
            </w:r>
          </w:p>
        </w:tc>
      </w:tr>
      <w:tr w:rsidR="006C7118" w14:paraId="081B43A2" w14:textId="77777777" w:rsidTr="00C107E0">
        <w:trPr>
          <w:trHeight w:val="22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A0" w14:textId="77777777" w:rsidR="006C7118" w:rsidRDefault="006C7118" w:rsidP="006C7118">
            <w:pPr>
              <w:spacing w:after="0" w:line="240" w:lineRule="auto"/>
              <w:rPr>
                <w:b/>
              </w:rPr>
            </w:pPr>
            <w:r>
              <w:rPr>
                <w:b/>
              </w:rPr>
              <w:t>14:00-15:45</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A1" w14:textId="6D322C4B" w:rsidR="006C7118" w:rsidRDefault="006C7118" w:rsidP="006C7118">
            <w:pPr>
              <w:spacing w:after="0" w:line="240" w:lineRule="auto"/>
              <w:rPr>
                <w:b/>
              </w:rPr>
            </w:pPr>
            <w:r>
              <w:rPr>
                <w:b/>
              </w:rPr>
              <w:t>Workshop 3</w:t>
            </w:r>
          </w:p>
        </w:tc>
      </w:tr>
      <w:tr w:rsidR="00C107E0" w14:paraId="081B43A9"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A3"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A4" w14:textId="78E6D643" w:rsidR="00C107E0" w:rsidRDefault="00C107E0" w:rsidP="00C107E0">
            <w:pPr>
              <w:spacing w:after="0" w:line="240" w:lineRule="auto"/>
              <w:rPr>
                <w:b/>
              </w:rPr>
            </w:pPr>
            <w:r>
              <w:rPr>
                <w:rFonts w:cstheme="minorHAnsi"/>
                <w:b/>
              </w:rPr>
              <w:t>Homelessness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A5" w14:textId="05DAA4A9" w:rsidR="00C107E0" w:rsidRDefault="00C107E0" w:rsidP="00C107E0">
            <w:pPr>
              <w:spacing w:after="0" w:line="240" w:lineRule="auto"/>
              <w:rPr>
                <w:b/>
              </w:rPr>
            </w:pPr>
            <w:r>
              <w:rPr>
                <w:rFonts w:cstheme="minorHAnsi"/>
                <w:b/>
              </w:rPr>
              <w:t>Community-led housing and planning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A6" w14:textId="326FD796" w:rsidR="00C107E0" w:rsidRDefault="00C107E0" w:rsidP="00C107E0">
            <w:pPr>
              <w:spacing w:after="0" w:line="240" w:lineRule="auto"/>
              <w:rPr>
                <w:b/>
              </w:rPr>
            </w:pPr>
            <w:r>
              <w:rPr>
                <w:rFonts w:cstheme="minorHAnsi"/>
                <w:b/>
              </w:rPr>
              <w:t>Partnerships and partnership working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A7" w14:textId="5C7E20E1" w:rsidR="00C107E0" w:rsidRDefault="00C107E0" w:rsidP="00C107E0">
            <w:pPr>
              <w:spacing w:after="0" w:line="240" w:lineRule="auto"/>
              <w:rPr>
                <w:b/>
              </w:rPr>
            </w:pPr>
            <w:r>
              <w:rPr>
                <w:rFonts w:cstheme="minorHAnsi"/>
                <w:b/>
              </w:rPr>
              <w:t>Private Rented Sector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A8" w14:textId="36B65FB1" w:rsidR="00C107E0" w:rsidRDefault="00C107E0" w:rsidP="00C107E0">
            <w:pPr>
              <w:spacing w:after="0" w:line="240" w:lineRule="auto"/>
              <w:rPr>
                <w:b/>
              </w:rPr>
            </w:pPr>
            <w:r>
              <w:rPr>
                <w:rFonts w:cstheme="minorHAnsi"/>
                <w:b/>
              </w:rPr>
              <w:t>Cities</w:t>
            </w:r>
          </w:p>
        </w:tc>
      </w:tr>
      <w:tr w:rsidR="00C107E0" w14:paraId="081B43B0"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AA"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35D6" w14:textId="54F1EC65" w:rsidR="00C107E0" w:rsidRDefault="00C107E0" w:rsidP="00C107E0">
            <w:pPr>
              <w:rPr>
                <w:rFonts w:cstheme="minorHAnsi"/>
              </w:rPr>
            </w:pPr>
            <w:r>
              <w:rPr>
                <w:rFonts w:cstheme="minorHAnsi"/>
              </w:rPr>
              <w:t>Peter Mackie, Suzanne Fitzpatrick &amp; Jenny Wood</w:t>
            </w:r>
          </w:p>
          <w:p w14:paraId="79010E28" w14:textId="77777777" w:rsidR="00C107E0" w:rsidRDefault="00C107E0" w:rsidP="00C107E0">
            <w:pPr>
              <w:rPr>
                <w:rFonts w:cstheme="minorHAnsi"/>
              </w:rPr>
            </w:pPr>
            <w:r>
              <w:rPr>
                <w:rFonts w:cstheme="minorHAnsi"/>
              </w:rPr>
              <w:t>The mobilities of homelessness prevention policy under devolution in the UK</w:t>
            </w:r>
          </w:p>
          <w:p w14:paraId="081B43AB"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0158EB" w14:textId="00E43CEA" w:rsidR="00C107E0" w:rsidRDefault="00C107E0" w:rsidP="00C107E0">
            <w:pPr>
              <w:rPr>
                <w:rFonts w:cstheme="minorHAnsi"/>
              </w:rPr>
            </w:pPr>
            <w:r>
              <w:rPr>
                <w:rFonts w:cstheme="minorHAnsi"/>
              </w:rPr>
              <w:t>Richard Nickson</w:t>
            </w:r>
          </w:p>
          <w:p w14:paraId="081B43AC" w14:textId="65BCDF79" w:rsidR="00C107E0" w:rsidRDefault="00C107E0" w:rsidP="00C107E0">
            <w:pPr>
              <w:spacing w:after="0" w:line="240" w:lineRule="auto"/>
              <w:rPr>
                <w:b/>
              </w:rPr>
            </w:pPr>
            <w:r>
              <w:rPr>
                <w:rFonts w:cstheme="minorHAnsi"/>
              </w:rPr>
              <w:t>Encouraging greater public participation in neighbourhood planning - an ethnographic examination of the impact of the Localism Act 2011 in England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AE563C" w14:textId="77777777" w:rsidR="00C107E0" w:rsidRDefault="00C107E0" w:rsidP="00C107E0">
            <w:pPr>
              <w:rPr>
                <w:rFonts w:cstheme="minorHAnsi"/>
              </w:rPr>
            </w:pPr>
            <w:r>
              <w:rPr>
                <w:rFonts w:cstheme="minorHAnsi"/>
              </w:rPr>
              <w:t>Ian Wilson</w:t>
            </w:r>
          </w:p>
          <w:p w14:paraId="081B43AD" w14:textId="462EECE0" w:rsidR="00C107E0" w:rsidRDefault="00C107E0" w:rsidP="00C107E0">
            <w:pPr>
              <w:spacing w:after="0" w:line="240" w:lineRule="auto"/>
              <w:rPr>
                <w:b/>
              </w:rPr>
            </w:pPr>
            <w:r>
              <w:rPr>
                <w:rFonts w:cstheme="minorHAnsi"/>
              </w:rPr>
              <w:t>Returning to the New Deal for Communities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21E7E8" w14:textId="1FDBC4BA" w:rsidR="00C107E0" w:rsidRDefault="00C107E0" w:rsidP="00C107E0">
            <w:pPr>
              <w:rPr>
                <w:rFonts w:cstheme="minorHAnsi"/>
              </w:rPr>
            </w:pPr>
            <w:r>
              <w:rPr>
                <w:rFonts w:cstheme="minorHAnsi"/>
              </w:rPr>
              <w:t>Martina McAuley</w:t>
            </w:r>
          </w:p>
          <w:p w14:paraId="081B43AE" w14:textId="25CA9047" w:rsidR="00C107E0" w:rsidRDefault="00C107E0" w:rsidP="00C107E0">
            <w:pPr>
              <w:spacing w:after="0" w:line="240" w:lineRule="auto"/>
              <w:rPr>
                <w:b/>
              </w:rPr>
            </w:pPr>
            <w:r>
              <w:rPr>
                <w:rFonts w:cstheme="minorHAnsi"/>
              </w:rPr>
              <w:t>Falling Behind: Exploring the gap between Local Housing Allowance and the availability of affordable private rented accommodation in Northern Ireland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85C042" w14:textId="7EE75D21" w:rsidR="00C107E0" w:rsidRDefault="00C107E0" w:rsidP="00C107E0">
            <w:pPr>
              <w:rPr>
                <w:rFonts w:cstheme="minorHAnsi"/>
              </w:rPr>
            </w:pPr>
            <w:r>
              <w:rPr>
                <w:rFonts w:cstheme="minorHAnsi"/>
              </w:rPr>
              <w:t xml:space="preserve">Madeleine Pill, Nicole </w:t>
            </w:r>
            <w:proofErr w:type="spellStart"/>
            <w:r>
              <w:rPr>
                <w:rFonts w:cstheme="minorHAnsi"/>
              </w:rPr>
              <w:t>Gurran</w:t>
            </w:r>
            <w:proofErr w:type="spellEnd"/>
            <w:r>
              <w:rPr>
                <w:rFonts w:cstheme="minorHAnsi"/>
              </w:rPr>
              <w:t xml:space="preserve"> and Catherine Gilbert</w:t>
            </w:r>
          </w:p>
          <w:p w14:paraId="081B43AF" w14:textId="2C2D6B89" w:rsidR="00C107E0" w:rsidRDefault="00C107E0" w:rsidP="00C107E0">
            <w:pPr>
              <w:spacing w:after="0" w:line="240" w:lineRule="auto"/>
              <w:rPr>
                <w:b/>
              </w:rPr>
            </w:pPr>
            <w:r>
              <w:rPr>
                <w:rFonts w:cstheme="minorHAnsi"/>
              </w:rPr>
              <w:t>(De)centralisation? City Deals in Australia</w:t>
            </w:r>
          </w:p>
        </w:tc>
      </w:tr>
      <w:tr w:rsidR="00C107E0" w14:paraId="081B43B7"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B1"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DC9D" w14:textId="71715190" w:rsidR="00C107E0" w:rsidRDefault="00C107E0" w:rsidP="00C107E0">
            <w:pPr>
              <w:rPr>
                <w:rFonts w:cstheme="minorHAnsi"/>
              </w:rPr>
            </w:pPr>
            <w:r>
              <w:rPr>
                <w:rFonts w:cstheme="minorHAnsi"/>
              </w:rPr>
              <w:t>Sophie Boobis and Cuchulainn Sutton-Hamilton</w:t>
            </w:r>
          </w:p>
          <w:p w14:paraId="63CA4215" w14:textId="77777777" w:rsidR="00C107E0" w:rsidRDefault="00C107E0" w:rsidP="00C107E0">
            <w:pPr>
              <w:rPr>
                <w:rFonts w:cstheme="minorHAnsi"/>
              </w:rPr>
            </w:pPr>
            <w:r>
              <w:rPr>
                <w:rFonts w:cstheme="minorHAnsi"/>
              </w:rPr>
              <w:t>Prevention in practice: How do we make homelessness prevention work across Great Britain?</w:t>
            </w:r>
          </w:p>
          <w:p w14:paraId="081B43B2"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0F8267" w14:textId="3ECD8066" w:rsidR="00C107E0" w:rsidRDefault="00C107E0" w:rsidP="00C107E0">
            <w:pPr>
              <w:rPr>
                <w:rFonts w:cstheme="minorHAnsi"/>
              </w:rPr>
            </w:pPr>
            <w:r>
              <w:rPr>
                <w:rFonts w:cstheme="minorHAnsi"/>
              </w:rPr>
              <w:t>Philippa Hughes</w:t>
            </w:r>
          </w:p>
          <w:p w14:paraId="081B43B3" w14:textId="440A928B" w:rsidR="00C107E0" w:rsidRDefault="00C107E0" w:rsidP="00C107E0">
            <w:pPr>
              <w:spacing w:after="0" w:line="240" w:lineRule="auto"/>
              <w:rPr>
                <w:b/>
              </w:rPr>
            </w:pPr>
            <w:r>
              <w:rPr>
                <w:rFonts w:cstheme="minorHAnsi"/>
              </w:rPr>
              <w:t>Scaling up Community-Led housing; The role of the enabling hub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42263E" w14:textId="77777777" w:rsidR="00C107E0" w:rsidRDefault="00C107E0" w:rsidP="00C107E0">
            <w:pPr>
              <w:rPr>
                <w:rFonts w:cstheme="minorHAnsi"/>
              </w:rPr>
            </w:pPr>
            <w:r>
              <w:rPr>
                <w:rFonts w:cstheme="minorHAnsi"/>
              </w:rPr>
              <w:t>Steve Rolfe and Isobel Anderson</w:t>
            </w:r>
          </w:p>
          <w:p w14:paraId="081B43B4" w14:textId="31C1DC56" w:rsidR="00C107E0" w:rsidRDefault="00C107E0" w:rsidP="00C107E0">
            <w:pPr>
              <w:spacing w:after="0" w:line="240" w:lineRule="auto"/>
              <w:rPr>
                <w:b/>
              </w:rPr>
            </w:pPr>
            <w:r>
              <w:rPr>
                <w:rFonts w:cstheme="minorHAnsi"/>
              </w:rPr>
              <w:t>Working Together: The role of collaboration in meeting the housing needs of ex-forces personnel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BD1C18" w14:textId="3905C14C" w:rsidR="00C107E0" w:rsidRDefault="00C107E0" w:rsidP="00C107E0">
            <w:pPr>
              <w:rPr>
                <w:rFonts w:cstheme="minorHAnsi"/>
              </w:rPr>
            </w:pPr>
            <w:r>
              <w:rPr>
                <w:rFonts w:cstheme="minorHAnsi"/>
              </w:rPr>
              <w:t>Kim McKee and Adriana Mihaela Soaita</w:t>
            </w:r>
          </w:p>
          <w:p w14:paraId="081B43B5" w14:textId="02EB90ED" w:rsidR="00C107E0" w:rsidRDefault="00C107E0" w:rsidP="00C107E0">
            <w:pPr>
              <w:spacing w:after="0" w:line="240" w:lineRule="auto"/>
              <w:rPr>
                <w:b/>
              </w:rPr>
            </w:pPr>
            <w:r>
              <w:rPr>
                <w:rFonts w:cstheme="minorHAnsi"/>
              </w:rPr>
              <w:t>Modernising the Private Rented Sector - lessons from Scotland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E07335" w14:textId="11BC2B47" w:rsidR="00C107E0" w:rsidRDefault="00C107E0" w:rsidP="00C107E0">
            <w:pPr>
              <w:rPr>
                <w:rFonts w:cstheme="minorHAnsi"/>
              </w:rPr>
            </w:pPr>
            <w:r>
              <w:rPr>
                <w:rFonts w:cstheme="minorHAnsi"/>
              </w:rPr>
              <w:t xml:space="preserve">Matthew Howells and </w:t>
            </w:r>
            <w:proofErr w:type="spellStart"/>
            <w:r>
              <w:rPr>
                <w:rFonts w:cstheme="minorHAnsi"/>
              </w:rPr>
              <w:t>Enza</w:t>
            </w:r>
            <w:proofErr w:type="spellEnd"/>
            <w:r>
              <w:rPr>
                <w:rFonts w:cstheme="minorHAnsi"/>
              </w:rPr>
              <w:t xml:space="preserve"> </w:t>
            </w:r>
            <w:proofErr w:type="spellStart"/>
            <w:r>
              <w:rPr>
                <w:rFonts w:cstheme="minorHAnsi"/>
              </w:rPr>
              <w:t>Lissandrello</w:t>
            </w:r>
            <w:proofErr w:type="spellEnd"/>
          </w:p>
          <w:p w14:paraId="081B43B6" w14:textId="28B0B3E3" w:rsidR="00C107E0" w:rsidRDefault="00C107E0" w:rsidP="00C107E0">
            <w:pPr>
              <w:spacing w:after="0" w:line="240" w:lineRule="auto"/>
              <w:rPr>
                <w:b/>
              </w:rPr>
            </w:pPr>
            <w:r>
              <w:rPr>
                <w:rFonts w:cstheme="minorHAnsi"/>
              </w:rPr>
              <w:t>Affordable Housing and The City: a case study of affordable housing delivery in Bristol</w:t>
            </w:r>
          </w:p>
        </w:tc>
      </w:tr>
      <w:tr w:rsidR="00C107E0" w14:paraId="081B43BE"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B8"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D998" w14:textId="584BB77A" w:rsidR="00C107E0" w:rsidRDefault="00C107E0" w:rsidP="00C107E0">
            <w:pPr>
              <w:rPr>
                <w:rFonts w:cstheme="minorHAnsi"/>
              </w:rPr>
            </w:pPr>
            <w:r>
              <w:rPr>
                <w:rFonts w:cstheme="minorHAnsi"/>
              </w:rPr>
              <w:t>Adam Stephenson</w:t>
            </w:r>
          </w:p>
          <w:p w14:paraId="09B361D5" w14:textId="77777777" w:rsidR="00C107E0" w:rsidRDefault="00C107E0" w:rsidP="00C107E0">
            <w:pPr>
              <w:rPr>
                <w:rFonts w:cstheme="minorHAnsi"/>
              </w:rPr>
            </w:pPr>
            <w:r>
              <w:rPr>
                <w:rFonts w:cstheme="minorHAnsi"/>
              </w:rPr>
              <w:t>Homelessness policy implementation: from administration to activation, collaboration, integration, innovation and participation.</w:t>
            </w:r>
          </w:p>
          <w:p w14:paraId="081B43B9"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A5B42A" w14:textId="58C7EAE0" w:rsidR="00C107E0" w:rsidRDefault="00C107E0" w:rsidP="00C107E0">
            <w:pPr>
              <w:rPr>
                <w:rFonts w:cstheme="minorHAnsi"/>
              </w:rPr>
            </w:pPr>
            <w:r>
              <w:rPr>
                <w:rFonts w:cstheme="minorHAnsi"/>
              </w:rPr>
              <w:t>Zeynep Arslan-</w:t>
            </w:r>
            <w:proofErr w:type="spellStart"/>
            <w:r>
              <w:rPr>
                <w:rFonts w:cstheme="minorHAnsi"/>
              </w:rPr>
              <w:t>Taç</w:t>
            </w:r>
            <w:proofErr w:type="spellEnd"/>
          </w:p>
          <w:p w14:paraId="081B43BA" w14:textId="04FD5EB1" w:rsidR="00C107E0" w:rsidRDefault="00C107E0" w:rsidP="00C107E0">
            <w:pPr>
              <w:spacing w:after="0" w:line="240" w:lineRule="auto"/>
              <w:rPr>
                <w:b/>
              </w:rPr>
            </w:pPr>
            <w:r>
              <w:rPr>
                <w:rFonts w:cstheme="minorHAnsi"/>
              </w:rPr>
              <w:t>Community- Led Housing in The Era of State-Led Financialization of Housing: Examples from Turkey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E917A" w14:textId="77777777" w:rsidR="00C107E0" w:rsidRDefault="00C107E0" w:rsidP="00C107E0">
            <w:pPr>
              <w:rPr>
                <w:rFonts w:cstheme="minorHAnsi"/>
              </w:rPr>
            </w:pPr>
            <w:r>
              <w:rPr>
                <w:rFonts w:cstheme="minorHAnsi"/>
              </w:rPr>
              <w:t>Karly Greene, Shauna Mulgrew &amp; Louise Millar</w:t>
            </w:r>
          </w:p>
          <w:p w14:paraId="168FE50B" w14:textId="77777777" w:rsidR="00C107E0" w:rsidRDefault="00C107E0" w:rsidP="00C107E0">
            <w:pPr>
              <w:rPr>
                <w:rFonts w:cstheme="minorHAnsi"/>
              </w:rPr>
            </w:pPr>
            <w:r>
              <w:rPr>
                <w:rFonts w:cstheme="minorHAnsi"/>
              </w:rPr>
              <w:t>Using tenant feedback to improve performance and shape service delivery: The Housing Executive experience</w:t>
            </w:r>
          </w:p>
          <w:p w14:paraId="081B43BB" w14:textId="256D27D2"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4C92B" w14:textId="74BA0165" w:rsidR="00C107E0" w:rsidRDefault="00C107E0" w:rsidP="00C107E0">
            <w:pPr>
              <w:rPr>
                <w:rFonts w:cstheme="minorHAnsi"/>
              </w:rPr>
            </w:pPr>
            <w:r>
              <w:rPr>
                <w:rFonts w:cstheme="minorHAnsi"/>
              </w:rPr>
              <w:t>Richard Waldron</w:t>
            </w:r>
          </w:p>
          <w:p w14:paraId="081B43BC" w14:textId="26F65DF3" w:rsidR="00C107E0" w:rsidRDefault="00C107E0" w:rsidP="00C107E0">
            <w:pPr>
              <w:spacing w:after="0" w:line="240" w:lineRule="auto"/>
              <w:rPr>
                <w:b/>
              </w:rPr>
            </w:pPr>
            <w:r>
              <w:rPr>
                <w:rFonts w:cstheme="minorHAnsi"/>
              </w:rPr>
              <w:t>Generation Rent and Housing Precarities in 'Post Crisis' Ireland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84BC28" w14:textId="5827525A" w:rsidR="00C107E0" w:rsidRDefault="00C107E0" w:rsidP="00C107E0">
            <w:pPr>
              <w:rPr>
                <w:rFonts w:cstheme="minorHAnsi"/>
              </w:rPr>
            </w:pPr>
            <w:r>
              <w:rPr>
                <w:rFonts w:cstheme="minorHAnsi"/>
              </w:rPr>
              <w:t xml:space="preserve">Elina </w:t>
            </w:r>
            <w:proofErr w:type="spellStart"/>
            <w:r>
              <w:rPr>
                <w:rFonts w:cstheme="minorHAnsi"/>
              </w:rPr>
              <w:t>Sutela</w:t>
            </w:r>
            <w:proofErr w:type="spellEnd"/>
            <w:r>
              <w:rPr>
                <w:rFonts w:cstheme="minorHAnsi"/>
              </w:rPr>
              <w:t xml:space="preserve">, Jutta </w:t>
            </w:r>
            <w:proofErr w:type="spellStart"/>
            <w:r>
              <w:rPr>
                <w:rFonts w:cstheme="minorHAnsi"/>
              </w:rPr>
              <w:t>Juvenius</w:t>
            </w:r>
            <w:proofErr w:type="spellEnd"/>
            <w:r>
              <w:rPr>
                <w:rFonts w:cstheme="minorHAnsi"/>
              </w:rPr>
              <w:t xml:space="preserve"> &amp; Jarkko </w:t>
            </w:r>
            <w:proofErr w:type="spellStart"/>
            <w:r>
              <w:rPr>
                <w:rFonts w:cstheme="minorHAnsi"/>
              </w:rPr>
              <w:t>Rasinkangas</w:t>
            </w:r>
            <w:proofErr w:type="spellEnd"/>
          </w:p>
          <w:p w14:paraId="2B330B6C" w14:textId="77777777" w:rsidR="00C107E0" w:rsidRDefault="00C107E0" w:rsidP="00C107E0">
            <w:pPr>
              <w:rPr>
                <w:rFonts w:cstheme="minorHAnsi"/>
                <w:highlight w:val="yellow"/>
              </w:rPr>
            </w:pPr>
            <w:r>
              <w:rPr>
                <w:rFonts w:cstheme="minorHAnsi"/>
              </w:rPr>
              <w:t xml:space="preserve">What Cities Do </w:t>
            </w:r>
            <w:proofErr w:type="gramStart"/>
            <w:r>
              <w:rPr>
                <w:rFonts w:cstheme="minorHAnsi"/>
              </w:rPr>
              <w:t>And</w:t>
            </w:r>
            <w:proofErr w:type="gramEnd"/>
            <w:r>
              <w:rPr>
                <w:rFonts w:cstheme="minorHAnsi"/>
              </w:rPr>
              <w:t xml:space="preserve"> Why? Local Variations in Housing Affordability Policies in a Nordic Country</w:t>
            </w:r>
          </w:p>
          <w:p w14:paraId="081B43BD" w14:textId="77777777" w:rsidR="00C107E0" w:rsidRDefault="00C107E0" w:rsidP="00C107E0">
            <w:pPr>
              <w:spacing w:after="0" w:line="240" w:lineRule="auto"/>
              <w:rPr>
                <w:b/>
              </w:rPr>
            </w:pPr>
          </w:p>
        </w:tc>
      </w:tr>
      <w:tr w:rsidR="00C107E0" w14:paraId="081B43C5"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BF"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39A4" w14:textId="4BA5F97F" w:rsidR="00C107E0" w:rsidRDefault="00C107E0" w:rsidP="00C107E0">
            <w:pPr>
              <w:rPr>
                <w:rFonts w:cstheme="minorHAnsi"/>
              </w:rPr>
            </w:pPr>
            <w:r>
              <w:rPr>
                <w:rFonts w:cstheme="minorHAnsi"/>
              </w:rPr>
              <w:t>Jamie Rowland</w:t>
            </w:r>
          </w:p>
          <w:p w14:paraId="2A0F1455" w14:textId="77777777" w:rsidR="00C107E0" w:rsidRDefault="00C107E0" w:rsidP="00C107E0">
            <w:pPr>
              <w:rPr>
                <w:rFonts w:cstheme="minorHAnsi"/>
              </w:rPr>
            </w:pPr>
            <w:r>
              <w:rPr>
                <w:rFonts w:cstheme="minorHAnsi"/>
              </w:rPr>
              <w:t>The Homelessness Reduction Act 2017: Exposing the Disconnects Within the English Welfare State</w:t>
            </w:r>
          </w:p>
          <w:p w14:paraId="081B43C0"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14779E" w14:textId="68F3283A" w:rsidR="00C107E0" w:rsidRDefault="00C107E0" w:rsidP="00C107E0">
            <w:pPr>
              <w:rPr>
                <w:rFonts w:cstheme="minorHAnsi"/>
              </w:rPr>
            </w:pPr>
            <w:proofErr w:type="spellStart"/>
            <w:r>
              <w:rPr>
                <w:rFonts w:cstheme="minorHAnsi"/>
              </w:rPr>
              <w:t>Jocelle</w:t>
            </w:r>
            <w:proofErr w:type="spellEnd"/>
            <w:r>
              <w:rPr>
                <w:rFonts w:cstheme="minorHAnsi"/>
              </w:rPr>
              <w:t xml:space="preserve"> Lovell, Leon Quinn &amp; Barbara Parkinson</w:t>
            </w:r>
          </w:p>
          <w:p w14:paraId="081B43C1" w14:textId="283DA564" w:rsidR="00C107E0" w:rsidRDefault="00C107E0" w:rsidP="00C107E0">
            <w:pPr>
              <w:spacing w:after="0" w:line="240" w:lineRule="auto"/>
              <w:rPr>
                <w:b/>
              </w:rPr>
            </w:pPr>
            <w:r>
              <w:rPr>
                <w:rFonts w:cstheme="minorHAnsi"/>
              </w:rPr>
              <w:t>Assessing the Potential Benefits of Living in Co-operative/Community Led Housing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283E1" w14:textId="77777777" w:rsidR="00C107E0" w:rsidRDefault="00C107E0" w:rsidP="00C107E0">
            <w:pPr>
              <w:rPr>
                <w:rFonts w:cstheme="minorHAnsi"/>
              </w:rPr>
            </w:pPr>
            <w:r>
              <w:rPr>
                <w:rFonts w:cstheme="minorHAnsi"/>
              </w:rPr>
              <w:t xml:space="preserve">Sana Malik, </w:t>
            </w:r>
            <w:proofErr w:type="spellStart"/>
            <w:r>
              <w:rPr>
                <w:rFonts w:cstheme="minorHAnsi"/>
              </w:rPr>
              <w:t>Ruhizal</w:t>
            </w:r>
            <w:proofErr w:type="spellEnd"/>
            <w:r>
              <w:rPr>
                <w:rFonts w:cstheme="minorHAnsi"/>
              </w:rPr>
              <w:t xml:space="preserve"> </w:t>
            </w:r>
            <w:proofErr w:type="spellStart"/>
            <w:r>
              <w:rPr>
                <w:rFonts w:cstheme="minorHAnsi"/>
              </w:rPr>
              <w:t>Roosli</w:t>
            </w:r>
            <w:proofErr w:type="spellEnd"/>
            <w:r>
              <w:rPr>
                <w:rFonts w:cstheme="minorHAnsi"/>
              </w:rPr>
              <w:t xml:space="preserve"> &amp; </w:t>
            </w:r>
            <w:proofErr w:type="spellStart"/>
            <w:r>
              <w:rPr>
                <w:rFonts w:cstheme="minorHAnsi"/>
              </w:rPr>
              <w:t>Nor'aini</w:t>
            </w:r>
            <w:proofErr w:type="spellEnd"/>
            <w:r>
              <w:rPr>
                <w:rFonts w:cstheme="minorHAnsi"/>
              </w:rPr>
              <w:t xml:space="preserve"> Yusof </w:t>
            </w:r>
          </w:p>
          <w:p w14:paraId="081B43C2" w14:textId="5D9A2102" w:rsidR="00C107E0" w:rsidRDefault="00C107E0" w:rsidP="00C107E0">
            <w:pPr>
              <w:spacing w:after="0" w:line="240" w:lineRule="auto"/>
              <w:rPr>
                <w:b/>
              </w:rPr>
            </w:pPr>
            <w:r>
              <w:rPr>
                <w:rFonts w:cstheme="minorHAnsi"/>
              </w:rPr>
              <w:t>Institutional Stakeholder Collaborations (ISCs) as Implementation Idea: Public-Private Partnerships (PPP) and Collaborative approaches in Affordable Housing Provision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37C236" w14:textId="3DBE3AA2" w:rsidR="00C107E0" w:rsidRDefault="00C107E0" w:rsidP="00C107E0">
            <w:pPr>
              <w:rPr>
                <w:rFonts w:cstheme="minorHAnsi"/>
              </w:rPr>
            </w:pPr>
            <w:r>
              <w:rPr>
                <w:rFonts w:cstheme="minorHAnsi"/>
              </w:rPr>
              <w:t>Tom Simcock</w:t>
            </w:r>
          </w:p>
          <w:p w14:paraId="081B43C3" w14:textId="34226D68" w:rsidR="00C107E0" w:rsidRDefault="00C107E0" w:rsidP="00C107E0">
            <w:pPr>
              <w:spacing w:after="0" w:line="240" w:lineRule="auto"/>
              <w:rPr>
                <w:b/>
              </w:rPr>
            </w:pPr>
            <w:r>
              <w:rPr>
                <w:rFonts w:cstheme="minorHAnsi"/>
              </w:rPr>
              <w:t>‘The Single Front Door’: Fire &amp; Rescue Services and safety in the home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6452FF" w14:textId="2A60CFAF" w:rsidR="00C107E0" w:rsidRDefault="00C107E0" w:rsidP="00C107E0">
            <w:pPr>
              <w:rPr>
                <w:rFonts w:cstheme="minorHAnsi"/>
              </w:rPr>
            </w:pPr>
            <w:r>
              <w:rPr>
                <w:rFonts w:cstheme="minorHAnsi"/>
              </w:rPr>
              <w:t>Alison Wallace</w:t>
            </w:r>
          </w:p>
          <w:p w14:paraId="65D0D83A" w14:textId="77777777" w:rsidR="00C107E0" w:rsidRDefault="00C107E0" w:rsidP="00C107E0">
            <w:pPr>
              <w:rPr>
                <w:rFonts w:cstheme="minorHAnsi"/>
              </w:rPr>
            </w:pPr>
          </w:p>
          <w:p w14:paraId="081B43C4" w14:textId="18041E43" w:rsidR="00C107E0" w:rsidRDefault="00C107E0" w:rsidP="00C107E0">
            <w:pPr>
              <w:spacing w:after="0" w:line="240" w:lineRule="auto"/>
              <w:rPr>
                <w:b/>
              </w:rPr>
            </w:pPr>
            <w:r>
              <w:rPr>
                <w:rFonts w:cstheme="minorHAnsi"/>
              </w:rPr>
              <w:t>Controlling global wealth flows in UK housing: policy responses and the evidence base</w:t>
            </w:r>
          </w:p>
        </w:tc>
      </w:tr>
      <w:tr w:rsidR="00C107E0" w14:paraId="081B43C8"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C6" w14:textId="77777777" w:rsidR="00C107E0" w:rsidRDefault="00C107E0" w:rsidP="00C107E0">
            <w:pPr>
              <w:spacing w:after="0" w:line="240" w:lineRule="auto"/>
              <w:rPr>
                <w:b/>
              </w:rPr>
            </w:pPr>
            <w:r>
              <w:rPr>
                <w:b/>
              </w:rPr>
              <w:t>15:45-16:15</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C7" w14:textId="77777777" w:rsidR="00C107E0" w:rsidRDefault="00C107E0" w:rsidP="00C107E0">
            <w:pPr>
              <w:spacing w:after="0" w:line="240" w:lineRule="auto"/>
              <w:rPr>
                <w:b/>
              </w:rPr>
            </w:pPr>
            <w:r>
              <w:rPr>
                <w:b/>
              </w:rPr>
              <w:t>Refreshments</w:t>
            </w:r>
          </w:p>
        </w:tc>
      </w:tr>
      <w:tr w:rsidR="00C107E0" w14:paraId="081B43CB" w14:textId="77777777" w:rsidTr="00C107E0">
        <w:trPr>
          <w:trHeight w:val="22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C9" w14:textId="77777777" w:rsidR="00C107E0" w:rsidRDefault="00C107E0" w:rsidP="00C107E0">
            <w:pPr>
              <w:spacing w:after="0" w:line="240" w:lineRule="auto"/>
              <w:rPr>
                <w:b/>
              </w:rPr>
            </w:pPr>
            <w:r>
              <w:rPr>
                <w:b/>
              </w:rPr>
              <w:t>16:15-18:00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CA" w14:textId="715E4B90" w:rsidR="00C107E0" w:rsidRDefault="00C107E0" w:rsidP="00C107E0">
            <w:pPr>
              <w:spacing w:after="0" w:line="240" w:lineRule="auto"/>
              <w:rPr>
                <w:b/>
              </w:rPr>
            </w:pPr>
            <w:r>
              <w:rPr>
                <w:b/>
              </w:rPr>
              <w:t>Workshop 4</w:t>
            </w:r>
          </w:p>
        </w:tc>
      </w:tr>
      <w:tr w:rsidR="00C107E0" w14:paraId="081B43D2"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CC"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CD" w14:textId="43D540D8" w:rsidR="00C107E0" w:rsidRDefault="00C107E0" w:rsidP="00C107E0">
            <w:pPr>
              <w:spacing w:after="0" w:line="240" w:lineRule="auto"/>
              <w:rPr>
                <w:b/>
              </w:rPr>
            </w:pPr>
            <w:r>
              <w:rPr>
                <w:rFonts w:cstheme="minorHAnsi"/>
                <w:b/>
              </w:rPr>
              <w:t>Housing and race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CE" w14:textId="440C5E40" w:rsidR="00C107E0" w:rsidRDefault="00C107E0" w:rsidP="00C107E0">
            <w:pPr>
              <w:spacing w:after="0" w:line="240" w:lineRule="auto"/>
              <w:rPr>
                <w:b/>
              </w:rPr>
            </w:pPr>
            <w:r w:rsidRPr="006C7118">
              <w:rPr>
                <w:rFonts w:cstheme="minorHAnsi"/>
                <w:b/>
              </w:rPr>
              <w:t>Housing finance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CF" w14:textId="49549B54" w:rsidR="00C107E0" w:rsidRDefault="00C107E0" w:rsidP="00C107E0">
            <w:pPr>
              <w:spacing w:after="0" w:line="240" w:lineRule="auto"/>
              <w:rPr>
                <w:b/>
              </w:rPr>
            </w:pPr>
            <w:r>
              <w:rPr>
                <w:rFonts w:cstheme="minorHAnsi"/>
                <w:b/>
              </w:rPr>
              <w:t>Housing, sustainability and community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D0" w14:textId="3500CA53" w:rsidR="00C107E0" w:rsidRDefault="00C107E0" w:rsidP="00C107E0">
            <w:pPr>
              <w:spacing w:after="0" w:line="240" w:lineRule="auto"/>
              <w:rPr>
                <w:b/>
              </w:rPr>
            </w:pPr>
            <w:r>
              <w:rPr>
                <w:rFonts w:cstheme="minorHAnsi"/>
                <w:b/>
              </w:rPr>
              <w:t>Housing and welfare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D1" w14:textId="5002B6EC" w:rsidR="00C107E0" w:rsidRDefault="00C107E0" w:rsidP="00C107E0">
            <w:pPr>
              <w:spacing w:after="0" w:line="240" w:lineRule="auto"/>
              <w:rPr>
                <w:b/>
              </w:rPr>
            </w:pPr>
            <w:r>
              <w:rPr>
                <w:rFonts w:cstheme="minorHAnsi"/>
                <w:b/>
              </w:rPr>
              <w:t>Homelessness</w:t>
            </w:r>
          </w:p>
        </w:tc>
      </w:tr>
      <w:tr w:rsidR="00C107E0" w14:paraId="081B43D9"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D3"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1B5B" w14:textId="2A672ADD" w:rsidR="00C107E0" w:rsidRDefault="00C107E0" w:rsidP="00C107E0">
            <w:pPr>
              <w:rPr>
                <w:rFonts w:cstheme="minorHAnsi"/>
              </w:rPr>
            </w:pPr>
            <w:r>
              <w:rPr>
                <w:rFonts w:cstheme="minorHAnsi"/>
              </w:rPr>
              <w:t>Hannah May Fletcher-Poole</w:t>
            </w:r>
          </w:p>
          <w:p w14:paraId="603C5C4E" w14:textId="77777777" w:rsidR="00C107E0" w:rsidRDefault="00C107E0" w:rsidP="00C107E0">
            <w:pPr>
              <w:rPr>
                <w:rFonts w:cstheme="minorHAnsi"/>
              </w:rPr>
            </w:pPr>
            <w:r>
              <w:rPr>
                <w:rFonts w:cstheme="minorHAnsi"/>
              </w:rPr>
              <w:t>“We’re racist towards ourselves”: Whiteness, housing and (un)fairness</w:t>
            </w:r>
          </w:p>
          <w:p w14:paraId="081B43D4"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FC8BD4" w14:textId="77777777" w:rsidR="00C107E0" w:rsidRDefault="00C107E0" w:rsidP="00C107E0">
            <w:pPr>
              <w:rPr>
                <w:rFonts w:cstheme="minorHAnsi"/>
              </w:rPr>
            </w:pPr>
            <w:r>
              <w:rPr>
                <w:rFonts w:cstheme="minorHAnsi"/>
              </w:rPr>
              <w:lastRenderedPageBreak/>
              <w:t xml:space="preserve">Kenneth Gibb, Alex Marsh </w:t>
            </w:r>
            <w:proofErr w:type="gramStart"/>
            <w:r>
              <w:rPr>
                <w:rFonts w:cstheme="minorHAnsi"/>
              </w:rPr>
              <w:t>&amp;  Adriana</w:t>
            </w:r>
            <w:proofErr w:type="gramEnd"/>
            <w:r>
              <w:rPr>
                <w:rFonts w:cstheme="minorHAnsi"/>
              </w:rPr>
              <w:t xml:space="preserve"> Soaita </w:t>
            </w:r>
          </w:p>
          <w:p w14:paraId="081B43D5" w14:textId="518D35C2" w:rsidR="00C107E0" w:rsidRDefault="00C107E0" w:rsidP="00C107E0">
            <w:pPr>
              <w:spacing w:after="0" w:line="240" w:lineRule="auto"/>
              <w:rPr>
                <w:b/>
              </w:rPr>
            </w:pPr>
            <w:r>
              <w:rPr>
                <w:rFonts w:cstheme="minorHAnsi"/>
              </w:rPr>
              <w:t>Rent Controls: Unpacking UK and Devolved Debates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171084" w14:textId="51B55A14" w:rsidR="00C107E0" w:rsidRDefault="00C107E0" w:rsidP="00C107E0">
            <w:pPr>
              <w:rPr>
                <w:rFonts w:cstheme="minorHAnsi"/>
              </w:rPr>
            </w:pPr>
            <w:r>
              <w:rPr>
                <w:rFonts w:cstheme="minorHAnsi"/>
              </w:rPr>
              <w:t xml:space="preserve">Danielle Butler, Graeme Sherriff, Dr Cormac Lawler and Phil Brown </w:t>
            </w:r>
          </w:p>
          <w:p w14:paraId="49E13B52" w14:textId="77777777" w:rsidR="00C107E0" w:rsidRDefault="00C107E0" w:rsidP="00C107E0">
            <w:pPr>
              <w:rPr>
                <w:rFonts w:cstheme="minorHAnsi"/>
              </w:rPr>
            </w:pPr>
            <w:r>
              <w:rPr>
                <w:rFonts w:cstheme="minorHAnsi"/>
              </w:rPr>
              <w:t xml:space="preserve">‘Local, trusted and for the community’: Lessons from the </w:t>
            </w:r>
            <w:proofErr w:type="spellStart"/>
            <w:r>
              <w:rPr>
                <w:rFonts w:cstheme="minorHAnsi"/>
              </w:rPr>
              <w:t>Gluasad</w:t>
            </w:r>
            <w:proofErr w:type="spellEnd"/>
            <w:r>
              <w:rPr>
                <w:rFonts w:cstheme="minorHAnsi"/>
              </w:rPr>
              <w:t xml:space="preserve"> </w:t>
            </w:r>
            <w:proofErr w:type="spellStart"/>
            <w:r>
              <w:rPr>
                <w:rFonts w:cstheme="minorHAnsi"/>
              </w:rPr>
              <w:t>Còmhla</w:t>
            </w:r>
            <w:proofErr w:type="spellEnd"/>
            <w:r>
              <w:rPr>
                <w:rFonts w:cstheme="minorHAnsi"/>
              </w:rPr>
              <w:t xml:space="preserve"> (Moving </w:t>
            </w:r>
            <w:r>
              <w:rPr>
                <w:rFonts w:cstheme="minorHAnsi"/>
              </w:rPr>
              <w:lastRenderedPageBreak/>
              <w:t xml:space="preserve">Together) project in tackling rural fuel poverty  </w:t>
            </w:r>
          </w:p>
          <w:p w14:paraId="081B43D6"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F880C" w14:textId="794ECE74" w:rsidR="00C107E0" w:rsidRDefault="00C107E0" w:rsidP="00C107E0">
            <w:pPr>
              <w:rPr>
                <w:rFonts w:cstheme="minorHAnsi"/>
              </w:rPr>
            </w:pPr>
            <w:r>
              <w:rPr>
                <w:rFonts w:cstheme="minorHAnsi"/>
              </w:rPr>
              <w:lastRenderedPageBreak/>
              <w:t>Tom Simcock and Axel Kaehne</w:t>
            </w:r>
          </w:p>
          <w:p w14:paraId="081B43D7" w14:textId="5CE31E3B" w:rsidR="00C107E0" w:rsidRDefault="00C107E0" w:rsidP="00C107E0">
            <w:pPr>
              <w:spacing w:after="0" w:line="240" w:lineRule="auto"/>
              <w:rPr>
                <w:b/>
              </w:rPr>
            </w:pPr>
            <w:r>
              <w:rPr>
                <w:rFonts w:cstheme="minorHAnsi"/>
              </w:rPr>
              <w:t>Private landlords and welfare reforms in England and Wales: Shifting roles, risks and responsibilities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8E477E" w14:textId="162F7F18" w:rsidR="00C107E0" w:rsidRDefault="00C107E0" w:rsidP="00C107E0">
            <w:pPr>
              <w:rPr>
                <w:rFonts w:cstheme="minorHAnsi"/>
              </w:rPr>
            </w:pPr>
            <w:r>
              <w:rPr>
                <w:rFonts w:cstheme="minorHAnsi"/>
              </w:rPr>
              <w:t>Katie Colliver</w:t>
            </w:r>
          </w:p>
          <w:p w14:paraId="5D5975E7" w14:textId="77777777" w:rsidR="00C107E0" w:rsidRDefault="00C107E0" w:rsidP="00C107E0">
            <w:pPr>
              <w:rPr>
                <w:rFonts w:cstheme="minorHAnsi"/>
              </w:rPr>
            </w:pPr>
            <w:r>
              <w:rPr>
                <w:rFonts w:cstheme="minorHAnsi"/>
              </w:rPr>
              <w:t>Reprioritisation? Normative impacts on policy responses to single homeless people in England, Scotland and Wales</w:t>
            </w:r>
          </w:p>
          <w:p w14:paraId="081B43D8" w14:textId="77777777" w:rsidR="00C107E0" w:rsidRDefault="00C107E0" w:rsidP="00C107E0">
            <w:pPr>
              <w:spacing w:after="0" w:line="240" w:lineRule="auto"/>
              <w:rPr>
                <w:b/>
              </w:rPr>
            </w:pPr>
          </w:p>
        </w:tc>
      </w:tr>
      <w:tr w:rsidR="00C107E0" w14:paraId="081B43E0"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DA"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8ED6" w14:textId="50FF46A1" w:rsidR="00C107E0" w:rsidRDefault="00C107E0" w:rsidP="00C107E0">
            <w:pPr>
              <w:rPr>
                <w:rFonts w:cstheme="minorHAnsi"/>
              </w:rPr>
            </w:pPr>
            <w:r>
              <w:rPr>
                <w:rFonts w:cstheme="minorHAnsi"/>
              </w:rPr>
              <w:t>Melissa Espinoza</w:t>
            </w:r>
          </w:p>
          <w:p w14:paraId="25B36868" w14:textId="77777777" w:rsidR="00C107E0" w:rsidRDefault="00C107E0" w:rsidP="00C107E0">
            <w:pPr>
              <w:rPr>
                <w:rFonts w:cstheme="minorHAnsi"/>
              </w:rPr>
            </w:pPr>
            <w:r>
              <w:rPr>
                <w:rFonts w:cstheme="minorHAnsi"/>
              </w:rPr>
              <w:t>Compromise and Capabilities: A Case Study of Indigenous homelessness in Seattle, USA.</w:t>
            </w:r>
          </w:p>
          <w:p w14:paraId="081B43DB"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542320" w14:textId="77777777" w:rsidR="00C107E0" w:rsidRDefault="00C107E0" w:rsidP="00C107E0">
            <w:pPr>
              <w:rPr>
                <w:rFonts w:cstheme="minorHAnsi"/>
              </w:rPr>
            </w:pPr>
            <w:r>
              <w:rPr>
                <w:rFonts w:cstheme="minorHAnsi"/>
              </w:rPr>
              <w:t>Manav K and Shishir Kumar Jha</w:t>
            </w:r>
          </w:p>
          <w:p w14:paraId="03D45FB1" w14:textId="77777777" w:rsidR="00C107E0" w:rsidRDefault="00C107E0" w:rsidP="00C107E0">
            <w:pPr>
              <w:rPr>
                <w:rFonts w:cstheme="minorHAnsi"/>
              </w:rPr>
            </w:pPr>
          </w:p>
          <w:p w14:paraId="081B43DC" w14:textId="0567AD58" w:rsidR="00C107E0" w:rsidRDefault="00C107E0" w:rsidP="00C107E0">
            <w:pPr>
              <w:spacing w:after="0" w:line="240" w:lineRule="auto"/>
              <w:rPr>
                <w:b/>
              </w:rPr>
            </w:pPr>
            <w:r>
              <w:rPr>
                <w:rFonts w:cstheme="minorHAnsi"/>
              </w:rPr>
              <w:t>Negotiating the ‘(in)formality’: The case of housing finance sector in urban India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EA2EFD" w14:textId="523D91DC" w:rsidR="00C107E0" w:rsidRDefault="00C107E0" w:rsidP="00C107E0">
            <w:pPr>
              <w:rPr>
                <w:rFonts w:cstheme="minorHAnsi"/>
              </w:rPr>
            </w:pPr>
            <w:r>
              <w:rPr>
                <w:rFonts w:cstheme="minorHAnsi"/>
              </w:rPr>
              <w:t xml:space="preserve">Anna Zsofia </w:t>
            </w:r>
            <w:proofErr w:type="spellStart"/>
            <w:r>
              <w:rPr>
                <w:rFonts w:cstheme="minorHAnsi"/>
              </w:rPr>
              <w:t>Bajomi</w:t>
            </w:r>
            <w:proofErr w:type="spellEnd"/>
          </w:p>
          <w:p w14:paraId="4819715B" w14:textId="77777777" w:rsidR="00C107E0" w:rsidRDefault="00C107E0" w:rsidP="00C107E0">
            <w:pPr>
              <w:rPr>
                <w:rFonts w:cstheme="minorHAnsi"/>
              </w:rPr>
            </w:pPr>
            <w:r>
              <w:rPr>
                <w:rFonts w:cstheme="minorHAnsi"/>
              </w:rPr>
              <w:t>Contextualizing household energy efficiency in the frame of the theory of Energy Justice - a literature review</w:t>
            </w:r>
          </w:p>
          <w:p w14:paraId="081B43DD"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F71C52" w14:textId="5378B60C" w:rsidR="00C107E0" w:rsidRDefault="00C107E0" w:rsidP="00C107E0">
            <w:pPr>
              <w:rPr>
                <w:rFonts w:cstheme="minorHAnsi"/>
              </w:rPr>
            </w:pPr>
            <w:r>
              <w:rPr>
                <w:rFonts w:cstheme="minorHAnsi"/>
              </w:rPr>
              <w:t>Adam Stephenson</w:t>
            </w:r>
          </w:p>
          <w:p w14:paraId="081B43DE" w14:textId="5B0639E6" w:rsidR="00C107E0" w:rsidRDefault="00C107E0" w:rsidP="00C107E0">
            <w:pPr>
              <w:spacing w:after="0" w:line="240" w:lineRule="auto"/>
              <w:rPr>
                <w:b/>
              </w:rPr>
            </w:pPr>
            <w:r>
              <w:rPr>
                <w:rFonts w:cstheme="minorHAnsi"/>
              </w:rPr>
              <w:t>Lost worlds of welfare: local homelessness systems in England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167985" w14:textId="1CAE10CA" w:rsidR="00C107E0" w:rsidRDefault="00C107E0" w:rsidP="00C107E0">
            <w:pPr>
              <w:rPr>
                <w:rFonts w:cstheme="minorHAnsi"/>
              </w:rPr>
            </w:pPr>
            <w:r>
              <w:rPr>
                <w:rFonts w:cstheme="minorHAnsi"/>
              </w:rPr>
              <w:t>Peter Mackie and Tamsin Stirling</w:t>
            </w:r>
          </w:p>
          <w:p w14:paraId="081B43DF" w14:textId="2A40D73B" w:rsidR="00C107E0" w:rsidRDefault="00C107E0" w:rsidP="00C107E0">
            <w:pPr>
              <w:spacing w:after="0" w:line="240" w:lineRule="auto"/>
              <w:rPr>
                <w:b/>
              </w:rPr>
            </w:pPr>
            <w:r>
              <w:rPr>
                <w:rFonts w:cstheme="minorHAnsi"/>
              </w:rPr>
              <w:t>From words to action: the second decade of Welsh devolution and homelessness</w:t>
            </w:r>
          </w:p>
        </w:tc>
      </w:tr>
      <w:tr w:rsidR="00C107E0" w14:paraId="081B43E7"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E1"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72DA" w14:textId="3E4FE9B9" w:rsidR="00C107E0" w:rsidRDefault="00C107E0" w:rsidP="00C107E0">
            <w:pPr>
              <w:rPr>
                <w:rFonts w:cstheme="minorHAnsi"/>
              </w:rPr>
            </w:pPr>
            <w:r>
              <w:rPr>
                <w:rFonts w:cstheme="minorHAnsi"/>
              </w:rPr>
              <w:t>Phil Brown</w:t>
            </w:r>
          </w:p>
          <w:p w14:paraId="0266C946" w14:textId="77777777" w:rsidR="00C107E0" w:rsidRDefault="00C107E0" w:rsidP="00C107E0">
            <w:pPr>
              <w:rPr>
                <w:rFonts w:cstheme="minorHAnsi"/>
              </w:rPr>
            </w:pPr>
            <w:r>
              <w:rPr>
                <w:rFonts w:cstheme="minorHAnsi"/>
              </w:rPr>
              <w:t>Refugees, integration and place: developing a regional Refugee Integration Strategy</w:t>
            </w:r>
          </w:p>
          <w:p w14:paraId="081B43E2"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71CA9A" w14:textId="77777777" w:rsidR="00C107E0" w:rsidRDefault="00C107E0" w:rsidP="00C107E0">
            <w:pPr>
              <w:rPr>
                <w:rFonts w:cstheme="minorHAnsi"/>
              </w:rPr>
            </w:pPr>
            <w:r>
              <w:rPr>
                <w:rFonts w:cstheme="minorHAnsi"/>
              </w:rPr>
              <w:t xml:space="preserve">Gwilym Owen, </w:t>
            </w:r>
            <w:proofErr w:type="spellStart"/>
            <w:r>
              <w:rPr>
                <w:rFonts w:cstheme="minorHAnsi"/>
              </w:rPr>
              <w:t>Tongtong</w:t>
            </w:r>
            <w:proofErr w:type="spellEnd"/>
            <w:r>
              <w:rPr>
                <w:rFonts w:cstheme="minorHAnsi"/>
              </w:rPr>
              <w:t xml:space="preserve"> Chen, Tim Heaton, Gwilym Pryce &amp; Meng Le Zhang </w:t>
            </w:r>
          </w:p>
          <w:p w14:paraId="081B43E3" w14:textId="29767AA5" w:rsidR="00C107E0" w:rsidRDefault="00C107E0" w:rsidP="00C107E0">
            <w:pPr>
              <w:spacing w:after="0" w:line="240" w:lineRule="auto"/>
              <w:rPr>
                <w:b/>
              </w:rPr>
            </w:pPr>
            <w:r>
              <w:rPr>
                <w:rFonts w:cstheme="minorHAnsi"/>
              </w:rPr>
              <w:t>The Rise of Housing Wealth Inequality: How the Financial Crisis Initiated a New Era of Growing Regional Inequalities in Gross Housing Wealth in England and Wales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87F296" w14:textId="734C4C17" w:rsidR="00C107E0" w:rsidRDefault="00C107E0" w:rsidP="00C107E0">
            <w:pPr>
              <w:rPr>
                <w:rFonts w:cstheme="minorHAnsi"/>
              </w:rPr>
            </w:pPr>
            <w:r>
              <w:rPr>
                <w:rFonts w:cstheme="minorHAnsi"/>
              </w:rPr>
              <w:t>David Clapham</w:t>
            </w:r>
          </w:p>
          <w:p w14:paraId="0E7238A4" w14:textId="77777777" w:rsidR="00C107E0" w:rsidRDefault="00C107E0" w:rsidP="00C107E0">
            <w:pPr>
              <w:rPr>
                <w:rFonts w:cstheme="minorHAnsi"/>
              </w:rPr>
            </w:pPr>
            <w:r>
              <w:rPr>
                <w:rFonts w:cstheme="minorHAnsi"/>
              </w:rPr>
              <w:t>Houses, people and nature</w:t>
            </w:r>
          </w:p>
          <w:p w14:paraId="081B43E4"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99FE3" w14:textId="6DE36E86" w:rsidR="00C107E0" w:rsidRDefault="00C107E0" w:rsidP="00C107E0">
            <w:pPr>
              <w:rPr>
                <w:rFonts w:cstheme="minorHAnsi"/>
              </w:rPr>
            </w:pPr>
            <w:r>
              <w:rPr>
                <w:rFonts w:cstheme="minorHAnsi"/>
              </w:rPr>
              <w:t>Richard Goulding</w:t>
            </w:r>
          </w:p>
          <w:p w14:paraId="081B43E5" w14:textId="09A7AAF9" w:rsidR="00C107E0" w:rsidRDefault="00C107E0" w:rsidP="00C107E0">
            <w:pPr>
              <w:spacing w:after="0" w:line="240" w:lineRule="auto"/>
              <w:rPr>
                <w:b/>
              </w:rPr>
            </w:pPr>
            <w:r>
              <w:rPr>
                <w:rFonts w:cstheme="minorHAnsi"/>
              </w:rPr>
              <w:t>Transforming social housing into an asset class: the entry of REITs into the English supported housing sector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98C4A7" w14:textId="1FC47F81" w:rsidR="00C107E0" w:rsidRDefault="00C107E0" w:rsidP="00C107E0">
            <w:pPr>
              <w:rPr>
                <w:rFonts w:cstheme="minorHAnsi"/>
              </w:rPr>
            </w:pPr>
            <w:r>
              <w:rPr>
                <w:rFonts w:cstheme="minorHAnsi"/>
              </w:rPr>
              <w:t>Oliver Townsend</w:t>
            </w:r>
          </w:p>
          <w:p w14:paraId="081B43E6" w14:textId="37BD0273" w:rsidR="00C107E0" w:rsidRDefault="00C107E0" w:rsidP="00C107E0">
            <w:pPr>
              <w:spacing w:after="0" w:line="240" w:lineRule="auto"/>
              <w:rPr>
                <w:b/>
              </w:rPr>
            </w:pPr>
            <w:r>
              <w:rPr>
                <w:rFonts w:cstheme="minorHAnsi"/>
              </w:rPr>
              <w:t>Conceptions of vulnerability across the housing sector</w:t>
            </w:r>
          </w:p>
        </w:tc>
      </w:tr>
      <w:tr w:rsidR="00C107E0" w14:paraId="081B43EE"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E8"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4409" w14:textId="7E97F080" w:rsidR="00C107E0" w:rsidRDefault="00C107E0" w:rsidP="00C107E0">
            <w:pPr>
              <w:rPr>
                <w:rFonts w:cstheme="minorHAnsi"/>
              </w:rPr>
            </w:pPr>
            <w:r>
              <w:rPr>
                <w:rFonts w:cstheme="minorHAnsi"/>
              </w:rPr>
              <w:t>Ryan Powell and Sam Burgum</w:t>
            </w:r>
          </w:p>
          <w:p w14:paraId="40D3C491" w14:textId="77777777" w:rsidR="00C107E0" w:rsidRDefault="00C107E0" w:rsidP="00C107E0">
            <w:pPr>
              <w:rPr>
                <w:rFonts w:cstheme="minorHAnsi"/>
              </w:rPr>
            </w:pPr>
            <w:r>
              <w:rPr>
                <w:rFonts w:cstheme="minorHAnsi"/>
              </w:rPr>
              <w:t>Manufacturing Mandates: Gypsy-Travellers and the Criminalisation of Trespass in England and Wales</w:t>
            </w:r>
          </w:p>
          <w:p w14:paraId="081B43E9" w14:textId="77777777" w:rsidR="00C107E0" w:rsidRDefault="00C107E0" w:rsidP="00C107E0">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4BD9CB" w14:textId="77777777" w:rsidR="00C107E0" w:rsidRDefault="00C107E0" w:rsidP="00C107E0">
            <w:pPr>
              <w:rPr>
                <w:rFonts w:cstheme="minorHAnsi"/>
              </w:rPr>
            </w:pPr>
            <w:r>
              <w:rPr>
                <w:rFonts w:cstheme="minorHAnsi"/>
              </w:rPr>
              <w:t>Charles O'Neill</w:t>
            </w:r>
          </w:p>
          <w:p w14:paraId="081B43EA" w14:textId="15EF1006" w:rsidR="00C107E0" w:rsidRDefault="00C107E0" w:rsidP="00C107E0">
            <w:pPr>
              <w:spacing w:after="0" w:line="240" w:lineRule="auto"/>
              <w:rPr>
                <w:b/>
              </w:rPr>
            </w:pPr>
            <w:r>
              <w:rPr>
                <w:rFonts w:cstheme="minorHAnsi"/>
              </w:rPr>
              <w:t>Section 36 of the Administration of Justice Act 1970 - fifty years 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3EB"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ED751D" w14:textId="57AC6354" w:rsidR="00C107E0" w:rsidRDefault="00C107E0" w:rsidP="00C107E0">
            <w:pPr>
              <w:rPr>
                <w:rFonts w:cstheme="minorHAnsi"/>
              </w:rPr>
            </w:pPr>
            <w:r>
              <w:rPr>
                <w:rFonts w:cstheme="minorHAnsi"/>
              </w:rPr>
              <w:t>Karly Greene, Sarah Carter and Ruth Flood</w:t>
            </w:r>
          </w:p>
          <w:p w14:paraId="5DB283CB" w14:textId="77777777" w:rsidR="00C107E0" w:rsidRDefault="00C107E0" w:rsidP="00C107E0">
            <w:pPr>
              <w:rPr>
                <w:rFonts w:cstheme="minorHAnsi"/>
              </w:rPr>
            </w:pPr>
            <w:r>
              <w:rPr>
                <w:rFonts w:cstheme="minorHAnsi"/>
              </w:rPr>
              <w:t>Exploring tenants’ journey through the Universal Credit process</w:t>
            </w:r>
          </w:p>
          <w:p w14:paraId="081B43EC" w14:textId="77777777" w:rsidR="00C107E0" w:rsidRDefault="00C107E0" w:rsidP="00C107E0">
            <w:pPr>
              <w:spacing w:after="0" w:line="240" w:lineRule="auto"/>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A6CAE0" w14:textId="77777777" w:rsidR="00C107E0" w:rsidRDefault="00C107E0" w:rsidP="00C107E0">
            <w:pPr>
              <w:rPr>
                <w:rFonts w:cstheme="minorHAnsi"/>
              </w:rPr>
            </w:pPr>
            <w:r>
              <w:rPr>
                <w:rFonts w:cstheme="minorHAnsi"/>
              </w:rPr>
              <w:t>Helen Taylor</w:t>
            </w:r>
          </w:p>
          <w:p w14:paraId="2F40C596" w14:textId="237773EB" w:rsidR="00C107E0" w:rsidRDefault="00C107E0" w:rsidP="00C107E0">
            <w:pPr>
              <w:rPr>
                <w:rFonts w:cstheme="minorHAnsi"/>
              </w:rPr>
            </w:pPr>
            <w:r>
              <w:rPr>
                <w:rFonts w:cstheme="minorHAnsi"/>
              </w:rPr>
              <w:t>Problematising temporary accommodation: a matter of social freedom?</w:t>
            </w:r>
          </w:p>
          <w:p w14:paraId="081B43ED" w14:textId="77777777" w:rsidR="00C107E0" w:rsidRDefault="00C107E0" w:rsidP="00C107E0">
            <w:pPr>
              <w:spacing w:after="0" w:line="240" w:lineRule="auto"/>
              <w:rPr>
                <w:b/>
              </w:rPr>
            </w:pPr>
          </w:p>
        </w:tc>
      </w:tr>
      <w:tr w:rsidR="00C107E0" w14:paraId="081B43F1"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EF" w14:textId="77777777" w:rsidR="00C107E0" w:rsidRDefault="00C107E0" w:rsidP="00C107E0">
            <w:pPr>
              <w:spacing w:after="0" w:line="240" w:lineRule="auto"/>
              <w:rPr>
                <w:b/>
              </w:rPr>
            </w:pPr>
            <w:r>
              <w:rPr>
                <w:b/>
              </w:rPr>
              <w:t>18:45</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F0" w14:textId="023E19B6" w:rsidR="00C107E0" w:rsidRPr="003B1C9D" w:rsidRDefault="00C107E0" w:rsidP="00C107E0">
            <w:pPr>
              <w:spacing w:after="0" w:line="240" w:lineRule="auto"/>
            </w:pPr>
            <w:r>
              <w:rPr>
                <w:b/>
              </w:rPr>
              <w:t xml:space="preserve">Guided walk to </w:t>
            </w:r>
            <w:proofErr w:type="spellStart"/>
            <w:r>
              <w:rPr>
                <w:b/>
              </w:rPr>
              <w:t>Kelham</w:t>
            </w:r>
            <w:proofErr w:type="spellEnd"/>
            <w:r>
              <w:rPr>
                <w:b/>
              </w:rPr>
              <w:t xml:space="preserve"> Island </w:t>
            </w:r>
            <w:r>
              <w:t xml:space="preserve">– an opportunity for fresh air and to learn about the history of Sheffield. </w:t>
            </w:r>
          </w:p>
        </w:tc>
      </w:tr>
      <w:tr w:rsidR="00C107E0" w14:paraId="081B43F6"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F2" w14:textId="77777777" w:rsidR="00C107E0" w:rsidRDefault="00C107E0" w:rsidP="00C107E0">
            <w:pPr>
              <w:spacing w:after="0" w:line="240" w:lineRule="auto"/>
              <w:rPr>
                <w:b/>
              </w:rPr>
            </w:pPr>
            <w:r>
              <w:rPr>
                <w:b/>
              </w:rPr>
              <w:t>19:15</w:t>
            </w:r>
          </w:p>
          <w:p w14:paraId="081B43F3" w14:textId="77777777" w:rsidR="00C107E0" w:rsidRDefault="00C107E0" w:rsidP="00C107E0">
            <w:pPr>
              <w:spacing w:after="0" w:line="240" w:lineRule="auto"/>
              <w:rPr>
                <w:b/>
              </w:rPr>
            </w:pPr>
            <w:r>
              <w:rPr>
                <w:b/>
              </w:rPr>
              <w:t>20:00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F4" w14:textId="6BB7400C" w:rsidR="00C107E0" w:rsidRDefault="00C107E0" w:rsidP="00C107E0">
            <w:pPr>
              <w:spacing w:after="0" w:line="240" w:lineRule="auto"/>
              <w:rPr>
                <w:b/>
              </w:rPr>
            </w:pPr>
            <w:r>
              <w:rPr>
                <w:b/>
              </w:rPr>
              <w:t xml:space="preserve">Drinks Reception – </w:t>
            </w:r>
            <w:proofErr w:type="spellStart"/>
            <w:r>
              <w:rPr>
                <w:b/>
              </w:rPr>
              <w:t>Kelham</w:t>
            </w:r>
            <w:proofErr w:type="spellEnd"/>
            <w:r>
              <w:rPr>
                <w:b/>
              </w:rPr>
              <w:t xml:space="preserve"> Island</w:t>
            </w:r>
          </w:p>
          <w:p w14:paraId="081B43F5" w14:textId="099F6D15" w:rsidR="00C107E0" w:rsidRDefault="00C107E0" w:rsidP="00C107E0">
            <w:pPr>
              <w:spacing w:after="0" w:line="240" w:lineRule="auto"/>
              <w:rPr>
                <w:b/>
              </w:rPr>
            </w:pPr>
            <w:r>
              <w:rPr>
                <w:b/>
              </w:rPr>
              <w:t xml:space="preserve">Dinner - </w:t>
            </w:r>
            <w:proofErr w:type="spellStart"/>
            <w:r>
              <w:rPr>
                <w:b/>
              </w:rPr>
              <w:t>Kelham</w:t>
            </w:r>
            <w:proofErr w:type="spellEnd"/>
            <w:r>
              <w:rPr>
                <w:b/>
              </w:rPr>
              <w:t xml:space="preserve"> Island</w:t>
            </w:r>
          </w:p>
        </w:tc>
      </w:tr>
    </w:tbl>
    <w:p w14:paraId="1DCC0DEC" w14:textId="77777777" w:rsidR="00C107E0" w:rsidRDefault="00C107E0">
      <w:pPr>
        <w:rPr>
          <w:b/>
        </w:rPr>
      </w:pPr>
    </w:p>
    <w:p w14:paraId="49A5A85E" w14:textId="77777777" w:rsidR="00C107E0" w:rsidRDefault="00C107E0">
      <w:pPr>
        <w:suppressAutoHyphens w:val="0"/>
        <w:rPr>
          <w:b/>
        </w:rPr>
      </w:pPr>
      <w:r>
        <w:rPr>
          <w:b/>
        </w:rPr>
        <w:br w:type="page"/>
      </w:r>
    </w:p>
    <w:p w14:paraId="081B43FB" w14:textId="6C2E5CA9" w:rsidR="007D78AB" w:rsidRDefault="00E3302C">
      <w:r>
        <w:rPr>
          <w:b/>
        </w:rPr>
        <w:lastRenderedPageBreak/>
        <w:t>Wednesday 8</w:t>
      </w:r>
      <w:r>
        <w:rPr>
          <w:b/>
          <w:vertAlign w:val="superscript"/>
        </w:rPr>
        <w:t>th</w:t>
      </w:r>
      <w:r>
        <w:rPr>
          <w:b/>
        </w:rPr>
        <w:t xml:space="preserve"> April 2020</w:t>
      </w:r>
    </w:p>
    <w:tbl>
      <w:tblPr>
        <w:tblW w:w="15304" w:type="dxa"/>
        <w:tblCellMar>
          <w:left w:w="10" w:type="dxa"/>
          <w:right w:w="10" w:type="dxa"/>
        </w:tblCellMar>
        <w:tblLook w:val="04A0" w:firstRow="1" w:lastRow="0" w:firstColumn="1" w:lastColumn="0" w:noHBand="0" w:noVBand="1"/>
      </w:tblPr>
      <w:tblGrid>
        <w:gridCol w:w="1413"/>
        <w:gridCol w:w="2835"/>
        <w:gridCol w:w="2693"/>
        <w:gridCol w:w="2693"/>
        <w:gridCol w:w="2835"/>
        <w:gridCol w:w="2835"/>
      </w:tblGrid>
      <w:tr w:rsidR="007D78AB" w14:paraId="081B43FE"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FC" w14:textId="77777777" w:rsidR="007D78AB" w:rsidRDefault="00E3302C">
            <w:pPr>
              <w:spacing w:after="0" w:line="240" w:lineRule="auto"/>
              <w:rPr>
                <w:b/>
              </w:rPr>
            </w:pPr>
            <w:r>
              <w:rPr>
                <w:b/>
              </w:rPr>
              <w:t>8:00-9:00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FD" w14:textId="77777777" w:rsidR="007D78AB" w:rsidRDefault="00E3302C">
            <w:pPr>
              <w:spacing w:after="0" w:line="240" w:lineRule="auto"/>
              <w:rPr>
                <w:b/>
              </w:rPr>
            </w:pPr>
            <w:r>
              <w:rPr>
                <w:b/>
              </w:rPr>
              <w:t>Breakfast for residents</w:t>
            </w:r>
          </w:p>
        </w:tc>
      </w:tr>
      <w:tr w:rsidR="007D78AB" w14:paraId="081B4401" w14:textId="77777777" w:rsidTr="00C107E0">
        <w:trPr>
          <w:trHeight w:val="22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3FF" w14:textId="77777777" w:rsidR="007D78AB" w:rsidRDefault="00E3302C">
            <w:pPr>
              <w:spacing w:after="0" w:line="240" w:lineRule="auto"/>
              <w:rPr>
                <w:b/>
              </w:rPr>
            </w:pPr>
            <w:r>
              <w:rPr>
                <w:b/>
              </w:rPr>
              <w:t>9:30-11:00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00" w14:textId="4CE83824" w:rsidR="007D78AB" w:rsidRDefault="009F14DA">
            <w:pPr>
              <w:spacing w:after="0" w:line="240" w:lineRule="auto"/>
              <w:rPr>
                <w:b/>
              </w:rPr>
            </w:pPr>
            <w:r>
              <w:rPr>
                <w:b/>
              </w:rPr>
              <w:t>Workshop</w:t>
            </w:r>
            <w:r w:rsidR="00E3302C">
              <w:rPr>
                <w:b/>
              </w:rPr>
              <w:t xml:space="preserve"> 5</w:t>
            </w:r>
          </w:p>
        </w:tc>
      </w:tr>
      <w:tr w:rsidR="00C107E0" w14:paraId="081B4408"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02"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03" w14:textId="33FD9DE1" w:rsidR="00C107E0" w:rsidRDefault="00C107E0" w:rsidP="00C107E0">
            <w:pPr>
              <w:spacing w:after="0" w:line="240" w:lineRule="auto"/>
              <w:rPr>
                <w:b/>
              </w:rPr>
            </w:pPr>
            <w:r>
              <w:rPr>
                <w:rFonts w:cstheme="minorHAnsi"/>
                <w:b/>
              </w:rPr>
              <w:t>Housing and rights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04" w14:textId="647A8381" w:rsidR="00C107E0" w:rsidRDefault="00C107E0" w:rsidP="00C107E0">
            <w:pPr>
              <w:spacing w:after="0" w:line="240" w:lineRule="auto"/>
              <w:rPr>
                <w:b/>
              </w:rPr>
            </w:pPr>
            <w:r>
              <w:rPr>
                <w:rFonts w:cstheme="minorHAnsi"/>
                <w:b/>
              </w:rPr>
              <w:t>Regulation &amp; the Private Rented Sector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05" w14:textId="0BD4034C" w:rsidR="00C107E0" w:rsidRDefault="00C107E0" w:rsidP="00C107E0">
            <w:pPr>
              <w:spacing w:after="0" w:line="240" w:lineRule="auto"/>
              <w:rPr>
                <w:b/>
              </w:rPr>
            </w:pPr>
            <w:r>
              <w:rPr>
                <w:rFonts w:cstheme="minorHAnsi"/>
                <w:b/>
              </w:rPr>
              <w:t>Housing and planning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06" w14:textId="7F20BF8A" w:rsidR="00C107E0" w:rsidRDefault="00C107E0" w:rsidP="00C107E0">
            <w:pPr>
              <w:spacing w:after="0" w:line="240" w:lineRule="auto"/>
              <w:rPr>
                <w:b/>
              </w:rPr>
            </w:pPr>
            <w:r>
              <w:rPr>
                <w:rFonts w:cstheme="minorHAnsi"/>
                <w:b/>
              </w:rPr>
              <w:t>Housing &amp; psychology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07" w14:textId="73E1DF78" w:rsidR="00C107E0" w:rsidRDefault="00C107E0" w:rsidP="00C107E0">
            <w:pPr>
              <w:spacing w:after="0" w:line="240" w:lineRule="auto"/>
              <w:rPr>
                <w:b/>
              </w:rPr>
            </w:pPr>
            <w:r>
              <w:rPr>
                <w:rFonts w:cstheme="minorHAnsi"/>
                <w:b/>
              </w:rPr>
              <w:t>Specialist housing provision</w:t>
            </w:r>
          </w:p>
        </w:tc>
      </w:tr>
      <w:tr w:rsidR="00C107E0" w14:paraId="081B440F"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09"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2413" w14:textId="295FD432" w:rsidR="00C107E0" w:rsidRDefault="00C107E0" w:rsidP="00C107E0">
            <w:pPr>
              <w:rPr>
                <w:rFonts w:cstheme="minorHAnsi"/>
              </w:rPr>
            </w:pPr>
            <w:r>
              <w:rPr>
                <w:rFonts w:cstheme="minorHAnsi"/>
              </w:rPr>
              <w:t>Jenny Pennington</w:t>
            </w:r>
          </w:p>
          <w:p w14:paraId="081B440A" w14:textId="419DB043" w:rsidR="00C107E0" w:rsidRDefault="00C107E0" w:rsidP="00C107E0">
            <w:pPr>
              <w:spacing w:after="0" w:line="240" w:lineRule="auto"/>
              <w:rPr>
                <w:b/>
              </w:rPr>
            </w:pPr>
            <w:r>
              <w:rPr>
                <w:rFonts w:cstheme="minorHAnsi"/>
              </w:rPr>
              <w:t>Who decides? Intentional homelessness decision making in a time of austerity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D470F6" w14:textId="5E36E48D" w:rsidR="00C107E0" w:rsidRDefault="00C107E0" w:rsidP="00C107E0">
            <w:pPr>
              <w:rPr>
                <w:rFonts w:cstheme="minorHAnsi"/>
              </w:rPr>
            </w:pPr>
            <w:r>
              <w:rPr>
                <w:rFonts w:cstheme="minorHAnsi"/>
              </w:rPr>
              <w:t>Charles Jarvis</w:t>
            </w:r>
          </w:p>
          <w:p w14:paraId="36FE7EA9" w14:textId="77777777" w:rsidR="00C107E0" w:rsidRDefault="00C107E0" w:rsidP="00C107E0">
            <w:pPr>
              <w:rPr>
                <w:rFonts w:cstheme="minorHAnsi"/>
              </w:rPr>
            </w:pPr>
            <w:r>
              <w:rPr>
                <w:rFonts w:cstheme="minorHAnsi"/>
              </w:rPr>
              <w:t xml:space="preserve">The Introduction of For-Profit Providers into the Contemporary Social Housing Market: </w:t>
            </w:r>
            <w:proofErr w:type="gramStart"/>
            <w:r>
              <w:rPr>
                <w:rFonts w:cstheme="minorHAnsi"/>
              </w:rPr>
              <w:t>a</w:t>
            </w:r>
            <w:proofErr w:type="gramEnd"/>
            <w:r>
              <w:rPr>
                <w:rFonts w:cstheme="minorHAnsi"/>
              </w:rPr>
              <w:t xml:space="preserve"> Typological Study</w:t>
            </w:r>
          </w:p>
          <w:p w14:paraId="081B440B"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5344CB" w14:textId="1F7D8ED0" w:rsidR="00C107E0" w:rsidRDefault="00C107E0" w:rsidP="00C107E0">
            <w:pPr>
              <w:rPr>
                <w:rFonts w:cstheme="minorHAnsi"/>
              </w:rPr>
            </w:pPr>
            <w:r>
              <w:rPr>
                <w:rFonts w:cstheme="minorHAnsi"/>
              </w:rPr>
              <w:t>Elanor Warwick</w:t>
            </w:r>
          </w:p>
          <w:p w14:paraId="081B440C" w14:textId="5483044D" w:rsidR="00C107E0" w:rsidRDefault="00C107E0" w:rsidP="00C107E0">
            <w:pPr>
              <w:spacing w:after="0" w:line="240" w:lineRule="auto"/>
              <w:rPr>
                <w:b/>
              </w:rPr>
            </w:pPr>
            <w:r>
              <w:rPr>
                <w:rFonts w:cstheme="minorHAnsi"/>
              </w:rPr>
              <w:t xml:space="preserve">Ebbsfleet Development Corporation as a new form of public sector leadership delivering 21st Century New Towns.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60FED4" w14:textId="77777777" w:rsidR="00C107E0" w:rsidRDefault="00C107E0" w:rsidP="00C107E0">
            <w:pPr>
              <w:rPr>
                <w:rFonts w:cstheme="minorHAnsi"/>
              </w:rPr>
            </w:pPr>
            <w:r>
              <w:rPr>
                <w:rFonts w:cstheme="minorHAnsi"/>
              </w:rPr>
              <w:t xml:space="preserve">Heather </w:t>
            </w:r>
            <w:proofErr w:type="spellStart"/>
            <w:r>
              <w:rPr>
                <w:rFonts w:cstheme="minorHAnsi"/>
              </w:rPr>
              <w:t>Rollwagen</w:t>
            </w:r>
            <w:proofErr w:type="spellEnd"/>
            <w:r>
              <w:rPr>
                <w:rFonts w:cstheme="minorHAnsi"/>
              </w:rPr>
              <w:t xml:space="preserve"> and Brennan Mayhew</w:t>
            </w:r>
          </w:p>
          <w:p w14:paraId="081B440D" w14:textId="721CE1DB" w:rsidR="00C107E0" w:rsidRDefault="00C107E0" w:rsidP="00C107E0">
            <w:pPr>
              <w:spacing w:after="0" w:line="240" w:lineRule="auto"/>
              <w:rPr>
                <w:b/>
              </w:rPr>
            </w:pPr>
            <w:r>
              <w:rPr>
                <w:rFonts w:cstheme="minorHAnsi"/>
              </w:rPr>
              <w:t>Narratives of luck among young adults experiencing housing struggle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E6B320" w14:textId="6B2954CB" w:rsidR="00C107E0" w:rsidRDefault="00C107E0" w:rsidP="00C107E0">
            <w:pPr>
              <w:rPr>
                <w:rFonts w:cstheme="minorHAnsi"/>
              </w:rPr>
            </w:pPr>
            <w:r>
              <w:rPr>
                <w:rFonts w:cstheme="minorHAnsi"/>
              </w:rPr>
              <w:t>David Robinson and Ian Wilson</w:t>
            </w:r>
          </w:p>
          <w:p w14:paraId="081B440E" w14:textId="71727E9B" w:rsidR="00C107E0" w:rsidRDefault="00C107E0" w:rsidP="00C107E0">
            <w:pPr>
              <w:spacing w:after="0" w:line="240" w:lineRule="auto"/>
              <w:rPr>
                <w:b/>
              </w:rPr>
            </w:pPr>
            <w:r>
              <w:rPr>
                <w:rFonts w:cstheme="minorHAnsi"/>
              </w:rPr>
              <w:t>The geography of specialist housing for older people in England: landscapes of inequality within a mixed economy of provision</w:t>
            </w:r>
          </w:p>
        </w:tc>
      </w:tr>
      <w:tr w:rsidR="00C107E0" w14:paraId="081B4416"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10"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D9DC" w14:textId="3C33A757" w:rsidR="00C107E0" w:rsidRDefault="00C107E0" w:rsidP="00C107E0">
            <w:pPr>
              <w:rPr>
                <w:rFonts w:cstheme="minorHAnsi"/>
              </w:rPr>
            </w:pPr>
            <w:r>
              <w:rPr>
                <w:rFonts w:cstheme="minorHAnsi"/>
              </w:rPr>
              <w:t xml:space="preserve">Jenny Wood and Dinah </w:t>
            </w:r>
            <w:proofErr w:type="spellStart"/>
            <w:r>
              <w:rPr>
                <w:rFonts w:cstheme="minorHAnsi"/>
              </w:rPr>
              <w:t>Bornat</w:t>
            </w:r>
            <w:proofErr w:type="spellEnd"/>
          </w:p>
          <w:p w14:paraId="7C7FD8CF" w14:textId="77777777" w:rsidR="00C107E0" w:rsidRDefault="00C107E0" w:rsidP="00C107E0">
            <w:pPr>
              <w:rPr>
                <w:rFonts w:cstheme="minorHAnsi"/>
              </w:rPr>
            </w:pPr>
            <w:r>
              <w:rPr>
                <w:rFonts w:cstheme="minorHAnsi"/>
              </w:rPr>
              <w:t>Child Friendly Planning Policy in the UK: A Review</w:t>
            </w:r>
          </w:p>
          <w:p w14:paraId="081B4411"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AE8290" w14:textId="476A471E" w:rsidR="00C107E0" w:rsidRDefault="00C107E0" w:rsidP="00C107E0">
            <w:pPr>
              <w:rPr>
                <w:rFonts w:cstheme="minorHAnsi"/>
              </w:rPr>
            </w:pPr>
            <w:r>
              <w:rPr>
                <w:rFonts w:cstheme="minorHAnsi"/>
              </w:rPr>
              <w:t>Julie Rugg</w:t>
            </w:r>
          </w:p>
          <w:p w14:paraId="081B4412" w14:textId="05D398DF" w:rsidR="00C107E0" w:rsidRDefault="00C107E0" w:rsidP="00C107E0">
            <w:pPr>
              <w:spacing w:after="0" w:line="240" w:lineRule="auto"/>
              <w:rPr>
                <w:b/>
              </w:rPr>
            </w:pPr>
            <w:r>
              <w:rPr>
                <w:rFonts w:cstheme="minorHAnsi"/>
              </w:rPr>
              <w:t>Local authority management of the private rented sector: the erosion of soft governance mechanisms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0982FB" w14:textId="04D041EE" w:rsidR="00C107E0" w:rsidRDefault="00C107E0" w:rsidP="00C107E0">
            <w:pPr>
              <w:rPr>
                <w:rFonts w:cstheme="minorHAnsi"/>
              </w:rPr>
            </w:pPr>
            <w:proofErr w:type="spellStart"/>
            <w:r>
              <w:rPr>
                <w:rFonts w:cstheme="minorHAnsi"/>
              </w:rPr>
              <w:t>Stoeger</w:t>
            </w:r>
            <w:proofErr w:type="spellEnd"/>
            <w:r>
              <w:rPr>
                <w:rFonts w:cstheme="minorHAnsi"/>
              </w:rPr>
              <w:t xml:space="preserve"> Harald</w:t>
            </w:r>
          </w:p>
          <w:p w14:paraId="081B4413" w14:textId="49F2A82E" w:rsidR="00C107E0" w:rsidRDefault="00C107E0" w:rsidP="00C107E0">
            <w:pPr>
              <w:spacing w:after="0" w:line="240" w:lineRule="auto"/>
              <w:rPr>
                <w:b/>
              </w:rPr>
            </w:pPr>
            <w:r>
              <w:rPr>
                <w:rFonts w:cstheme="minorHAnsi"/>
              </w:rPr>
              <w:t>Investigating the role of local authorities for the promotion of affordable housing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117C67" w14:textId="77777777" w:rsidR="00C107E0" w:rsidRDefault="00C107E0" w:rsidP="00C107E0">
            <w:pPr>
              <w:rPr>
                <w:rFonts w:cstheme="minorHAnsi"/>
              </w:rPr>
            </w:pPr>
            <w:r>
              <w:rPr>
                <w:rFonts w:cstheme="minorHAnsi"/>
              </w:rPr>
              <w:t>Hannah Holmes and Gemma Burgess</w:t>
            </w:r>
          </w:p>
          <w:p w14:paraId="081B4414" w14:textId="0EDE605A" w:rsidR="00C107E0" w:rsidRDefault="00C107E0" w:rsidP="00C107E0">
            <w:pPr>
              <w:spacing w:after="0" w:line="240" w:lineRule="auto"/>
              <w:rPr>
                <w:b/>
              </w:rPr>
            </w:pPr>
            <w:r>
              <w:rPr>
                <w:rFonts w:cstheme="minorHAnsi"/>
              </w:rPr>
              <w:t>Homelessness prevention through tackling digital and social exclusion in the East of England: the role of one-to-one coaching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A641A" w14:textId="40BD82C0" w:rsidR="00C107E0" w:rsidRDefault="00C107E0" w:rsidP="00C107E0">
            <w:pPr>
              <w:rPr>
                <w:rFonts w:cstheme="minorHAnsi"/>
              </w:rPr>
            </w:pPr>
            <w:r>
              <w:rPr>
                <w:rFonts w:cstheme="minorHAnsi"/>
              </w:rPr>
              <w:t>Dora Welker</w:t>
            </w:r>
          </w:p>
          <w:p w14:paraId="081B4415" w14:textId="764F2111" w:rsidR="00C107E0" w:rsidRDefault="00C107E0" w:rsidP="00C107E0">
            <w:pPr>
              <w:spacing w:after="0" w:line="240" w:lineRule="auto"/>
              <w:rPr>
                <w:b/>
              </w:rPr>
            </w:pPr>
            <w:r>
              <w:rPr>
                <w:rFonts w:cstheme="minorHAnsi"/>
              </w:rPr>
              <w:t>Refuge provision for survivors of domestic abuse in England and Scotland</w:t>
            </w:r>
          </w:p>
        </w:tc>
      </w:tr>
      <w:tr w:rsidR="00C107E0" w14:paraId="081B441D"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17"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AA2F" w14:textId="60E0DBB3" w:rsidR="00C107E0" w:rsidRDefault="00C107E0" w:rsidP="00C107E0">
            <w:pPr>
              <w:rPr>
                <w:rFonts w:cstheme="minorHAnsi"/>
              </w:rPr>
            </w:pPr>
            <w:r>
              <w:rPr>
                <w:rFonts w:cstheme="minorHAnsi"/>
              </w:rPr>
              <w:t>Karly Greene and Gerard Jervis</w:t>
            </w:r>
          </w:p>
          <w:p w14:paraId="0746BC32" w14:textId="77777777" w:rsidR="00C107E0" w:rsidRDefault="00C107E0" w:rsidP="00C107E0">
            <w:pPr>
              <w:rPr>
                <w:rFonts w:cstheme="minorHAnsi"/>
              </w:rPr>
            </w:pPr>
            <w:r>
              <w:rPr>
                <w:rFonts w:cstheme="minorHAnsi"/>
              </w:rPr>
              <w:t>Research to inform the Irish Traveller Housing Needs Assessment in Northern Ireland</w:t>
            </w:r>
          </w:p>
          <w:p w14:paraId="081B4418"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D188E8" w14:textId="57A493EB" w:rsidR="00C107E0" w:rsidRDefault="00C107E0" w:rsidP="00C107E0">
            <w:pPr>
              <w:rPr>
                <w:rFonts w:cstheme="minorHAnsi"/>
              </w:rPr>
            </w:pPr>
            <w:r>
              <w:rPr>
                <w:rFonts w:cstheme="minorHAnsi"/>
              </w:rPr>
              <w:t xml:space="preserve">Henry Dawson, David </w:t>
            </w:r>
            <w:proofErr w:type="spellStart"/>
            <w:r>
              <w:rPr>
                <w:rFonts w:cstheme="minorHAnsi"/>
              </w:rPr>
              <w:t>Wasley</w:t>
            </w:r>
            <w:proofErr w:type="spellEnd"/>
            <w:r>
              <w:rPr>
                <w:rFonts w:cstheme="minorHAnsi"/>
              </w:rPr>
              <w:t xml:space="preserve"> and Mel Jones</w:t>
            </w:r>
          </w:p>
          <w:p w14:paraId="081B4419" w14:textId="397DEF6B" w:rsidR="00C107E0" w:rsidRDefault="00C107E0" w:rsidP="00C107E0">
            <w:pPr>
              <w:spacing w:after="0" w:line="240" w:lineRule="auto"/>
              <w:rPr>
                <w:b/>
              </w:rPr>
            </w:pPr>
            <w:r>
              <w:rPr>
                <w:rFonts w:cstheme="minorHAnsi"/>
              </w:rPr>
              <w:t>How local authority licensing schemes address the needs and issues of private rental sector stakeholders in England and Wales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4DE057" w14:textId="2C05DFE6" w:rsidR="00C107E0" w:rsidRDefault="00C107E0" w:rsidP="00C107E0">
            <w:pPr>
              <w:rPr>
                <w:rFonts w:cstheme="minorHAnsi"/>
              </w:rPr>
            </w:pPr>
            <w:r>
              <w:rPr>
                <w:rFonts w:cstheme="minorHAnsi"/>
              </w:rPr>
              <w:t>Anna Clarke</w:t>
            </w:r>
          </w:p>
          <w:p w14:paraId="081B441A" w14:textId="46A4124B" w:rsidR="00C107E0" w:rsidRDefault="00C107E0" w:rsidP="00C107E0">
            <w:pPr>
              <w:spacing w:after="0" w:line="240" w:lineRule="auto"/>
              <w:rPr>
                <w:b/>
              </w:rPr>
            </w:pPr>
            <w:r>
              <w:rPr>
                <w:rFonts w:cstheme="minorHAnsi"/>
              </w:rPr>
              <w:t>How is social housing currently allocated in England?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230383" w14:textId="77777777" w:rsidR="00C107E0" w:rsidRDefault="00C107E0" w:rsidP="00C107E0">
            <w:pPr>
              <w:rPr>
                <w:rFonts w:cstheme="minorHAnsi"/>
              </w:rPr>
            </w:pPr>
            <w:r>
              <w:rPr>
                <w:rFonts w:cstheme="minorHAnsi"/>
              </w:rPr>
              <w:t xml:space="preserve">Sadhana Jagannath and Birgitta </w:t>
            </w:r>
            <w:proofErr w:type="spellStart"/>
            <w:r>
              <w:rPr>
                <w:rFonts w:cstheme="minorHAnsi"/>
              </w:rPr>
              <w:t>Gatersleben</w:t>
            </w:r>
            <w:proofErr w:type="spellEnd"/>
          </w:p>
          <w:p w14:paraId="081B441B" w14:textId="4E4A6F83" w:rsidR="00C107E0" w:rsidRDefault="00C107E0" w:rsidP="00C107E0">
            <w:pPr>
              <w:spacing w:after="0" w:line="240" w:lineRule="auto"/>
              <w:rPr>
                <w:b/>
              </w:rPr>
            </w:pPr>
            <w:r>
              <w:rPr>
                <w:rFonts w:cstheme="minorHAnsi"/>
              </w:rPr>
              <w:t>Residential Satisfaction and Well-being in Urban Housing – a Person-Environment Fit approach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6096D" w14:textId="4A7C81AF" w:rsidR="00C107E0" w:rsidRDefault="00C107E0" w:rsidP="00C107E0">
            <w:pPr>
              <w:rPr>
                <w:rFonts w:cstheme="minorHAnsi"/>
              </w:rPr>
            </w:pPr>
            <w:r>
              <w:rPr>
                <w:rFonts w:cstheme="minorHAnsi"/>
              </w:rPr>
              <w:t>Karly Greene and Fiona Boyle</w:t>
            </w:r>
          </w:p>
          <w:p w14:paraId="081B441C" w14:textId="17847C62" w:rsidR="00C107E0" w:rsidRDefault="00C107E0" w:rsidP="00C107E0">
            <w:pPr>
              <w:spacing w:after="0" w:line="240" w:lineRule="auto"/>
              <w:rPr>
                <w:b/>
              </w:rPr>
            </w:pPr>
            <w:r>
              <w:rPr>
                <w:rFonts w:cstheme="minorHAnsi"/>
              </w:rPr>
              <w:t>Housing and older people in Northern Ireland – exploring issues, aspirations and need</w:t>
            </w:r>
          </w:p>
        </w:tc>
      </w:tr>
      <w:tr w:rsidR="00C107E0" w14:paraId="081B4424" w14:textId="77777777" w:rsidTr="0063772C">
        <w:trPr>
          <w:trHeight w:val="22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1E"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9C06" w14:textId="770DE72C" w:rsidR="00C107E0" w:rsidRDefault="00C107E0" w:rsidP="00C107E0">
            <w:pPr>
              <w:rPr>
                <w:rFonts w:cstheme="minorHAnsi"/>
              </w:rPr>
            </w:pPr>
            <w:r>
              <w:rPr>
                <w:rFonts w:cstheme="minorHAnsi"/>
              </w:rPr>
              <w:t xml:space="preserve">Tom Simcock and Craig Gurney </w:t>
            </w:r>
          </w:p>
          <w:p w14:paraId="081B441F" w14:textId="5BE8C517" w:rsidR="00C107E0" w:rsidRDefault="00C107E0" w:rsidP="0063772C">
            <w:pPr>
              <w:rPr>
                <w:b/>
              </w:rPr>
            </w:pPr>
            <w:r>
              <w:rPr>
                <w:rFonts w:cstheme="minorHAnsi"/>
              </w:rPr>
              <w:t>Bad apples, rogue tenants and blights on localities: a comparative analysis of the social construction of resistance to rental reforms across the UK.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F3782C" w14:textId="63AC882D" w:rsidR="00C107E0" w:rsidRDefault="00C107E0" w:rsidP="00C107E0">
            <w:pPr>
              <w:rPr>
                <w:rFonts w:cstheme="minorHAnsi"/>
              </w:rPr>
            </w:pPr>
            <w:r>
              <w:rPr>
                <w:rFonts w:cstheme="minorHAnsi"/>
              </w:rPr>
              <w:t>Alex Marsh, Dave Cowan &amp; Jennifer Harris</w:t>
            </w:r>
          </w:p>
          <w:p w14:paraId="53562758" w14:textId="77777777" w:rsidR="00C107E0" w:rsidRDefault="00C107E0" w:rsidP="00C107E0">
            <w:pPr>
              <w:rPr>
                <w:rFonts w:cstheme="minorHAnsi"/>
              </w:rPr>
            </w:pPr>
            <w:r>
              <w:rPr>
                <w:rFonts w:cstheme="minorHAnsi"/>
              </w:rPr>
              <w:t>Compliance and enforcement practices in the UK private rented sector</w:t>
            </w:r>
          </w:p>
          <w:p w14:paraId="081B4420"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EF26C" w14:textId="5FD8C5BE" w:rsidR="00C107E0" w:rsidRDefault="00C107E0" w:rsidP="00C107E0">
            <w:pPr>
              <w:rPr>
                <w:rFonts w:cstheme="minorHAnsi"/>
              </w:rPr>
            </w:pPr>
            <w:r>
              <w:rPr>
                <w:rFonts w:cstheme="minorHAnsi"/>
              </w:rPr>
              <w:t>Sarah Payne, Richard Dunning &amp; Phil O’Brien</w:t>
            </w:r>
          </w:p>
          <w:p w14:paraId="081B4421" w14:textId="77C6C9F0" w:rsidR="00C107E0" w:rsidRDefault="00C107E0" w:rsidP="00C107E0">
            <w:pPr>
              <w:spacing w:after="0" w:line="240" w:lineRule="auto"/>
              <w:rPr>
                <w:b/>
              </w:rPr>
            </w:pPr>
            <w:r>
              <w:rPr>
                <w:rFonts w:cstheme="minorHAnsi"/>
              </w:rPr>
              <w:t>Land: Value to Capture?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4D3E7" w14:textId="77777777" w:rsidR="00C107E0" w:rsidRDefault="00C107E0" w:rsidP="00C107E0">
            <w:pPr>
              <w:rPr>
                <w:rFonts w:cstheme="minorHAnsi"/>
              </w:rPr>
            </w:pPr>
            <w:r>
              <w:rPr>
                <w:rFonts w:cstheme="minorHAnsi"/>
              </w:rPr>
              <w:t>Marie Houghton</w:t>
            </w:r>
          </w:p>
          <w:p w14:paraId="081B4422" w14:textId="0661FA32" w:rsidR="00C107E0" w:rsidRDefault="00C107E0" w:rsidP="00C107E0">
            <w:pPr>
              <w:spacing w:after="0" w:line="240" w:lineRule="auto"/>
              <w:rPr>
                <w:b/>
              </w:rPr>
            </w:pPr>
            <w:r>
              <w:rPr>
                <w:rFonts w:cstheme="minorHAnsi"/>
              </w:rPr>
              <w:t>“It’s not something that people do because they want to”: Home, adulthood, choice and security in the lives of house sharers over the age of 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23" w14:textId="77777777" w:rsidR="00C107E0" w:rsidRDefault="00C107E0" w:rsidP="00C107E0">
            <w:pPr>
              <w:spacing w:after="0" w:line="240" w:lineRule="auto"/>
              <w:rPr>
                <w:b/>
              </w:rPr>
            </w:pPr>
          </w:p>
        </w:tc>
      </w:tr>
      <w:tr w:rsidR="00C107E0" w14:paraId="081B4427"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25" w14:textId="77777777" w:rsidR="00C107E0" w:rsidRDefault="00C107E0" w:rsidP="00C107E0">
            <w:pPr>
              <w:spacing w:after="0" w:line="240" w:lineRule="auto"/>
              <w:rPr>
                <w:b/>
              </w:rPr>
            </w:pPr>
            <w:r>
              <w:rPr>
                <w:b/>
              </w:rPr>
              <w:lastRenderedPageBreak/>
              <w:t>11:00-11:30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26" w14:textId="77777777" w:rsidR="00C107E0" w:rsidRDefault="00C107E0" w:rsidP="00C107E0">
            <w:pPr>
              <w:spacing w:after="0" w:line="240" w:lineRule="auto"/>
              <w:rPr>
                <w:b/>
              </w:rPr>
            </w:pPr>
            <w:r>
              <w:rPr>
                <w:b/>
              </w:rPr>
              <w:t>Refreshments</w:t>
            </w:r>
          </w:p>
        </w:tc>
      </w:tr>
      <w:tr w:rsidR="00C107E0" w14:paraId="081B442A" w14:textId="77777777" w:rsidTr="00C107E0">
        <w:trPr>
          <w:trHeight w:val="18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28" w14:textId="77777777" w:rsidR="00C107E0" w:rsidRDefault="00C107E0" w:rsidP="00C107E0">
            <w:pPr>
              <w:spacing w:after="0" w:line="240" w:lineRule="auto"/>
              <w:rPr>
                <w:b/>
              </w:rPr>
            </w:pPr>
            <w:r>
              <w:rPr>
                <w:b/>
              </w:rPr>
              <w:t>11:30-13:00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29" w14:textId="67D9EDAD" w:rsidR="00C107E0" w:rsidRDefault="00C107E0" w:rsidP="00C107E0">
            <w:pPr>
              <w:spacing w:after="0" w:line="240" w:lineRule="auto"/>
              <w:rPr>
                <w:b/>
              </w:rPr>
            </w:pPr>
            <w:proofErr w:type="gramStart"/>
            <w:r>
              <w:rPr>
                <w:b/>
              </w:rPr>
              <w:t>Workshop  6</w:t>
            </w:r>
            <w:proofErr w:type="gramEnd"/>
            <w:r>
              <w:rPr>
                <w:b/>
              </w:rPr>
              <w:t xml:space="preserve"> </w:t>
            </w:r>
          </w:p>
        </w:tc>
      </w:tr>
      <w:tr w:rsidR="00C107E0" w14:paraId="081B4431" w14:textId="77777777" w:rsidTr="0063772C">
        <w:trPr>
          <w:trHeight w:val="18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2B"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2C" w14:textId="6439E484" w:rsidR="00C107E0" w:rsidRDefault="00C107E0" w:rsidP="00C107E0">
            <w:pPr>
              <w:spacing w:after="0" w:line="240" w:lineRule="auto"/>
              <w:rPr>
                <w:b/>
              </w:rPr>
            </w:pPr>
            <w:r>
              <w:rPr>
                <w:rFonts w:cstheme="minorHAnsi"/>
                <w:b/>
              </w:rPr>
              <w:t>Housing and the life course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2D" w14:textId="0E407748" w:rsidR="00C107E0" w:rsidRDefault="00C107E0" w:rsidP="00C107E0">
            <w:pPr>
              <w:spacing w:after="0" w:line="240" w:lineRule="auto"/>
              <w:rPr>
                <w:b/>
              </w:rPr>
            </w:pPr>
            <w:r w:rsidRPr="006C7118">
              <w:rPr>
                <w:rFonts w:cstheme="minorHAnsi"/>
                <w:b/>
              </w:rPr>
              <w:t>Housing and the shift to digital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2E" w14:textId="13E4194D" w:rsidR="00C107E0" w:rsidRDefault="00C107E0" w:rsidP="00C107E0">
            <w:pPr>
              <w:spacing w:after="0" w:line="240" w:lineRule="auto"/>
              <w:rPr>
                <w:b/>
              </w:rPr>
            </w:pPr>
            <w:r>
              <w:rPr>
                <w:rFonts w:cstheme="minorHAnsi"/>
                <w:b/>
              </w:rPr>
              <w:t>Homelessness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2F" w14:textId="59E1DB90" w:rsidR="00C107E0" w:rsidRDefault="00C107E0" w:rsidP="00C107E0">
            <w:pPr>
              <w:spacing w:after="0" w:line="240" w:lineRule="auto"/>
              <w:rPr>
                <w:b/>
              </w:rPr>
            </w:pPr>
            <w:r>
              <w:rPr>
                <w:rFonts w:cstheme="minorHAnsi"/>
                <w:b/>
              </w:rPr>
              <w:t>Construction and development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30" w14:textId="71758E78" w:rsidR="00C107E0" w:rsidRDefault="00C107E0" w:rsidP="00C107E0">
            <w:pPr>
              <w:spacing w:after="0" w:line="240" w:lineRule="auto"/>
              <w:rPr>
                <w:b/>
              </w:rPr>
            </w:pPr>
            <w:r>
              <w:rPr>
                <w:rFonts w:cstheme="minorHAnsi"/>
                <w:b/>
              </w:rPr>
              <w:t>Tenure</w:t>
            </w:r>
          </w:p>
        </w:tc>
      </w:tr>
      <w:tr w:rsidR="00C107E0" w14:paraId="081B4438" w14:textId="77777777" w:rsidTr="0063772C">
        <w:trPr>
          <w:trHeight w:val="18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32"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51A1" w14:textId="6F012826" w:rsidR="00C107E0" w:rsidRDefault="00C107E0" w:rsidP="00C107E0">
            <w:pPr>
              <w:rPr>
                <w:rFonts w:cstheme="minorHAnsi"/>
              </w:rPr>
            </w:pPr>
            <w:r>
              <w:rPr>
                <w:rFonts w:cstheme="minorHAnsi"/>
              </w:rPr>
              <w:t>Jenny Galbraith</w:t>
            </w:r>
          </w:p>
          <w:p w14:paraId="529C7E68" w14:textId="77777777" w:rsidR="00C107E0" w:rsidRDefault="00C107E0" w:rsidP="00C107E0">
            <w:pPr>
              <w:rPr>
                <w:rFonts w:cstheme="minorHAnsi"/>
              </w:rPr>
            </w:pPr>
            <w:r>
              <w:rPr>
                <w:rFonts w:cstheme="minorHAnsi"/>
              </w:rPr>
              <w:t>“They don’t understand dementia” – Housing and dementia framework: A practice framework to support Scotland’s housing sector deliver services to people living with dementia</w:t>
            </w:r>
          </w:p>
          <w:p w14:paraId="081B4433"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B53F4A" w14:textId="1066BF7A" w:rsidR="00C107E0" w:rsidRDefault="00C107E0" w:rsidP="00C107E0">
            <w:pPr>
              <w:rPr>
                <w:rFonts w:cstheme="minorHAnsi"/>
              </w:rPr>
            </w:pPr>
            <w:r>
              <w:rPr>
                <w:rFonts w:cstheme="minorHAnsi"/>
              </w:rPr>
              <w:t>Rachel Creaney</w:t>
            </w:r>
          </w:p>
          <w:p w14:paraId="081B4434" w14:textId="7A49D046" w:rsidR="00C107E0" w:rsidRDefault="00C107E0" w:rsidP="00C107E0">
            <w:pPr>
              <w:spacing w:after="0" w:line="240" w:lineRule="auto"/>
              <w:rPr>
                <w:b/>
              </w:rPr>
            </w:pPr>
            <w:r>
              <w:rPr>
                <w:rFonts w:cstheme="minorHAnsi"/>
              </w:rPr>
              <w:t>‘It gives a sense of security that there’s somebody there, but on the other hand, it chips away at the person’: An ethnography of ageing at home with smart health technology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5DF6E0" w14:textId="4EFE0002" w:rsidR="00C107E0" w:rsidRDefault="00C107E0" w:rsidP="00C107E0">
            <w:pPr>
              <w:tabs>
                <w:tab w:val="left" w:pos="902"/>
              </w:tabs>
              <w:rPr>
                <w:rFonts w:cstheme="minorHAnsi"/>
              </w:rPr>
            </w:pPr>
            <w:r>
              <w:rPr>
                <w:rFonts w:cstheme="minorHAnsi"/>
              </w:rPr>
              <w:t xml:space="preserve">Beth Watts, Cameron </w:t>
            </w:r>
            <w:proofErr w:type="spellStart"/>
            <w:r>
              <w:rPr>
                <w:rFonts w:cstheme="minorHAnsi"/>
              </w:rPr>
              <w:t>Parsell</w:t>
            </w:r>
            <w:proofErr w:type="spellEnd"/>
            <w:r>
              <w:rPr>
                <w:rFonts w:cstheme="minorHAnsi"/>
              </w:rPr>
              <w:t xml:space="preserve"> and Suzanne Fitzpatrick</w:t>
            </w:r>
          </w:p>
          <w:p w14:paraId="081B4435" w14:textId="62D4D474" w:rsidR="00C107E0" w:rsidRDefault="00C107E0" w:rsidP="00C107E0">
            <w:pPr>
              <w:spacing w:after="0" w:line="240" w:lineRule="auto"/>
              <w:rPr>
                <w:b/>
              </w:rPr>
            </w:pPr>
            <w:r>
              <w:rPr>
                <w:rFonts w:cstheme="minorHAnsi"/>
              </w:rPr>
              <w:t>Mapping the ethics of charitable responses to homelessness: what’s so great about sleep-outs?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24BC1" w14:textId="6FA7A713" w:rsidR="00C107E0" w:rsidRDefault="00C107E0" w:rsidP="00C107E0">
            <w:pPr>
              <w:rPr>
                <w:rFonts w:cstheme="minorHAnsi"/>
              </w:rPr>
            </w:pPr>
            <w:r>
              <w:rPr>
                <w:rFonts w:cstheme="minorHAnsi"/>
              </w:rPr>
              <w:t>Huraira Umar Baba and Andrew Reeves</w:t>
            </w:r>
          </w:p>
          <w:p w14:paraId="081B4436" w14:textId="78D11DE6" w:rsidR="00C107E0" w:rsidRDefault="00C107E0" w:rsidP="00C107E0">
            <w:pPr>
              <w:spacing w:after="0" w:line="240" w:lineRule="auto"/>
              <w:rPr>
                <w:b/>
              </w:rPr>
            </w:pPr>
            <w:r>
              <w:rPr>
                <w:rFonts w:cstheme="minorHAnsi"/>
              </w:rPr>
              <w:t>The Poor and His Abode: Earth as an Appropriate building material for housing the urban poor.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E80D7A" w14:textId="53DBFE2F" w:rsidR="00C107E0" w:rsidRDefault="00C107E0" w:rsidP="00C107E0">
            <w:pPr>
              <w:rPr>
                <w:rFonts w:cstheme="minorHAnsi"/>
              </w:rPr>
            </w:pPr>
            <w:r>
              <w:rPr>
                <w:rFonts w:cstheme="minorHAnsi"/>
              </w:rPr>
              <w:t xml:space="preserve">James Gregory, Stefan Angel &amp; Andrew </w:t>
            </w:r>
            <w:proofErr w:type="spellStart"/>
            <w:r>
              <w:rPr>
                <w:rFonts w:cstheme="minorHAnsi"/>
              </w:rPr>
              <w:t>Lymer</w:t>
            </w:r>
            <w:proofErr w:type="spellEnd"/>
          </w:p>
          <w:p w14:paraId="081B4437" w14:textId="5559BBB0" w:rsidR="00C107E0" w:rsidRDefault="00C107E0" w:rsidP="00C107E0">
            <w:pPr>
              <w:spacing w:after="0" w:line="240" w:lineRule="auto"/>
              <w:rPr>
                <w:b/>
              </w:rPr>
            </w:pPr>
            <w:r>
              <w:rPr>
                <w:rFonts w:cstheme="minorHAnsi"/>
              </w:rPr>
              <w:t>Does housing tenure matter? Owner-occupation and wellbeing in Britain and Austria</w:t>
            </w:r>
          </w:p>
        </w:tc>
      </w:tr>
      <w:tr w:rsidR="00C107E0" w14:paraId="081B443F" w14:textId="77777777" w:rsidTr="0063772C">
        <w:trPr>
          <w:trHeight w:val="18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39"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E11E" w14:textId="2EDEAB7F" w:rsidR="00C107E0" w:rsidRDefault="00C107E0" w:rsidP="00C107E0">
            <w:pPr>
              <w:rPr>
                <w:rFonts w:cstheme="minorHAnsi"/>
              </w:rPr>
            </w:pPr>
            <w:r>
              <w:rPr>
                <w:rFonts w:cstheme="minorHAnsi"/>
              </w:rPr>
              <w:t>Vikki McCall, Mari S. Berge, Louise McCabe, Jane Robertson and Kane Needham</w:t>
            </w:r>
          </w:p>
          <w:p w14:paraId="6F022206" w14:textId="77777777" w:rsidR="00C107E0" w:rsidRDefault="00C107E0" w:rsidP="00C107E0">
            <w:pPr>
              <w:rPr>
                <w:rFonts w:cstheme="minorHAnsi"/>
              </w:rPr>
            </w:pPr>
            <w:r>
              <w:rPr>
                <w:rFonts w:cstheme="minorHAnsi"/>
              </w:rPr>
              <w:t>Rethinking active care environments: Comparing volunteering, housing and dementia in UK and Norway</w:t>
            </w:r>
          </w:p>
          <w:p w14:paraId="081B443A"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5DF12B" w14:textId="759CEA72" w:rsidR="00C107E0" w:rsidRDefault="00C107E0" w:rsidP="00C107E0">
            <w:pPr>
              <w:rPr>
                <w:rFonts w:cstheme="minorHAnsi"/>
              </w:rPr>
            </w:pPr>
            <w:r>
              <w:rPr>
                <w:rFonts w:cstheme="minorHAnsi"/>
              </w:rPr>
              <w:t>Fran Calvo</w:t>
            </w:r>
          </w:p>
          <w:p w14:paraId="081B443B" w14:textId="54F9E19A" w:rsidR="00C107E0" w:rsidRDefault="00C107E0" w:rsidP="00C107E0">
            <w:pPr>
              <w:spacing w:after="0" w:line="240" w:lineRule="auto"/>
              <w:rPr>
                <w:b/>
              </w:rPr>
            </w:pPr>
            <w:r>
              <w:rPr>
                <w:rFonts w:cstheme="minorHAnsi"/>
              </w:rPr>
              <w:t>Are information and communication technology a way to improve situation of persons experiencing homelessness? Scientific evidences coming from the practice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A72E52" w14:textId="7A02DC19" w:rsidR="00C107E0" w:rsidRDefault="00C107E0" w:rsidP="00C107E0">
            <w:pPr>
              <w:rPr>
                <w:rFonts w:cstheme="minorHAnsi"/>
              </w:rPr>
            </w:pPr>
            <w:r>
              <w:rPr>
                <w:rFonts w:cstheme="minorHAnsi"/>
              </w:rPr>
              <w:t>Adele Irving</w:t>
            </w:r>
          </w:p>
          <w:p w14:paraId="081B443C" w14:textId="02A8C9E6" w:rsidR="00C107E0" w:rsidRDefault="00C107E0" w:rsidP="00C107E0">
            <w:pPr>
              <w:spacing w:after="0" w:line="240" w:lineRule="auto"/>
              <w:rPr>
                <w:b/>
              </w:rPr>
            </w:pPr>
            <w:r>
              <w:rPr>
                <w:rFonts w:cstheme="minorHAnsi"/>
              </w:rPr>
              <w:t>Homelessness Pathways and Person-Centred Approaches to Housing Management and Support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66F8B" w14:textId="4D0A4AAB" w:rsidR="00C107E0" w:rsidRDefault="00C107E0" w:rsidP="00C107E0">
            <w:pPr>
              <w:rPr>
                <w:rFonts w:cstheme="minorHAnsi"/>
              </w:rPr>
            </w:pPr>
            <w:r>
              <w:rPr>
                <w:rFonts w:cstheme="minorHAnsi"/>
              </w:rPr>
              <w:t xml:space="preserve">Richmond Juvenile </w:t>
            </w:r>
            <w:proofErr w:type="spellStart"/>
            <w:r>
              <w:rPr>
                <w:rFonts w:cstheme="minorHAnsi"/>
              </w:rPr>
              <w:t>Ehwi</w:t>
            </w:r>
            <w:proofErr w:type="spellEnd"/>
            <w:r>
              <w:rPr>
                <w:rFonts w:cstheme="minorHAnsi"/>
              </w:rPr>
              <w:t xml:space="preserve"> and Lewis Abedi Asante</w:t>
            </w:r>
          </w:p>
          <w:p w14:paraId="0911DA3A" w14:textId="77777777" w:rsidR="00C107E0" w:rsidRDefault="00C107E0" w:rsidP="00C107E0">
            <w:pPr>
              <w:rPr>
                <w:rFonts w:cstheme="minorHAnsi"/>
              </w:rPr>
            </w:pPr>
            <w:r>
              <w:rPr>
                <w:rFonts w:cstheme="minorHAnsi"/>
              </w:rPr>
              <w:t xml:space="preserve">Housing Transformation, Rent Gap and Gentrification in Ghana's Traditional Houses: Insights from Compound Houses in </w:t>
            </w:r>
            <w:proofErr w:type="spellStart"/>
            <w:r>
              <w:rPr>
                <w:rFonts w:cstheme="minorHAnsi"/>
              </w:rPr>
              <w:t>Bantama</w:t>
            </w:r>
            <w:proofErr w:type="spellEnd"/>
            <w:r>
              <w:rPr>
                <w:rFonts w:cstheme="minorHAnsi"/>
              </w:rPr>
              <w:t>, Kumasi</w:t>
            </w:r>
          </w:p>
          <w:p w14:paraId="081B443D"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AFC000" w14:textId="2917C977" w:rsidR="00C107E0" w:rsidRDefault="00C107E0" w:rsidP="00C107E0">
            <w:pPr>
              <w:rPr>
                <w:rFonts w:cstheme="minorHAnsi"/>
              </w:rPr>
            </w:pPr>
            <w:r>
              <w:rPr>
                <w:rFonts w:cstheme="minorHAnsi"/>
              </w:rPr>
              <w:t>Becky Tunstall</w:t>
            </w:r>
          </w:p>
          <w:p w14:paraId="081B443E" w14:textId="586577D2" w:rsidR="00C107E0" w:rsidRDefault="00C107E0" w:rsidP="00C107E0">
            <w:pPr>
              <w:spacing w:after="0" w:line="240" w:lineRule="auto"/>
              <w:rPr>
                <w:b/>
              </w:rPr>
            </w:pPr>
            <w:r>
              <w:rPr>
                <w:rFonts w:cstheme="minorHAnsi"/>
              </w:rPr>
              <w:t>What is Britain’s best affordable housing?</w:t>
            </w:r>
          </w:p>
        </w:tc>
      </w:tr>
      <w:tr w:rsidR="00C107E0" w14:paraId="081B4446" w14:textId="77777777" w:rsidTr="0063772C">
        <w:trPr>
          <w:trHeight w:val="18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40"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E20C" w14:textId="731B9836" w:rsidR="00C107E0" w:rsidRDefault="00C107E0" w:rsidP="00C107E0">
            <w:pPr>
              <w:rPr>
                <w:rFonts w:cstheme="minorHAnsi"/>
              </w:rPr>
            </w:pPr>
            <w:r>
              <w:rPr>
                <w:rFonts w:cstheme="minorHAnsi"/>
              </w:rPr>
              <w:t>Helen Brown</w:t>
            </w:r>
          </w:p>
          <w:p w14:paraId="2C05D448" w14:textId="77777777" w:rsidR="00C107E0" w:rsidRDefault="00C107E0" w:rsidP="00C107E0">
            <w:pPr>
              <w:rPr>
                <w:rFonts w:cstheme="minorHAnsi"/>
              </w:rPr>
            </w:pPr>
            <w:r>
              <w:rPr>
                <w:rFonts w:cstheme="minorHAnsi"/>
              </w:rPr>
              <w:t>A home for life? Understanding housing aspirations of older homeowners</w:t>
            </w:r>
          </w:p>
          <w:p w14:paraId="081B4441"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1D7FFB" w14:textId="38FCF5AA" w:rsidR="00C107E0" w:rsidRDefault="00C107E0" w:rsidP="00C107E0">
            <w:pPr>
              <w:rPr>
                <w:rFonts w:cstheme="minorHAnsi"/>
              </w:rPr>
            </w:pPr>
            <w:r>
              <w:rPr>
                <w:rFonts w:cstheme="minorHAnsi"/>
              </w:rPr>
              <w:t>Regina Serpa</w:t>
            </w:r>
          </w:p>
          <w:p w14:paraId="081B4442" w14:textId="7CC3BF1C" w:rsidR="00C107E0" w:rsidRDefault="00C107E0" w:rsidP="00C107E0">
            <w:pPr>
              <w:spacing w:after="0" w:line="240" w:lineRule="auto"/>
              <w:rPr>
                <w:b/>
              </w:rPr>
            </w:pPr>
            <w:r>
              <w:rPr>
                <w:rFonts w:cstheme="minorHAnsi"/>
              </w:rPr>
              <w:t xml:space="preserve">Rationality, </w:t>
            </w:r>
            <w:proofErr w:type="gramStart"/>
            <w:r>
              <w:rPr>
                <w:rFonts w:cstheme="minorHAnsi"/>
              </w:rPr>
              <w:t>Rent</w:t>
            </w:r>
            <w:proofErr w:type="gramEnd"/>
            <w:r>
              <w:rPr>
                <w:rFonts w:cstheme="minorHAnsi"/>
              </w:rPr>
              <w:t xml:space="preserve"> seeking and the Rentier Economy: Understanding the Impact of Short Term Lets in Local Housing Markets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14E96" w14:textId="700803F9" w:rsidR="00C107E0" w:rsidRDefault="00C107E0" w:rsidP="00C107E0">
            <w:pPr>
              <w:rPr>
                <w:rFonts w:cstheme="minorHAnsi"/>
              </w:rPr>
            </w:pPr>
            <w:r>
              <w:rPr>
                <w:rFonts w:cstheme="minorHAnsi"/>
              </w:rPr>
              <w:t xml:space="preserve">Rhian Stone, Gareth </w:t>
            </w:r>
            <w:proofErr w:type="spellStart"/>
            <w:r>
              <w:rPr>
                <w:rFonts w:cstheme="minorHAnsi"/>
              </w:rPr>
              <w:t>Roderique</w:t>
            </w:r>
            <w:proofErr w:type="spellEnd"/>
            <w:r>
              <w:rPr>
                <w:rFonts w:cstheme="minorHAnsi"/>
              </w:rPr>
              <w:t xml:space="preserve">-Davies, Bev John, Rob </w:t>
            </w:r>
            <w:proofErr w:type="spellStart"/>
            <w:r>
              <w:rPr>
                <w:rFonts w:cstheme="minorHAnsi"/>
              </w:rPr>
              <w:t>Heirene</w:t>
            </w:r>
            <w:proofErr w:type="spellEnd"/>
            <w:r>
              <w:rPr>
                <w:rFonts w:cstheme="minorHAnsi"/>
              </w:rPr>
              <w:t xml:space="preserve"> and Rebecca Ward</w:t>
            </w:r>
          </w:p>
          <w:p w14:paraId="081B4443" w14:textId="3060B426" w:rsidR="00C107E0" w:rsidRDefault="00C107E0" w:rsidP="00C107E0">
            <w:pPr>
              <w:spacing w:after="0" w:line="240" w:lineRule="auto"/>
              <w:rPr>
                <w:b/>
              </w:rPr>
            </w:pPr>
            <w:r>
              <w:rPr>
                <w:rFonts w:cstheme="minorHAnsi"/>
              </w:rPr>
              <w:t>Alcohol-Related Brain Damage: Housing Sector Service Development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5AD2D1" w14:textId="0D03274B" w:rsidR="00C107E0" w:rsidRDefault="00C107E0" w:rsidP="00C107E0">
            <w:pPr>
              <w:rPr>
                <w:rFonts w:cstheme="minorHAnsi"/>
              </w:rPr>
            </w:pPr>
            <w:r>
              <w:rPr>
                <w:rFonts w:cstheme="minorHAnsi"/>
              </w:rPr>
              <w:t>Michael Siebert</w:t>
            </w:r>
          </w:p>
          <w:p w14:paraId="081B4444" w14:textId="39568893" w:rsidR="00C107E0" w:rsidRDefault="00C107E0" w:rsidP="00C107E0">
            <w:pPr>
              <w:spacing w:after="0" w:line="240" w:lineRule="auto"/>
              <w:rPr>
                <w:b/>
              </w:rPr>
            </w:pPr>
            <w:r>
              <w:rPr>
                <w:rFonts w:cstheme="minorHAnsi"/>
              </w:rPr>
              <w:t>Understanding the Barriers to achieving the Benefits.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54E323" w14:textId="23F06331" w:rsidR="00C107E0" w:rsidRDefault="00C107E0" w:rsidP="00C107E0">
            <w:pPr>
              <w:rPr>
                <w:rFonts w:cstheme="minorHAnsi"/>
              </w:rPr>
            </w:pPr>
            <w:r>
              <w:rPr>
                <w:rFonts w:cstheme="minorHAnsi"/>
              </w:rPr>
              <w:t>Simon Taylor</w:t>
            </w:r>
          </w:p>
          <w:p w14:paraId="081B4445" w14:textId="629A9E8A" w:rsidR="00C107E0" w:rsidRDefault="00C107E0" w:rsidP="00C107E0">
            <w:pPr>
              <w:spacing w:after="0" w:line="240" w:lineRule="auto"/>
              <w:rPr>
                <w:b/>
              </w:rPr>
            </w:pPr>
            <w:r>
              <w:rPr>
                <w:rFonts w:cstheme="minorHAnsi"/>
              </w:rPr>
              <w:t>Social Housing: Corporate Management Approaches in the UK</w:t>
            </w:r>
          </w:p>
        </w:tc>
      </w:tr>
      <w:tr w:rsidR="00C107E0" w14:paraId="081B444D" w14:textId="77777777" w:rsidTr="0063772C">
        <w:trPr>
          <w:trHeight w:val="180"/>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47"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48" w14:textId="77777777" w:rsidR="00C107E0" w:rsidRDefault="00C107E0" w:rsidP="00C107E0">
            <w:pPr>
              <w:spacing w:after="0" w:line="240"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32F29" w14:textId="7CFDBF9C" w:rsidR="00C107E0" w:rsidRDefault="00C107E0" w:rsidP="00C107E0">
            <w:pPr>
              <w:rPr>
                <w:rFonts w:cstheme="minorHAnsi"/>
              </w:rPr>
            </w:pPr>
            <w:r>
              <w:rPr>
                <w:rFonts w:cstheme="minorHAnsi"/>
              </w:rPr>
              <w:t>Patricia Devine</w:t>
            </w:r>
          </w:p>
          <w:p w14:paraId="081B4449" w14:textId="34D5357A" w:rsidR="00C107E0" w:rsidRDefault="00C107E0" w:rsidP="00C107E0">
            <w:pPr>
              <w:spacing w:after="0" w:line="240" w:lineRule="auto"/>
              <w:rPr>
                <w:b/>
              </w:rPr>
            </w:pPr>
            <w:r>
              <w:rPr>
                <w:rFonts w:cstheme="minorHAnsi"/>
              </w:rPr>
              <w:t>Assistive Living Technology in the homes of disabled tenants in Northern Ireland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B66281" w14:textId="5947AA16" w:rsidR="00C107E0" w:rsidRDefault="00C107E0" w:rsidP="00C107E0">
            <w:pPr>
              <w:rPr>
                <w:rFonts w:cstheme="minorHAnsi"/>
              </w:rPr>
            </w:pPr>
            <w:r>
              <w:rPr>
                <w:rFonts w:cstheme="minorHAnsi"/>
              </w:rPr>
              <w:t>Beth Knowles, Phil Brown and Andrea Gibbons</w:t>
            </w:r>
          </w:p>
          <w:p w14:paraId="7180D7CA" w14:textId="77777777" w:rsidR="00C107E0" w:rsidRDefault="00C107E0" w:rsidP="00C107E0">
            <w:pPr>
              <w:spacing w:after="0" w:line="240" w:lineRule="auto"/>
              <w:rPr>
                <w:rFonts w:cstheme="minorHAnsi"/>
              </w:rPr>
            </w:pPr>
            <w:r>
              <w:rPr>
                <w:rFonts w:cstheme="minorHAnsi"/>
              </w:rPr>
              <w:t xml:space="preserve">Democratic Devolution: Building political will to tackle </w:t>
            </w:r>
            <w:r>
              <w:rPr>
                <w:rFonts w:cstheme="minorHAnsi"/>
              </w:rPr>
              <w:lastRenderedPageBreak/>
              <w:t>homelessness across Greater Manchester</w:t>
            </w:r>
          </w:p>
          <w:p w14:paraId="081B444A" w14:textId="4AE5EB4D"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B444B" w14:textId="77777777" w:rsidR="00C107E0" w:rsidRDefault="00C107E0" w:rsidP="00C107E0">
            <w:pPr>
              <w:spacing w:after="0" w:line="240" w:lineRule="auto"/>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97F75" w14:textId="2C715203" w:rsidR="00C107E0" w:rsidRDefault="00C107E0" w:rsidP="00C107E0">
            <w:pPr>
              <w:rPr>
                <w:rFonts w:cstheme="minorHAnsi"/>
              </w:rPr>
            </w:pPr>
            <w:r>
              <w:rPr>
                <w:rFonts w:cstheme="minorHAnsi"/>
              </w:rPr>
              <w:t>Karly Greene and Claire Kennedy</w:t>
            </w:r>
          </w:p>
          <w:p w14:paraId="081B444C" w14:textId="015B8413" w:rsidR="00C107E0" w:rsidRDefault="00C107E0" w:rsidP="00C107E0">
            <w:pPr>
              <w:spacing w:after="0" w:line="240" w:lineRule="auto"/>
              <w:rPr>
                <w:b/>
              </w:rPr>
            </w:pPr>
            <w:r>
              <w:rPr>
                <w:rFonts w:cstheme="minorHAnsi"/>
              </w:rPr>
              <w:t>Northern Ireland’s Private Rented Sector: Gathering Evidence to Inform Policy</w:t>
            </w:r>
          </w:p>
        </w:tc>
      </w:tr>
      <w:tr w:rsidR="00C107E0" w14:paraId="081B4450"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4E" w14:textId="77777777" w:rsidR="00C107E0" w:rsidRDefault="00C107E0" w:rsidP="00C107E0">
            <w:pPr>
              <w:spacing w:after="0" w:line="240" w:lineRule="auto"/>
              <w:rPr>
                <w:b/>
              </w:rPr>
            </w:pPr>
            <w:r>
              <w:rPr>
                <w:b/>
              </w:rPr>
              <w:t>13:00-14:00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4F" w14:textId="77777777" w:rsidR="00C107E0" w:rsidRDefault="00C107E0" w:rsidP="00C107E0">
            <w:pPr>
              <w:spacing w:after="0" w:line="240" w:lineRule="auto"/>
              <w:rPr>
                <w:b/>
              </w:rPr>
            </w:pPr>
            <w:r>
              <w:rPr>
                <w:b/>
              </w:rPr>
              <w:t>Lunch</w:t>
            </w:r>
          </w:p>
        </w:tc>
      </w:tr>
      <w:tr w:rsidR="00C107E0" w14:paraId="081B445B"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51" w14:textId="45A50B98" w:rsidR="00C107E0" w:rsidRDefault="00C107E0" w:rsidP="00C107E0">
            <w:pPr>
              <w:spacing w:after="0" w:line="240" w:lineRule="auto"/>
              <w:rPr>
                <w:b/>
              </w:rPr>
            </w:pPr>
            <w:r>
              <w:rPr>
                <w:b/>
              </w:rPr>
              <w:t>14:00-15:</w:t>
            </w:r>
            <w:r w:rsidR="0063772C">
              <w:rPr>
                <w:b/>
              </w:rPr>
              <w:t>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4452" w14:textId="52EEA762" w:rsidR="00C107E0" w:rsidRDefault="00C107E0" w:rsidP="00C107E0">
            <w:pPr>
              <w:spacing w:after="0" w:line="240" w:lineRule="auto"/>
              <w:rPr>
                <w:b/>
              </w:rPr>
            </w:pPr>
            <w:r>
              <w:rPr>
                <w:b/>
              </w:rPr>
              <w:t>Plenary 3 – Protest</w:t>
            </w:r>
          </w:p>
          <w:p w14:paraId="28984CDE" w14:textId="77777777" w:rsidR="00C107E0" w:rsidRDefault="00C107E0" w:rsidP="00C107E0">
            <w:pPr>
              <w:spacing w:after="0" w:line="240" w:lineRule="auto"/>
              <w:rPr>
                <w:b/>
              </w:rPr>
            </w:pPr>
          </w:p>
          <w:p w14:paraId="61FA1B1A" w14:textId="29784B89" w:rsidR="00C107E0" w:rsidRDefault="00C107E0" w:rsidP="00C107E0">
            <w:r>
              <w:t>This plenary will look at critical approaches to decision-making, where policy and politics have been seen to fail individuals and groups. Exploring race and gender, speakers will discuss instances where the power of decision-making can be seen to be influenced by ideological approaches and consequently negatively impact on certain groups. This session will explore the concept of power and the structures which allow certain individuals and groups dominate decision-making, and others to be excluded.</w:t>
            </w:r>
          </w:p>
          <w:p w14:paraId="5608C4F2" w14:textId="77777777" w:rsidR="00C107E0" w:rsidRDefault="00C107E0" w:rsidP="00C107E0">
            <w:pPr>
              <w:pStyle w:val="ListParagraph"/>
              <w:numPr>
                <w:ilvl w:val="0"/>
                <w:numId w:val="3"/>
              </w:numPr>
              <w:spacing w:after="0" w:line="240" w:lineRule="auto"/>
            </w:pPr>
            <w:r w:rsidRPr="00C107E0">
              <w:rPr>
                <w:b/>
              </w:rPr>
              <w:t xml:space="preserve">Jess </w:t>
            </w:r>
            <w:proofErr w:type="spellStart"/>
            <w:r w:rsidRPr="00C107E0">
              <w:rPr>
                <w:b/>
              </w:rPr>
              <w:t>Perera</w:t>
            </w:r>
            <w:proofErr w:type="spellEnd"/>
            <w:r>
              <w:t xml:space="preserve"> – Researcher, Institute of Race Relations</w:t>
            </w:r>
          </w:p>
          <w:p w14:paraId="081B4459" w14:textId="095864F0" w:rsidR="00C107E0" w:rsidRPr="00C107E0" w:rsidRDefault="00C107E0" w:rsidP="00C107E0">
            <w:pPr>
              <w:pStyle w:val="ListParagraph"/>
              <w:numPr>
                <w:ilvl w:val="0"/>
                <w:numId w:val="3"/>
              </w:numPr>
              <w:spacing w:after="0" w:line="240" w:lineRule="auto"/>
              <w:rPr>
                <w:b/>
              </w:rPr>
            </w:pPr>
            <w:r w:rsidRPr="00C107E0">
              <w:rPr>
                <w:b/>
              </w:rPr>
              <w:t>Dr Andrea Gibbons</w:t>
            </w:r>
            <w:r>
              <w:t xml:space="preserve"> – Lecturer in Social Policy, University of Salford</w:t>
            </w:r>
          </w:p>
          <w:p w14:paraId="1F24F06E" w14:textId="67286A00" w:rsidR="00C107E0" w:rsidRDefault="00C107E0" w:rsidP="00C107E0">
            <w:pPr>
              <w:pStyle w:val="ListParagraph"/>
              <w:spacing w:after="0" w:line="240" w:lineRule="auto"/>
              <w:rPr>
                <w:b/>
              </w:rPr>
            </w:pPr>
          </w:p>
          <w:p w14:paraId="14776B21" w14:textId="1E5FCF7E" w:rsidR="00C107E0" w:rsidRPr="00C107E0" w:rsidRDefault="00C107E0" w:rsidP="00C107E0">
            <w:pPr>
              <w:spacing w:after="0" w:line="240" w:lineRule="auto"/>
              <w:ind w:left="360"/>
              <w:rPr>
                <w:b/>
              </w:rPr>
            </w:pPr>
            <w:r w:rsidRPr="006C7118">
              <w:t>(Chair</w:t>
            </w:r>
            <w:r>
              <w:t>:</w:t>
            </w:r>
            <w:r w:rsidRPr="006C7118">
              <w:t xml:space="preserve"> </w:t>
            </w:r>
            <w:r>
              <w:t>TBC</w:t>
            </w:r>
            <w:r w:rsidRPr="006C7118">
              <w:t>)</w:t>
            </w:r>
          </w:p>
          <w:p w14:paraId="081B445A" w14:textId="77777777" w:rsidR="00C107E0" w:rsidRDefault="00C107E0" w:rsidP="00C107E0">
            <w:pPr>
              <w:spacing w:after="0" w:line="240" w:lineRule="auto"/>
              <w:rPr>
                <w:b/>
              </w:rPr>
            </w:pPr>
          </w:p>
        </w:tc>
      </w:tr>
      <w:tr w:rsidR="00C107E0" w14:paraId="4555CFC0" w14:textId="77777777" w:rsidTr="00C107E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6980" w14:textId="088D4A29" w:rsidR="00C107E0" w:rsidRDefault="00C107E0" w:rsidP="00C107E0">
            <w:pPr>
              <w:spacing w:after="0" w:line="240" w:lineRule="auto"/>
              <w:rPr>
                <w:b/>
              </w:rPr>
            </w:pPr>
            <w:r>
              <w:rPr>
                <w:b/>
              </w:rPr>
              <w:t>15:30-15:45</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2FF7" w14:textId="66593D30" w:rsidR="00C107E0" w:rsidRDefault="00C107E0" w:rsidP="00C107E0">
            <w:pPr>
              <w:spacing w:after="0" w:line="240" w:lineRule="auto"/>
              <w:rPr>
                <w:b/>
              </w:rPr>
            </w:pPr>
            <w:r>
              <w:rPr>
                <w:b/>
              </w:rPr>
              <w:t>Close of conference</w:t>
            </w:r>
          </w:p>
        </w:tc>
      </w:tr>
    </w:tbl>
    <w:p w14:paraId="081B445C" w14:textId="2551DF0D" w:rsidR="007D78AB" w:rsidRDefault="007D78AB">
      <w:pPr>
        <w:rPr>
          <w:b/>
        </w:rPr>
      </w:pPr>
    </w:p>
    <w:p w14:paraId="50E6CC90" w14:textId="77777777" w:rsidR="006C7118" w:rsidRDefault="006C7118">
      <w:pPr>
        <w:rPr>
          <w:b/>
        </w:rPr>
      </w:pPr>
    </w:p>
    <w:sectPr w:rsidR="006C7118" w:rsidSect="00C107E0">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80E7" w14:textId="77777777" w:rsidR="000C37DB" w:rsidRDefault="000C37DB">
      <w:pPr>
        <w:spacing w:after="0" w:line="240" w:lineRule="auto"/>
      </w:pPr>
      <w:r>
        <w:separator/>
      </w:r>
    </w:p>
  </w:endnote>
  <w:endnote w:type="continuationSeparator" w:id="0">
    <w:p w14:paraId="27E196C3" w14:textId="77777777" w:rsidR="000C37DB" w:rsidRDefault="000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8A1A" w14:textId="77777777" w:rsidR="000C37DB" w:rsidRDefault="000C37DB">
      <w:pPr>
        <w:spacing w:after="0" w:line="240" w:lineRule="auto"/>
      </w:pPr>
      <w:r>
        <w:rPr>
          <w:color w:val="000000"/>
        </w:rPr>
        <w:separator/>
      </w:r>
    </w:p>
  </w:footnote>
  <w:footnote w:type="continuationSeparator" w:id="0">
    <w:p w14:paraId="48C4E6B5" w14:textId="77777777" w:rsidR="000C37DB" w:rsidRDefault="000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F2883"/>
    <w:multiLevelType w:val="multilevel"/>
    <w:tmpl w:val="B61CD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44344AE"/>
    <w:multiLevelType w:val="multilevel"/>
    <w:tmpl w:val="35B24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6BD6B9C"/>
    <w:multiLevelType w:val="multilevel"/>
    <w:tmpl w:val="3EEC75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AB"/>
    <w:rsid w:val="000C37DB"/>
    <w:rsid w:val="00225213"/>
    <w:rsid w:val="003B1C9D"/>
    <w:rsid w:val="005A5D3C"/>
    <w:rsid w:val="0063772C"/>
    <w:rsid w:val="006C7118"/>
    <w:rsid w:val="007D78AB"/>
    <w:rsid w:val="009F14DA"/>
    <w:rsid w:val="00AC5E5C"/>
    <w:rsid w:val="00C107E0"/>
    <w:rsid w:val="00DE5CBD"/>
    <w:rsid w:val="00E3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312"/>
  <w15:docId w15:val="{5694A58D-E5EE-438B-8B35-F26FB49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07E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CommentReference">
    <w:name w:val="annotation reference"/>
    <w:basedOn w:val="DefaultParagraphFont"/>
    <w:uiPriority w:val="99"/>
    <w:semiHidden/>
    <w:unhideWhenUsed/>
    <w:rsid w:val="003B1C9D"/>
    <w:rPr>
      <w:sz w:val="16"/>
      <w:szCs w:val="16"/>
    </w:rPr>
  </w:style>
  <w:style w:type="paragraph" w:styleId="CommentText">
    <w:name w:val="annotation text"/>
    <w:basedOn w:val="Normal"/>
    <w:link w:val="CommentTextChar"/>
    <w:uiPriority w:val="99"/>
    <w:semiHidden/>
    <w:unhideWhenUsed/>
    <w:rsid w:val="003B1C9D"/>
    <w:pPr>
      <w:spacing w:line="240" w:lineRule="auto"/>
    </w:pPr>
    <w:rPr>
      <w:sz w:val="20"/>
      <w:szCs w:val="20"/>
    </w:rPr>
  </w:style>
  <w:style w:type="character" w:customStyle="1" w:styleId="CommentTextChar">
    <w:name w:val="Comment Text Char"/>
    <w:basedOn w:val="DefaultParagraphFont"/>
    <w:link w:val="CommentText"/>
    <w:uiPriority w:val="99"/>
    <w:semiHidden/>
    <w:rsid w:val="003B1C9D"/>
    <w:rPr>
      <w:sz w:val="20"/>
      <w:szCs w:val="20"/>
    </w:rPr>
  </w:style>
  <w:style w:type="paragraph" w:styleId="CommentSubject">
    <w:name w:val="annotation subject"/>
    <w:basedOn w:val="CommentText"/>
    <w:next w:val="CommentText"/>
    <w:link w:val="CommentSubjectChar"/>
    <w:uiPriority w:val="99"/>
    <w:semiHidden/>
    <w:unhideWhenUsed/>
    <w:rsid w:val="003B1C9D"/>
    <w:rPr>
      <w:b/>
      <w:bCs/>
    </w:rPr>
  </w:style>
  <w:style w:type="character" w:customStyle="1" w:styleId="CommentSubjectChar">
    <w:name w:val="Comment Subject Char"/>
    <w:basedOn w:val="CommentTextChar"/>
    <w:link w:val="CommentSubject"/>
    <w:uiPriority w:val="99"/>
    <w:semiHidden/>
    <w:rsid w:val="003B1C9D"/>
    <w:rPr>
      <w:b/>
      <w:bCs/>
      <w:sz w:val="20"/>
      <w:szCs w:val="20"/>
    </w:rPr>
  </w:style>
  <w:style w:type="paragraph" w:styleId="BalloonText">
    <w:name w:val="Balloon Text"/>
    <w:basedOn w:val="Normal"/>
    <w:link w:val="BalloonTextChar"/>
    <w:uiPriority w:val="99"/>
    <w:semiHidden/>
    <w:unhideWhenUsed/>
    <w:rsid w:val="003B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99">
      <w:bodyDiv w:val="1"/>
      <w:marLeft w:val="0"/>
      <w:marRight w:val="0"/>
      <w:marTop w:val="0"/>
      <w:marBottom w:val="0"/>
      <w:divBdr>
        <w:top w:val="none" w:sz="0" w:space="0" w:color="auto"/>
        <w:left w:val="none" w:sz="0" w:space="0" w:color="auto"/>
        <w:bottom w:val="none" w:sz="0" w:space="0" w:color="auto"/>
        <w:right w:val="none" w:sz="0" w:space="0" w:color="auto"/>
      </w:divBdr>
    </w:div>
    <w:div w:id="18631365">
      <w:bodyDiv w:val="1"/>
      <w:marLeft w:val="0"/>
      <w:marRight w:val="0"/>
      <w:marTop w:val="0"/>
      <w:marBottom w:val="0"/>
      <w:divBdr>
        <w:top w:val="none" w:sz="0" w:space="0" w:color="auto"/>
        <w:left w:val="none" w:sz="0" w:space="0" w:color="auto"/>
        <w:bottom w:val="none" w:sz="0" w:space="0" w:color="auto"/>
        <w:right w:val="none" w:sz="0" w:space="0" w:color="auto"/>
      </w:divBdr>
    </w:div>
    <w:div w:id="18702923">
      <w:bodyDiv w:val="1"/>
      <w:marLeft w:val="0"/>
      <w:marRight w:val="0"/>
      <w:marTop w:val="0"/>
      <w:marBottom w:val="0"/>
      <w:divBdr>
        <w:top w:val="none" w:sz="0" w:space="0" w:color="auto"/>
        <w:left w:val="none" w:sz="0" w:space="0" w:color="auto"/>
        <w:bottom w:val="none" w:sz="0" w:space="0" w:color="auto"/>
        <w:right w:val="none" w:sz="0" w:space="0" w:color="auto"/>
      </w:divBdr>
    </w:div>
    <w:div w:id="42365228">
      <w:bodyDiv w:val="1"/>
      <w:marLeft w:val="0"/>
      <w:marRight w:val="0"/>
      <w:marTop w:val="0"/>
      <w:marBottom w:val="0"/>
      <w:divBdr>
        <w:top w:val="none" w:sz="0" w:space="0" w:color="auto"/>
        <w:left w:val="none" w:sz="0" w:space="0" w:color="auto"/>
        <w:bottom w:val="none" w:sz="0" w:space="0" w:color="auto"/>
        <w:right w:val="none" w:sz="0" w:space="0" w:color="auto"/>
      </w:divBdr>
    </w:div>
    <w:div w:id="44378031">
      <w:bodyDiv w:val="1"/>
      <w:marLeft w:val="0"/>
      <w:marRight w:val="0"/>
      <w:marTop w:val="0"/>
      <w:marBottom w:val="0"/>
      <w:divBdr>
        <w:top w:val="none" w:sz="0" w:space="0" w:color="auto"/>
        <w:left w:val="none" w:sz="0" w:space="0" w:color="auto"/>
        <w:bottom w:val="none" w:sz="0" w:space="0" w:color="auto"/>
        <w:right w:val="none" w:sz="0" w:space="0" w:color="auto"/>
      </w:divBdr>
    </w:div>
    <w:div w:id="71507446">
      <w:bodyDiv w:val="1"/>
      <w:marLeft w:val="0"/>
      <w:marRight w:val="0"/>
      <w:marTop w:val="0"/>
      <w:marBottom w:val="0"/>
      <w:divBdr>
        <w:top w:val="none" w:sz="0" w:space="0" w:color="auto"/>
        <w:left w:val="none" w:sz="0" w:space="0" w:color="auto"/>
        <w:bottom w:val="none" w:sz="0" w:space="0" w:color="auto"/>
        <w:right w:val="none" w:sz="0" w:space="0" w:color="auto"/>
      </w:divBdr>
    </w:div>
    <w:div w:id="77097951">
      <w:bodyDiv w:val="1"/>
      <w:marLeft w:val="0"/>
      <w:marRight w:val="0"/>
      <w:marTop w:val="0"/>
      <w:marBottom w:val="0"/>
      <w:divBdr>
        <w:top w:val="none" w:sz="0" w:space="0" w:color="auto"/>
        <w:left w:val="none" w:sz="0" w:space="0" w:color="auto"/>
        <w:bottom w:val="none" w:sz="0" w:space="0" w:color="auto"/>
        <w:right w:val="none" w:sz="0" w:space="0" w:color="auto"/>
      </w:divBdr>
    </w:div>
    <w:div w:id="98763134">
      <w:bodyDiv w:val="1"/>
      <w:marLeft w:val="0"/>
      <w:marRight w:val="0"/>
      <w:marTop w:val="0"/>
      <w:marBottom w:val="0"/>
      <w:divBdr>
        <w:top w:val="none" w:sz="0" w:space="0" w:color="auto"/>
        <w:left w:val="none" w:sz="0" w:space="0" w:color="auto"/>
        <w:bottom w:val="none" w:sz="0" w:space="0" w:color="auto"/>
        <w:right w:val="none" w:sz="0" w:space="0" w:color="auto"/>
      </w:divBdr>
    </w:div>
    <w:div w:id="104886060">
      <w:bodyDiv w:val="1"/>
      <w:marLeft w:val="0"/>
      <w:marRight w:val="0"/>
      <w:marTop w:val="0"/>
      <w:marBottom w:val="0"/>
      <w:divBdr>
        <w:top w:val="none" w:sz="0" w:space="0" w:color="auto"/>
        <w:left w:val="none" w:sz="0" w:space="0" w:color="auto"/>
        <w:bottom w:val="none" w:sz="0" w:space="0" w:color="auto"/>
        <w:right w:val="none" w:sz="0" w:space="0" w:color="auto"/>
      </w:divBdr>
    </w:div>
    <w:div w:id="117191445">
      <w:bodyDiv w:val="1"/>
      <w:marLeft w:val="0"/>
      <w:marRight w:val="0"/>
      <w:marTop w:val="0"/>
      <w:marBottom w:val="0"/>
      <w:divBdr>
        <w:top w:val="none" w:sz="0" w:space="0" w:color="auto"/>
        <w:left w:val="none" w:sz="0" w:space="0" w:color="auto"/>
        <w:bottom w:val="none" w:sz="0" w:space="0" w:color="auto"/>
        <w:right w:val="none" w:sz="0" w:space="0" w:color="auto"/>
      </w:divBdr>
    </w:div>
    <w:div w:id="125853108">
      <w:bodyDiv w:val="1"/>
      <w:marLeft w:val="0"/>
      <w:marRight w:val="0"/>
      <w:marTop w:val="0"/>
      <w:marBottom w:val="0"/>
      <w:divBdr>
        <w:top w:val="none" w:sz="0" w:space="0" w:color="auto"/>
        <w:left w:val="none" w:sz="0" w:space="0" w:color="auto"/>
        <w:bottom w:val="none" w:sz="0" w:space="0" w:color="auto"/>
        <w:right w:val="none" w:sz="0" w:space="0" w:color="auto"/>
      </w:divBdr>
    </w:div>
    <w:div w:id="133723846">
      <w:bodyDiv w:val="1"/>
      <w:marLeft w:val="0"/>
      <w:marRight w:val="0"/>
      <w:marTop w:val="0"/>
      <w:marBottom w:val="0"/>
      <w:divBdr>
        <w:top w:val="none" w:sz="0" w:space="0" w:color="auto"/>
        <w:left w:val="none" w:sz="0" w:space="0" w:color="auto"/>
        <w:bottom w:val="none" w:sz="0" w:space="0" w:color="auto"/>
        <w:right w:val="none" w:sz="0" w:space="0" w:color="auto"/>
      </w:divBdr>
    </w:div>
    <w:div w:id="146895966">
      <w:bodyDiv w:val="1"/>
      <w:marLeft w:val="0"/>
      <w:marRight w:val="0"/>
      <w:marTop w:val="0"/>
      <w:marBottom w:val="0"/>
      <w:divBdr>
        <w:top w:val="none" w:sz="0" w:space="0" w:color="auto"/>
        <w:left w:val="none" w:sz="0" w:space="0" w:color="auto"/>
        <w:bottom w:val="none" w:sz="0" w:space="0" w:color="auto"/>
        <w:right w:val="none" w:sz="0" w:space="0" w:color="auto"/>
      </w:divBdr>
    </w:div>
    <w:div w:id="154302663">
      <w:bodyDiv w:val="1"/>
      <w:marLeft w:val="0"/>
      <w:marRight w:val="0"/>
      <w:marTop w:val="0"/>
      <w:marBottom w:val="0"/>
      <w:divBdr>
        <w:top w:val="none" w:sz="0" w:space="0" w:color="auto"/>
        <w:left w:val="none" w:sz="0" w:space="0" w:color="auto"/>
        <w:bottom w:val="none" w:sz="0" w:space="0" w:color="auto"/>
        <w:right w:val="none" w:sz="0" w:space="0" w:color="auto"/>
      </w:divBdr>
    </w:div>
    <w:div w:id="161706873">
      <w:bodyDiv w:val="1"/>
      <w:marLeft w:val="0"/>
      <w:marRight w:val="0"/>
      <w:marTop w:val="0"/>
      <w:marBottom w:val="0"/>
      <w:divBdr>
        <w:top w:val="none" w:sz="0" w:space="0" w:color="auto"/>
        <w:left w:val="none" w:sz="0" w:space="0" w:color="auto"/>
        <w:bottom w:val="none" w:sz="0" w:space="0" w:color="auto"/>
        <w:right w:val="none" w:sz="0" w:space="0" w:color="auto"/>
      </w:divBdr>
    </w:div>
    <w:div w:id="168062872">
      <w:bodyDiv w:val="1"/>
      <w:marLeft w:val="0"/>
      <w:marRight w:val="0"/>
      <w:marTop w:val="0"/>
      <w:marBottom w:val="0"/>
      <w:divBdr>
        <w:top w:val="none" w:sz="0" w:space="0" w:color="auto"/>
        <w:left w:val="none" w:sz="0" w:space="0" w:color="auto"/>
        <w:bottom w:val="none" w:sz="0" w:space="0" w:color="auto"/>
        <w:right w:val="none" w:sz="0" w:space="0" w:color="auto"/>
      </w:divBdr>
    </w:div>
    <w:div w:id="186065523">
      <w:bodyDiv w:val="1"/>
      <w:marLeft w:val="0"/>
      <w:marRight w:val="0"/>
      <w:marTop w:val="0"/>
      <w:marBottom w:val="0"/>
      <w:divBdr>
        <w:top w:val="none" w:sz="0" w:space="0" w:color="auto"/>
        <w:left w:val="none" w:sz="0" w:space="0" w:color="auto"/>
        <w:bottom w:val="none" w:sz="0" w:space="0" w:color="auto"/>
        <w:right w:val="none" w:sz="0" w:space="0" w:color="auto"/>
      </w:divBdr>
    </w:div>
    <w:div w:id="187989336">
      <w:bodyDiv w:val="1"/>
      <w:marLeft w:val="0"/>
      <w:marRight w:val="0"/>
      <w:marTop w:val="0"/>
      <w:marBottom w:val="0"/>
      <w:divBdr>
        <w:top w:val="none" w:sz="0" w:space="0" w:color="auto"/>
        <w:left w:val="none" w:sz="0" w:space="0" w:color="auto"/>
        <w:bottom w:val="none" w:sz="0" w:space="0" w:color="auto"/>
        <w:right w:val="none" w:sz="0" w:space="0" w:color="auto"/>
      </w:divBdr>
    </w:div>
    <w:div w:id="217860688">
      <w:bodyDiv w:val="1"/>
      <w:marLeft w:val="0"/>
      <w:marRight w:val="0"/>
      <w:marTop w:val="0"/>
      <w:marBottom w:val="0"/>
      <w:divBdr>
        <w:top w:val="none" w:sz="0" w:space="0" w:color="auto"/>
        <w:left w:val="none" w:sz="0" w:space="0" w:color="auto"/>
        <w:bottom w:val="none" w:sz="0" w:space="0" w:color="auto"/>
        <w:right w:val="none" w:sz="0" w:space="0" w:color="auto"/>
      </w:divBdr>
    </w:div>
    <w:div w:id="229076670">
      <w:bodyDiv w:val="1"/>
      <w:marLeft w:val="0"/>
      <w:marRight w:val="0"/>
      <w:marTop w:val="0"/>
      <w:marBottom w:val="0"/>
      <w:divBdr>
        <w:top w:val="none" w:sz="0" w:space="0" w:color="auto"/>
        <w:left w:val="none" w:sz="0" w:space="0" w:color="auto"/>
        <w:bottom w:val="none" w:sz="0" w:space="0" w:color="auto"/>
        <w:right w:val="none" w:sz="0" w:space="0" w:color="auto"/>
      </w:divBdr>
    </w:div>
    <w:div w:id="241453216">
      <w:bodyDiv w:val="1"/>
      <w:marLeft w:val="0"/>
      <w:marRight w:val="0"/>
      <w:marTop w:val="0"/>
      <w:marBottom w:val="0"/>
      <w:divBdr>
        <w:top w:val="none" w:sz="0" w:space="0" w:color="auto"/>
        <w:left w:val="none" w:sz="0" w:space="0" w:color="auto"/>
        <w:bottom w:val="none" w:sz="0" w:space="0" w:color="auto"/>
        <w:right w:val="none" w:sz="0" w:space="0" w:color="auto"/>
      </w:divBdr>
    </w:div>
    <w:div w:id="285279918">
      <w:bodyDiv w:val="1"/>
      <w:marLeft w:val="0"/>
      <w:marRight w:val="0"/>
      <w:marTop w:val="0"/>
      <w:marBottom w:val="0"/>
      <w:divBdr>
        <w:top w:val="none" w:sz="0" w:space="0" w:color="auto"/>
        <w:left w:val="none" w:sz="0" w:space="0" w:color="auto"/>
        <w:bottom w:val="none" w:sz="0" w:space="0" w:color="auto"/>
        <w:right w:val="none" w:sz="0" w:space="0" w:color="auto"/>
      </w:divBdr>
    </w:div>
    <w:div w:id="310447393">
      <w:bodyDiv w:val="1"/>
      <w:marLeft w:val="0"/>
      <w:marRight w:val="0"/>
      <w:marTop w:val="0"/>
      <w:marBottom w:val="0"/>
      <w:divBdr>
        <w:top w:val="none" w:sz="0" w:space="0" w:color="auto"/>
        <w:left w:val="none" w:sz="0" w:space="0" w:color="auto"/>
        <w:bottom w:val="none" w:sz="0" w:space="0" w:color="auto"/>
        <w:right w:val="none" w:sz="0" w:space="0" w:color="auto"/>
      </w:divBdr>
    </w:div>
    <w:div w:id="315651920">
      <w:bodyDiv w:val="1"/>
      <w:marLeft w:val="0"/>
      <w:marRight w:val="0"/>
      <w:marTop w:val="0"/>
      <w:marBottom w:val="0"/>
      <w:divBdr>
        <w:top w:val="none" w:sz="0" w:space="0" w:color="auto"/>
        <w:left w:val="none" w:sz="0" w:space="0" w:color="auto"/>
        <w:bottom w:val="none" w:sz="0" w:space="0" w:color="auto"/>
        <w:right w:val="none" w:sz="0" w:space="0" w:color="auto"/>
      </w:divBdr>
    </w:div>
    <w:div w:id="319697982">
      <w:bodyDiv w:val="1"/>
      <w:marLeft w:val="0"/>
      <w:marRight w:val="0"/>
      <w:marTop w:val="0"/>
      <w:marBottom w:val="0"/>
      <w:divBdr>
        <w:top w:val="none" w:sz="0" w:space="0" w:color="auto"/>
        <w:left w:val="none" w:sz="0" w:space="0" w:color="auto"/>
        <w:bottom w:val="none" w:sz="0" w:space="0" w:color="auto"/>
        <w:right w:val="none" w:sz="0" w:space="0" w:color="auto"/>
      </w:divBdr>
    </w:div>
    <w:div w:id="321932746">
      <w:bodyDiv w:val="1"/>
      <w:marLeft w:val="0"/>
      <w:marRight w:val="0"/>
      <w:marTop w:val="0"/>
      <w:marBottom w:val="0"/>
      <w:divBdr>
        <w:top w:val="none" w:sz="0" w:space="0" w:color="auto"/>
        <w:left w:val="none" w:sz="0" w:space="0" w:color="auto"/>
        <w:bottom w:val="none" w:sz="0" w:space="0" w:color="auto"/>
        <w:right w:val="none" w:sz="0" w:space="0" w:color="auto"/>
      </w:divBdr>
    </w:div>
    <w:div w:id="351421625">
      <w:bodyDiv w:val="1"/>
      <w:marLeft w:val="0"/>
      <w:marRight w:val="0"/>
      <w:marTop w:val="0"/>
      <w:marBottom w:val="0"/>
      <w:divBdr>
        <w:top w:val="none" w:sz="0" w:space="0" w:color="auto"/>
        <w:left w:val="none" w:sz="0" w:space="0" w:color="auto"/>
        <w:bottom w:val="none" w:sz="0" w:space="0" w:color="auto"/>
        <w:right w:val="none" w:sz="0" w:space="0" w:color="auto"/>
      </w:divBdr>
    </w:div>
    <w:div w:id="371618000">
      <w:bodyDiv w:val="1"/>
      <w:marLeft w:val="0"/>
      <w:marRight w:val="0"/>
      <w:marTop w:val="0"/>
      <w:marBottom w:val="0"/>
      <w:divBdr>
        <w:top w:val="none" w:sz="0" w:space="0" w:color="auto"/>
        <w:left w:val="none" w:sz="0" w:space="0" w:color="auto"/>
        <w:bottom w:val="none" w:sz="0" w:space="0" w:color="auto"/>
        <w:right w:val="none" w:sz="0" w:space="0" w:color="auto"/>
      </w:divBdr>
    </w:div>
    <w:div w:id="400713834">
      <w:bodyDiv w:val="1"/>
      <w:marLeft w:val="0"/>
      <w:marRight w:val="0"/>
      <w:marTop w:val="0"/>
      <w:marBottom w:val="0"/>
      <w:divBdr>
        <w:top w:val="none" w:sz="0" w:space="0" w:color="auto"/>
        <w:left w:val="none" w:sz="0" w:space="0" w:color="auto"/>
        <w:bottom w:val="none" w:sz="0" w:space="0" w:color="auto"/>
        <w:right w:val="none" w:sz="0" w:space="0" w:color="auto"/>
      </w:divBdr>
    </w:div>
    <w:div w:id="436339453">
      <w:bodyDiv w:val="1"/>
      <w:marLeft w:val="0"/>
      <w:marRight w:val="0"/>
      <w:marTop w:val="0"/>
      <w:marBottom w:val="0"/>
      <w:divBdr>
        <w:top w:val="none" w:sz="0" w:space="0" w:color="auto"/>
        <w:left w:val="none" w:sz="0" w:space="0" w:color="auto"/>
        <w:bottom w:val="none" w:sz="0" w:space="0" w:color="auto"/>
        <w:right w:val="none" w:sz="0" w:space="0" w:color="auto"/>
      </w:divBdr>
    </w:div>
    <w:div w:id="500118852">
      <w:bodyDiv w:val="1"/>
      <w:marLeft w:val="0"/>
      <w:marRight w:val="0"/>
      <w:marTop w:val="0"/>
      <w:marBottom w:val="0"/>
      <w:divBdr>
        <w:top w:val="none" w:sz="0" w:space="0" w:color="auto"/>
        <w:left w:val="none" w:sz="0" w:space="0" w:color="auto"/>
        <w:bottom w:val="none" w:sz="0" w:space="0" w:color="auto"/>
        <w:right w:val="none" w:sz="0" w:space="0" w:color="auto"/>
      </w:divBdr>
    </w:div>
    <w:div w:id="521625544">
      <w:bodyDiv w:val="1"/>
      <w:marLeft w:val="0"/>
      <w:marRight w:val="0"/>
      <w:marTop w:val="0"/>
      <w:marBottom w:val="0"/>
      <w:divBdr>
        <w:top w:val="none" w:sz="0" w:space="0" w:color="auto"/>
        <w:left w:val="none" w:sz="0" w:space="0" w:color="auto"/>
        <w:bottom w:val="none" w:sz="0" w:space="0" w:color="auto"/>
        <w:right w:val="none" w:sz="0" w:space="0" w:color="auto"/>
      </w:divBdr>
    </w:div>
    <w:div w:id="535510193">
      <w:bodyDiv w:val="1"/>
      <w:marLeft w:val="0"/>
      <w:marRight w:val="0"/>
      <w:marTop w:val="0"/>
      <w:marBottom w:val="0"/>
      <w:divBdr>
        <w:top w:val="none" w:sz="0" w:space="0" w:color="auto"/>
        <w:left w:val="none" w:sz="0" w:space="0" w:color="auto"/>
        <w:bottom w:val="none" w:sz="0" w:space="0" w:color="auto"/>
        <w:right w:val="none" w:sz="0" w:space="0" w:color="auto"/>
      </w:divBdr>
    </w:div>
    <w:div w:id="569384908">
      <w:bodyDiv w:val="1"/>
      <w:marLeft w:val="0"/>
      <w:marRight w:val="0"/>
      <w:marTop w:val="0"/>
      <w:marBottom w:val="0"/>
      <w:divBdr>
        <w:top w:val="none" w:sz="0" w:space="0" w:color="auto"/>
        <w:left w:val="none" w:sz="0" w:space="0" w:color="auto"/>
        <w:bottom w:val="none" w:sz="0" w:space="0" w:color="auto"/>
        <w:right w:val="none" w:sz="0" w:space="0" w:color="auto"/>
      </w:divBdr>
    </w:div>
    <w:div w:id="570119968">
      <w:bodyDiv w:val="1"/>
      <w:marLeft w:val="0"/>
      <w:marRight w:val="0"/>
      <w:marTop w:val="0"/>
      <w:marBottom w:val="0"/>
      <w:divBdr>
        <w:top w:val="none" w:sz="0" w:space="0" w:color="auto"/>
        <w:left w:val="none" w:sz="0" w:space="0" w:color="auto"/>
        <w:bottom w:val="none" w:sz="0" w:space="0" w:color="auto"/>
        <w:right w:val="none" w:sz="0" w:space="0" w:color="auto"/>
      </w:divBdr>
    </w:div>
    <w:div w:id="572588832">
      <w:bodyDiv w:val="1"/>
      <w:marLeft w:val="0"/>
      <w:marRight w:val="0"/>
      <w:marTop w:val="0"/>
      <w:marBottom w:val="0"/>
      <w:divBdr>
        <w:top w:val="none" w:sz="0" w:space="0" w:color="auto"/>
        <w:left w:val="none" w:sz="0" w:space="0" w:color="auto"/>
        <w:bottom w:val="none" w:sz="0" w:space="0" w:color="auto"/>
        <w:right w:val="none" w:sz="0" w:space="0" w:color="auto"/>
      </w:divBdr>
    </w:div>
    <w:div w:id="602032446">
      <w:bodyDiv w:val="1"/>
      <w:marLeft w:val="0"/>
      <w:marRight w:val="0"/>
      <w:marTop w:val="0"/>
      <w:marBottom w:val="0"/>
      <w:divBdr>
        <w:top w:val="none" w:sz="0" w:space="0" w:color="auto"/>
        <w:left w:val="none" w:sz="0" w:space="0" w:color="auto"/>
        <w:bottom w:val="none" w:sz="0" w:space="0" w:color="auto"/>
        <w:right w:val="none" w:sz="0" w:space="0" w:color="auto"/>
      </w:divBdr>
    </w:div>
    <w:div w:id="608661735">
      <w:bodyDiv w:val="1"/>
      <w:marLeft w:val="0"/>
      <w:marRight w:val="0"/>
      <w:marTop w:val="0"/>
      <w:marBottom w:val="0"/>
      <w:divBdr>
        <w:top w:val="none" w:sz="0" w:space="0" w:color="auto"/>
        <w:left w:val="none" w:sz="0" w:space="0" w:color="auto"/>
        <w:bottom w:val="none" w:sz="0" w:space="0" w:color="auto"/>
        <w:right w:val="none" w:sz="0" w:space="0" w:color="auto"/>
      </w:divBdr>
    </w:div>
    <w:div w:id="748238526">
      <w:bodyDiv w:val="1"/>
      <w:marLeft w:val="0"/>
      <w:marRight w:val="0"/>
      <w:marTop w:val="0"/>
      <w:marBottom w:val="0"/>
      <w:divBdr>
        <w:top w:val="none" w:sz="0" w:space="0" w:color="auto"/>
        <w:left w:val="none" w:sz="0" w:space="0" w:color="auto"/>
        <w:bottom w:val="none" w:sz="0" w:space="0" w:color="auto"/>
        <w:right w:val="none" w:sz="0" w:space="0" w:color="auto"/>
      </w:divBdr>
    </w:div>
    <w:div w:id="757754430">
      <w:bodyDiv w:val="1"/>
      <w:marLeft w:val="0"/>
      <w:marRight w:val="0"/>
      <w:marTop w:val="0"/>
      <w:marBottom w:val="0"/>
      <w:divBdr>
        <w:top w:val="none" w:sz="0" w:space="0" w:color="auto"/>
        <w:left w:val="none" w:sz="0" w:space="0" w:color="auto"/>
        <w:bottom w:val="none" w:sz="0" w:space="0" w:color="auto"/>
        <w:right w:val="none" w:sz="0" w:space="0" w:color="auto"/>
      </w:divBdr>
    </w:div>
    <w:div w:id="759105435">
      <w:bodyDiv w:val="1"/>
      <w:marLeft w:val="0"/>
      <w:marRight w:val="0"/>
      <w:marTop w:val="0"/>
      <w:marBottom w:val="0"/>
      <w:divBdr>
        <w:top w:val="none" w:sz="0" w:space="0" w:color="auto"/>
        <w:left w:val="none" w:sz="0" w:space="0" w:color="auto"/>
        <w:bottom w:val="none" w:sz="0" w:space="0" w:color="auto"/>
        <w:right w:val="none" w:sz="0" w:space="0" w:color="auto"/>
      </w:divBdr>
    </w:div>
    <w:div w:id="810639686">
      <w:bodyDiv w:val="1"/>
      <w:marLeft w:val="0"/>
      <w:marRight w:val="0"/>
      <w:marTop w:val="0"/>
      <w:marBottom w:val="0"/>
      <w:divBdr>
        <w:top w:val="none" w:sz="0" w:space="0" w:color="auto"/>
        <w:left w:val="none" w:sz="0" w:space="0" w:color="auto"/>
        <w:bottom w:val="none" w:sz="0" w:space="0" w:color="auto"/>
        <w:right w:val="none" w:sz="0" w:space="0" w:color="auto"/>
      </w:divBdr>
    </w:div>
    <w:div w:id="824317940">
      <w:bodyDiv w:val="1"/>
      <w:marLeft w:val="0"/>
      <w:marRight w:val="0"/>
      <w:marTop w:val="0"/>
      <w:marBottom w:val="0"/>
      <w:divBdr>
        <w:top w:val="none" w:sz="0" w:space="0" w:color="auto"/>
        <w:left w:val="none" w:sz="0" w:space="0" w:color="auto"/>
        <w:bottom w:val="none" w:sz="0" w:space="0" w:color="auto"/>
        <w:right w:val="none" w:sz="0" w:space="0" w:color="auto"/>
      </w:divBdr>
    </w:div>
    <w:div w:id="828905534">
      <w:bodyDiv w:val="1"/>
      <w:marLeft w:val="0"/>
      <w:marRight w:val="0"/>
      <w:marTop w:val="0"/>
      <w:marBottom w:val="0"/>
      <w:divBdr>
        <w:top w:val="none" w:sz="0" w:space="0" w:color="auto"/>
        <w:left w:val="none" w:sz="0" w:space="0" w:color="auto"/>
        <w:bottom w:val="none" w:sz="0" w:space="0" w:color="auto"/>
        <w:right w:val="none" w:sz="0" w:space="0" w:color="auto"/>
      </w:divBdr>
    </w:div>
    <w:div w:id="846947746">
      <w:bodyDiv w:val="1"/>
      <w:marLeft w:val="0"/>
      <w:marRight w:val="0"/>
      <w:marTop w:val="0"/>
      <w:marBottom w:val="0"/>
      <w:divBdr>
        <w:top w:val="none" w:sz="0" w:space="0" w:color="auto"/>
        <w:left w:val="none" w:sz="0" w:space="0" w:color="auto"/>
        <w:bottom w:val="none" w:sz="0" w:space="0" w:color="auto"/>
        <w:right w:val="none" w:sz="0" w:space="0" w:color="auto"/>
      </w:divBdr>
    </w:div>
    <w:div w:id="849486343">
      <w:bodyDiv w:val="1"/>
      <w:marLeft w:val="0"/>
      <w:marRight w:val="0"/>
      <w:marTop w:val="0"/>
      <w:marBottom w:val="0"/>
      <w:divBdr>
        <w:top w:val="none" w:sz="0" w:space="0" w:color="auto"/>
        <w:left w:val="none" w:sz="0" w:space="0" w:color="auto"/>
        <w:bottom w:val="none" w:sz="0" w:space="0" w:color="auto"/>
        <w:right w:val="none" w:sz="0" w:space="0" w:color="auto"/>
      </w:divBdr>
    </w:div>
    <w:div w:id="851578019">
      <w:bodyDiv w:val="1"/>
      <w:marLeft w:val="0"/>
      <w:marRight w:val="0"/>
      <w:marTop w:val="0"/>
      <w:marBottom w:val="0"/>
      <w:divBdr>
        <w:top w:val="none" w:sz="0" w:space="0" w:color="auto"/>
        <w:left w:val="none" w:sz="0" w:space="0" w:color="auto"/>
        <w:bottom w:val="none" w:sz="0" w:space="0" w:color="auto"/>
        <w:right w:val="none" w:sz="0" w:space="0" w:color="auto"/>
      </w:divBdr>
    </w:div>
    <w:div w:id="861939714">
      <w:bodyDiv w:val="1"/>
      <w:marLeft w:val="0"/>
      <w:marRight w:val="0"/>
      <w:marTop w:val="0"/>
      <w:marBottom w:val="0"/>
      <w:divBdr>
        <w:top w:val="none" w:sz="0" w:space="0" w:color="auto"/>
        <w:left w:val="none" w:sz="0" w:space="0" w:color="auto"/>
        <w:bottom w:val="none" w:sz="0" w:space="0" w:color="auto"/>
        <w:right w:val="none" w:sz="0" w:space="0" w:color="auto"/>
      </w:divBdr>
    </w:div>
    <w:div w:id="868878541">
      <w:bodyDiv w:val="1"/>
      <w:marLeft w:val="0"/>
      <w:marRight w:val="0"/>
      <w:marTop w:val="0"/>
      <w:marBottom w:val="0"/>
      <w:divBdr>
        <w:top w:val="none" w:sz="0" w:space="0" w:color="auto"/>
        <w:left w:val="none" w:sz="0" w:space="0" w:color="auto"/>
        <w:bottom w:val="none" w:sz="0" w:space="0" w:color="auto"/>
        <w:right w:val="none" w:sz="0" w:space="0" w:color="auto"/>
      </w:divBdr>
    </w:div>
    <w:div w:id="933442745">
      <w:bodyDiv w:val="1"/>
      <w:marLeft w:val="0"/>
      <w:marRight w:val="0"/>
      <w:marTop w:val="0"/>
      <w:marBottom w:val="0"/>
      <w:divBdr>
        <w:top w:val="none" w:sz="0" w:space="0" w:color="auto"/>
        <w:left w:val="none" w:sz="0" w:space="0" w:color="auto"/>
        <w:bottom w:val="none" w:sz="0" w:space="0" w:color="auto"/>
        <w:right w:val="none" w:sz="0" w:space="0" w:color="auto"/>
      </w:divBdr>
    </w:div>
    <w:div w:id="955140065">
      <w:bodyDiv w:val="1"/>
      <w:marLeft w:val="0"/>
      <w:marRight w:val="0"/>
      <w:marTop w:val="0"/>
      <w:marBottom w:val="0"/>
      <w:divBdr>
        <w:top w:val="none" w:sz="0" w:space="0" w:color="auto"/>
        <w:left w:val="none" w:sz="0" w:space="0" w:color="auto"/>
        <w:bottom w:val="none" w:sz="0" w:space="0" w:color="auto"/>
        <w:right w:val="none" w:sz="0" w:space="0" w:color="auto"/>
      </w:divBdr>
    </w:div>
    <w:div w:id="984772445">
      <w:bodyDiv w:val="1"/>
      <w:marLeft w:val="0"/>
      <w:marRight w:val="0"/>
      <w:marTop w:val="0"/>
      <w:marBottom w:val="0"/>
      <w:divBdr>
        <w:top w:val="none" w:sz="0" w:space="0" w:color="auto"/>
        <w:left w:val="none" w:sz="0" w:space="0" w:color="auto"/>
        <w:bottom w:val="none" w:sz="0" w:space="0" w:color="auto"/>
        <w:right w:val="none" w:sz="0" w:space="0" w:color="auto"/>
      </w:divBdr>
    </w:div>
    <w:div w:id="1007757731">
      <w:bodyDiv w:val="1"/>
      <w:marLeft w:val="0"/>
      <w:marRight w:val="0"/>
      <w:marTop w:val="0"/>
      <w:marBottom w:val="0"/>
      <w:divBdr>
        <w:top w:val="none" w:sz="0" w:space="0" w:color="auto"/>
        <w:left w:val="none" w:sz="0" w:space="0" w:color="auto"/>
        <w:bottom w:val="none" w:sz="0" w:space="0" w:color="auto"/>
        <w:right w:val="none" w:sz="0" w:space="0" w:color="auto"/>
      </w:divBdr>
    </w:div>
    <w:div w:id="1052996948">
      <w:bodyDiv w:val="1"/>
      <w:marLeft w:val="0"/>
      <w:marRight w:val="0"/>
      <w:marTop w:val="0"/>
      <w:marBottom w:val="0"/>
      <w:divBdr>
        <w:top w:val="none" w:sz="0" w:space="0" w:color="auto"/>
        <w:left w:val="none" w:sz="0" w:space="0" w:color="auto"/>
        <w:bottom w:val="none" w:sz="0" w:space="0" w:color="auto"/>
        <w:right w:val="none" w:sz="0" w:space="0" w:color="auto"/>
      </w:divBdr>
    </w:div>
    <w:div w:id="1058747637">
      <w:bodyDiv w:val="1"/>
      <w:marLeft w:val="0"/>
      <w:marRight w:val="0"/>
      <w:marTop w:val="0"/>
      <w:marBottom w:val="0"/>
      <w:divBdr>
        <w:top w:val="none" w:sz="0" w:space="0" w:color="auto"/>
        <w:left w:val="none" w:sz="0" w:space="0" w:color="auto"/>
        <w:bottom w:val="none" w:sz="0" w:space="0" w:color="auto"/>
        <w:right w:val="none" w:sz="0" w:space="0" w:color="auto"/>
      </w:divBdr>
    </w:div>
    <w:div w:id="1065374163">
      <w:bodyDiv w:val="1"/>
      <w:marLeft w:val="0"/>
      <w:marRight w:val="0"/>
      <w:marTop w:val="0"/>
      <w:marBottom w:val="0"/>
      <w:divBdr>
        <w:top w:val="none" w:sz="0" w:space="0" w:color="auto"/>
        <w:left w:val="none" w:sz="0" w:space="0" w:color="auto"/>
        <w:bottom w:val="none" w:sz="0" w:space="0" w:color="auto"/>
        <w:right w:val="none" w:sz="0" w:space="0" w:color="auto"/>
      </w:divBdr>
    </w:div>
    <w:div w:id="1074082345">
      <w:bodyDiv w:val="1"/>
      <w:marLeft w:val="0"/>
      <w:marRight w:val="0"/>
      <w:marTop w:val="0"/>
      <w:marBottom w:val="0"/>
      <w:divBdr>
        <w:top w:val="none" w:sz="0" w:space="0" w:color="auto"/>
        <w:left w:val="none" w:sz="0" w:space="0" w:color="auto"/>
        <w:bottom w:val="none" w:sz="0" w:space="0" w:color="auto"/>
        <w:right w:val="none" w:sz="0" w:space="0" w:color="auto"/>
      </w:divBdr>
    </w:div>
    <w:div w:id="1082218509">
      <w:bodyDiv w:val="1"/>
      <w:marLeft w:val="0"/>
      <w:marRight w:val="0"/>
      <w:marTop w:val="0"/>
      <w:marBottom w:val="0"/>
      <w:divBdr>
        <w:top w:val="none" w:sz="0" w:space="0" w:color="auto"/>
        <w:left w:val="none" w:sz="0" w:space="0" w:color="auto"/>
        <w:bottom w:val="none" w:sz="0" w:space="0" w:color="auto"/>
        <w:right w:val="none" w:sz="0" w:space="0" w:color="auto"/>
      </w:divBdr>
    </w:div>
    <w:div w:id="1094085602">
      <w:bodyDiv w:val="1"/>
      <w:marLeft w:val="0"/>
      <w:marRight w:val="0"/>
      <w:marTop w:val="0"/>
      <w:marBottom w:val="0"/>
      <w:divBdr>
        <w:top w:val="none" w:sz="0" w:space="0" w:color="auto"/>
        <w:left w:val="none" w:sz="0" w:space="0" w:color="auto"/>
        <w:bottom w:val="none" w:sz="0" w:space="0" w:color="auto"/>
        <w:right w:val="none" w:sz="0" w:space="0" w:color="auto"/>
      </w:divBdr>
    </w:div>
    <w:div w:id="1109620898">
      <w:bodyDiv w:val="1"/>
      <w:marLeft w:val="0"/>
      <w:marRight w:val="0"/>
      <w:marTop w:val="0"/>
      <w:marBottom w:val="0"/>
      <w:divBdr>
        <w:top w:val="none" w:sz="0" w:space="0" w:color="auto"/>
        <w:left w:val="none" w:sz="0" w:space="0" w:color="auto"/>
        <w:bottom w:val="none" w:sz="0" w:space="0" w:color="auto"/>
        <w:right w:val="none" w:sz="0" w:space="0" w:color="auto"/>
      </w:divBdr>
    </w:div>
    <w:div w:id="1120564244">
      <w:bodyDiv w:val="1"/>
      <w:marLeft w:val="0"/>
      <w:marRight w:val="0"/>
      <w:marTop w:val="0"/>
      <w:marBottom w:val="0"/>
      <w:divBdr>
        <w:top w:val="none" w:sz="0" w:space="0" w:color="auto"/>
        <w:left w:val="none" w:sz="0" w:space="0" w:color="auto"/>
        <w:bottom w:val="none" w:sz="0" w:space="0" w:color="auto"/>
        <w:right w:val="none" w:sz="0" w:space="0" w:color="auto"/>
      </w:divBdr>
    </w:div>
    <w:div w:id="1136607916">
      <w:bodyDiv w:val="1"/>
      <w:marLeft w:val="0"/>
      <w:marRight w:val="0"/>
      <w:marTop w:val="0"/>
      <w:marBottom w:val="0"/>
      <w:divBdr>
        <w:top w:val="none" w:sz="0" w:space="0" w:color="auto"/>
        <w:left w:val="none" w:sz="0" w:space="0" w:color="auto"/>
        <w:bottom w:val="none" w:sz="0" w:space="0" w:color="auto"/>
        <w:right w:val="none" w:sz="0" w:space="0" w:color="auto"/>
      </w:divBdr>
    </w:div>
    <w:div w:id="1167090444">
      <w:bodyDiv w:val="1"/>
      <w:marLeft w:val="0"/>
      <w:marRight w:val="0"/>
      <w:marTop w:val="0"/>
      <w:marBottom w:val="0"/>
      <w:divBdr>
        <w:top w:val="none" w:sz="0" w:space="0" w:color="auto"/>
        <w:left w:val="none" w:sz="0" w:space="0" w:color="auto"/>
        <w:bottom w:val="none" w:sz="0" w:space="0" w:color="auto"/>
        <w:right w:val="none" w:sz="0" w:space="0" w:color="auto"/>
      </w:divBdr>
    </w:div>
    <w:div w:id="1169517696">
      <w:bodyDiv w:val="1"/>
      <w:marLeft w:val="0"/>
      <w:marRight w:val="0"/>
      <w:marTop w:val="0"/>
      <w:marBottom w:val="0"/>
      <w:divBdr>
        <w:top w:val="none" w:sz="0" w:space="0" w:color="auto"/>
        <w:left w:val="none" w:sz="0" w:space="0" w:color="auto"/>
        <w:bottom w:val="none" w:sz="0" w:space="0" w:color="auto"/>
        <w:right w:val="none" w:sz="0" w:space="0" w:color="auto"/>
      </w:divBdr>
    </w:div>
    <w:div w:id="1184857311">
      <w:bodyDiv w:val="1"/>
      <w:marLeft w:val="0"/>
      <w:marRight w:val="0"/>
      <w:marTop w:val="0"/>
      <w:marBottom w:val="0"/>
      <w:divBdr>
        <w:top w:val="none" w:sz="0" w:space="0" w:color="auto"/>
        <w:left w:val="none" w:sz="0" w:space="0" w:color="auto"/>
        <w:bottom w:val="none" w:sz="0" w:space="0" w:color="auto"/>
        <w:right w:val="none" w:sz="0" w:space="0" w:color="auto"/>
      </w:divBdr>
    </w:div>
    <w:div w:id="1216625490">
      <w:bodyDiv w:val="1"/>
      <w:marLeft w:val="0"/>
      <w:marRight w:val="0"/>
      <w:marTop w:val="0"/>
      <w:marBottom w:val="0"/>
      <w:divBdr>
        <w:top w:val="none" w:sz="0" w:space="0" w:color="auto"/>
        <w:left w:val="none" w:sz="0" w:space="0" w:color="auto"/>
        <w:bottom w:val="none" w:sz="0" w:space="0" w:color="auto"/>
        <w:right w:val="none" w:sz="0" w:space="0" w:color="auto"/>
      </w:divBdr>
    </w:div>
    <w:div w:id="1218472324">
      <w:bodyDiv w:val="1"/>
      <w:marLeft w:val="0"/>
      <w:marRight w:val="0"/>
      <w:marTop w:val="0"/>
      <w:marBottom w:val="0"/>
      <w:divBdr>
        <w:top w:val="none" w:sz="0" w:space="0" w:color="auto"/>
        <w:left w:val="none" w:sz="0" w:space="0" w:color="auto"/>
        <w:bottom w:val="none" w:sz="0" w:space="0" w:color="auto"/>
        <w:right w:val="none" w:sz="0" w:space="0" w:color="auto"/>
      </w:divBdr>
    </w:div>
    <w:div w:id="1226991908">
      <w:bodyDiv w:val="1"/>
      <w:marLeft w:val="0"/>
      <w:marRight w:val="0"/>
      <w:marTop w:val="0"/>
      <w:marBottom w:val="0"/>
      <w:divBdr>
        <w:top w:val="none" w:sz="0" w:space="0" w:color="auto"/>
        <w:left w:val="none" w:sz="0" w:space="0" w:color="auto"/>
        <w:bottom w:val="none" w:sz="0" w:space="0" w:color="auto"/>
        <w:right w:val="none" w:sz="0" w:space="0" w:color="auto"/>
      </w:divBdr>
    </w:div>
    <w:div w:id="1239710684">
      <w:bodyDiv w:val="1"/>
      <w:marLeft w:val="0"/>
      <w:marRight w:val="0"/>
      <w:marTop w:val="0"/>
      <w:marBottom w:val="0"/>
      <w:divBdr>
        <w:top w:val="none" w:sz="0" w:space="0" w:color="auto"/>
        <w:left w:val="none" w:sz="0" w:space="0" w:color="auto"/>
        <w:bottom w:val="none" w:sz="0" w:space="0" w:color="auto"/>
        <w:right w:val="none" w:sz="0" w:space="0" w:color="auto"/>
      </w:divBdr>
    </w:div>
    <w:div w:id="1300455926">
      <w:bodyDiv w:val="1"/>
      <w:marLeft w:val="0"/>
      <w:marRight w:val="0"/>
      <w:marTop w:val="0"/>
      <w:marBottom w:val="0"/>
      <w:divBdr>
        <w:top w:val="none" w:sz="0" w:space="0" w:color="auto"/>
        <w:left w:val="none" w:sz="0" w:space="0" w:color="auto"/>
        <w:bottom w:val="none" w:sz="0" w:space="0" w:color="auto"/>
        <w:right w:val="none" w:sz="0" w:space="0" w:color="auto"/>
      </w:divBdr>
    </w:div>
    <w:div w:id="1307314638">
      <w:bodyDiv w:val="1"/>
      <w:marLeft w:val="0"/>
      <w:marRight w:val="0"/>
      <w:marTop w:val="0"/>
      <w:marBottom w:val="0"/>
      <w:divBdr>
        <w:top w:val="none" w:sz="0" w:space="0" w:color="auto"/>
        <w:left w:val="none" w:sz="0" w:space="0" w:color="auto"/>
        <w:bottom w:val="none" w:sz="0" w:space="0" w:color="auto"/>
        <w:right w:val="none" w:sz="0" w:space="0" w:color="auto"/>
      </w:divBdr>
    </w:div>
    <w:div w:id="1380320546">
      <w:bodyDiv w:val="1"/>
      <w:marLeft w:val="0"/>
      <w:marRight w:val="0"/>
      <w:marTop w:val="0"/>
      <w:marBottom w:val="0"/>
      <w:divBdr>
        <w:top w:val="none" w:sz="0" w:space="0" w:color="auto"/>
        <w:left w:val="none" w:sz="0" w:space="0" w:color="auto"/>
        <w:bottom w:val="none" w:sz="0" w:space="0" w:color="auto"/>
        <w:right w:val="none" w:sz="0" w:space="0" w:color="auto"/>
      </w:divBdr>
    </w:div>
    <w:div w:id="1390956944">
      <w:bodyDiv w:val="1"/>
      <w:marLeft w:val="0"/>
      <w:marRight w:val="0"/>
      <w:marTop w:val="0"/>
      <w:marBottom w:val="0"/>
      <w:divBdr>
        <w:top w:val="none" w:sz="0" w:space="0" w:color="auto"/>
        <w:left w:val="none" w:sz="0" w:space="0" w:color="auto"/>
        <w:bottom w:val="none" w:sz="0" w:space="0" w:color="auto"/>
        <w:right w:val="none" w:sz="0" w:space="0" w:color="auto"/>
      </w:divBdr>
    </w:div>
    <w:div w:id="1396857760">
      <w:bodyDiv w:val="1"/>
      <w:marLeft w:val="0"/>
      <w:marRight w:val="0"/>
      <w:marTop w:val="0"/>
      <w:marBottom w:val="0"/>
      <w:divBdr>
        <w:top w:val="none" w:sz="0" w:space="0" w:color="auto"/>
        <w:left w:val="none" w:sz="0" w:space="0" w:color="auto"/>
        <w:bottom w:val="none" w:sz="0" w:space="0" w:color="auto"/>
        <w:right w:val="none" w:sz="0" w:space="0" w:color="auto"/>
      </w:divBdr>
    </w:div>
    <w:div w:id="1417291109">
      <w:bodyDiv w:val="1"/>
      <w:marLeft w:val="0"/>
      <w:marRight w:val="0"/>
      <w:marTop w:val="0"/>
      <w:marBottom w:val="0"/>
      <w:divBdr>
        <w:top w:val="none" w:sz="0" w:space="0" w:color="auto"/>
        <w:left w:val="none" w:sz="0" w:space="0" w:color="auto"/>
        <w:bottom w:val="none" w:sz="0" w:space="0" w:color="auto"/>
        <w:right w:val="none" w:sz="0" w:space="0" w:color="auto"/>
      </w:divBdr>
    </w:div>
    <w:div w:id="1457606386">
      <w:bodyDiv w:val="1"/>
      <w:marLeft w:val="0"/>
      <w:marRight w:val="0"/>
      <w:marTop w:val="0"/>
      <w:marBottom w:val="0"/>
      <w:divBdr>
        <w:top w:val="none" w:sz="0" w:space="0" w:color="auto"/>
        <w:left w:val="none" w:sz="0" w:space="0" w:color="auto"/>
        <w:bottom w:val="none" w:sz="0" w:space="0" w:color="auto"/>
        <w:right w:val="none" w:sz="0" w:space="0" w:color="auto"/>
      </w:divBdr>
    </w:div>
    <w:div w:id="1495216643">
      <w:bodyDiv w:val="1"/>
      <w:marLeft w:val="0"/>
      <w:marRight w:val="0"/>
      <w:marTop w:val="0"/>
      <w:marBottom w:val="0"/>
      <w:divBdr>
        <w:top w:val="none" w:sz="0" w:space="0" w:color="auto"/>
        <w:left w:val="none" w:sz="0" w:space="0" w:color="auto"/>
        <w:bottom w:val="none" w:sz="0" w:space="0" w:color="auto"/>
        <w:right w:val="none" w:sz="0" w:space="0" w:color="auto"/>
      </w:divBdr>
    </w:div>
    <w:div w:id="1495686313">
      <w:bodyDiv w:val="1"/>
      <w:marLeft w:val="0"/>
      <w:marRight w:val="0"/>
      <w:marTop w:val="0"/>
      <w:marBottom w:val="0"/>
      <w:divBdr>
        <w:top w:val="none" w:sz="0" w:space="0" w:color="auto"/>
        <w:left w:val="none" w:sz="0" w:space="0" w:color="auto"/>
        <w:bottom w:val="none" w:sz="0" w:space="0" w:color="auto"/>
        <w:right w:val="none" w:sz="0" w:space="0" w:color="auto"/>
      </w:divBdr>
    </w:div>
    <w:div w:id="1505585055">
      <w:bodyDiv w:val="1"/>
      <w:marLeft w:val="0"/>
      <w:marRight w:val="0"/>
      <w:marTop w:val="0"/>
      <w:marBottom w:val="0"/>
      <w:divBdr>
        <w:top w:val="none" w:sz="0" w:space="0" w:color="auto"/>
        <w:left w:val="none" w:sz="0" w:space="0" w:color="auto"/>
        <w:bottom w:val="none" w:sz="0" w:space="0" w:color="auto"/>
        <w:right w:val="none" w:sz="0" w:space="0" w:color="auto"/>
      </w:divBdr>
    </w:div>
    <w:div w:id="1508128892">
      <w:bodyDiv w:val="1"/>
      <w:marLeft w:val="0"/>
      <w:marRight w:val="0"/>
      <w:marTop w:val="0"/>
      <w:marBottom w:val="0"/>
      <w:divBdr>
        <w:top w:val="none" w:sz="0" w:space="0" w:color="auto"/>
        <w:left w:val="none" w:sz="0" w:space="0" w:color="auto"/>
        <w:bottom w:val="none" w:sz="0" w:space="0" w:color="auto"/>
        <w:right w:val="none" w:sz="0" w:space="0" w:color="auto"/>
      </w:divBdr>
    </w:div>
    <w:div w:id="1539006042">
      <w:bodyDiv w:val="1"/>
      <w:marLeft w:val="0"/>
      <w:marRight w:val="0"/>
      <w:marTop w:val="0"/>
      <w:marBottom w:val="0"/>
      <w:divBdr>
        <w:top w:val="none" w:sz="0" w:space="0" w:color="auto"/>
        <w:left w:val="none" w:sz="0" w:space="0" w:color="auto"/>
        <w:bottom w:val="none" w:sz="0" w:space="0" w:color="auto"/>
        <w:right w:val="none" w:sz="0" w:space="0" w:color="auto"/>
      </w:divBdr>
    </w:div>
    <w:div w:id="1550844916">
      <w:bodyDiv w:val="1"/>
      <w:marLeft w:val="0"/>
      <w:marRight w:val="0"/>
      <w:marTop w:val="0"/>
      <w:marBottom w:val="0"/>
      <w:divBdr>
        <w:top w:val="none" w:sz="0" w:space="0" w:color="auto"/>
        <w:left w:val="none" w:sz="0" w:space="0" w:color="auto"/>
        <w:bottom w:val="none" w:sz="0" w:space="0" w:color="auto"/>
        <w:right w:val="none" w:sz="0" w:space="0" w:color="auto"/>
      </w:divBdr>
    </w:div>
    <w:div w:id="1552300216">
      <w:bodyDiv w:val="1"/>
      <w:marLeft w:val="0"/>
      <w:marRight w:val="0"/>
      <w:marTop w:val="0"/>
      <w:marBottom w:val="0"/>
      <w:divBdr>
        <w:top w:val="none" w:sz="0" w:space="0" w:color="auto"/>
        <w:left w:val="none" w:sz="0" w:space="0" w:color="auto"/>
        <w:bottom w:val="none" w:sz="0" w:space="0" w:color="auto"/>
        <w:right w:val="none" w:sz="0" w:space="0" w:color="auto"/>
      </w:divBdr>
    </w:div>
    <w:div w:id="1553152416">
      <w:bodyDiv w:val="1"/>
      <w:marLeft w:val="0"/>
      <w:marRight w:val="0"/>
      <w:marTop w:val="0"/>
      <w:marBottom w:val="0"/>
      <w:divBdr>
        <w:top w:val="none" w:sz="0" w:space="0" w:color="auto"/>
        <w:left w:val="none" w:sz="0" w:space="0" w:color="auto"/>
        <w:bottom w:val="none" w:sz="0" w:space="0" w:color="auto"/>
        <w:right w:val="none" w:sz="0" w:space="0" w:color="auto"/>
      </w:divBdr>
    </w:div>
    <w:div w:id="1564366134">
      <w:bodyDiv w:val="1"/>
      <w:marLeft w:val="0"/>
      <w:marRight w:val="0"/>
      <w:marTop w:val="0"/>
      <w:marBottom w:val="0"/>
      <w:divBdr>
        <w:top w:val="none" w:sz="0" w:space="0" w:color="auto"/>
        <w:left w:val="none" w:sz="0" w:space="0" w:color="auto"/>
        <w:bottom w:val="none" w:sz="0" w:space="0" w:color="auto"/>
        <w:right w:val="none" w:sz="0" w:space="0" w:color="auto"/>
      </w:divBdr>
    </w:div>
    <w:div w:id="1570994722">
      <w:bodyDiv w:val="1"/>
      <w:marLeft w:val="0"/>
      <w:marRight w:val="0"/>
      <w:marTop w:val="0"/>
      <w:marBottom w:val="0"/>
      <w:divBdr>
        <w:top w:val="none" w:sz="0" w:space="0" w:color="auto"/>
        <w:left w:val="none" w:sz="0" w:space="0" w:color="auto"/>
        <w:bottom w:val="none" w:sz="0" w:space="0" w:color="auto"/>
        <w:right w:val="none" w:sz="0" w:space="0" w:color="auto"/>
      </w:divBdr>
    </w:div>
    <w:div w:id="1572540163">
      <w:bodyDiv w:val="1"/>
      <w:marLeft w:val="0"/>
      <w:marRight w:val="0"/>
      <w:marTop w:val="0"/>
      <w:marBottom w:val="0"/>
      <w:divBdr>
        <w:top w:val="none" w:sz="0" w:space="0" w:color="auto"/>
        <w:left w:val="none" w:sz="0" w:space="0" w:color="auto"/>
        <w:bottom w:val="none" w:sz="0" w:space="0" w:color="auto"/>
        <w:right w:val="none" w:sz="0" w:space="0" w:color="auto"/>
      </w:divBdr>
    </w:div>
    <w:div w:id="1602487576">
      <w:bodyDiv w:val="1"/>
      <w:marLeft w:val="0"/>
      <w:marRight w:val="0"/>
      <w:marTop w:val="0"/>
      <w:marBottom w:val="0"/>
      <w:divBdr>
        <w:top w:val="none" w:sz="0" w:space="0" w:color="auto"/>
        <w:left w:val="none" w:sz="0" w:space="0" w:color="auto"/>
        <w:bottom w:val="none" w:sz="0" w:space="0" w:color="auto"/>
        <w:right w:val="none" w:sz="0" w:space="0" w:color="auto"/>
      </w:divBdr>
    </w:div>
    <w:div w:id="1618680538">
      <w:bodyDiv w:val="1"/>
      <w:marLeft w:val="0"/>
      <w:marRight w:val="0"/>
      <w:marTop w:val="0"/>
      <w:marBottom w:val="0"/>
      <w:divBdr>
        <w:top w:val="none" w:sz="0" w:space="0" w:color="auto"/>
        <w:left w:val="none" w:sz="0" w:space="0" w:color="auto"/>
        <w:bottom w:val="none" w:sz="0" w:space="0" w:color="auto"/>
        <w:right w:val="none" w:sz="0" w:space="0" w:color="auto"/>
      </w:divBdr>
    </w:div>
    <w:div w:id="1623415819">
      <w:bodyDiv w:val="1"/>
      <w:marLeft w:val="0"/>
      <w:marRight w:val="0"/>
      <w:marTop w:val="0"/>
      <w:marBottom w:val="0"/>
      <w:divBdr>
        <w:top w:val="none" w:sz="0" w:space="0" w:color="auto"/>
        <w:left w:val="none" w:sz="0" w:space="0" w:color="auto"/>
        <w:bottom w:val="none" w:sz="0" w:space="0" w:color="auto"/>
        <w:right w:val="none" w:sz="0" w:space="0" w:color="auto"/>
      </w:divBdr>
    </w:div>
    <w:div w:id="1641885814">
      <w:bodyDiv w:val="1"/>
      <w:marLeft w:val="0"/>
      <w:marRight w:val="0"/>
      <w:marTop w:val="0"/>
      <w:marBottom w:val="0"/>
      <w:divBdr>
        <w:top w:val="none" w:sz="0" w:space="0" w:color="auto"/>
        <w:left w:val="none" w:sz="0" w:space="0" w:color="auto"/>
        <w:bottom w:val="none" w:sz="0" w:space="0" w:color="auto"/>
        <w:right w:val="none" w:sz="0" w:space="0" w:color="auto"/>
      </w:divBdr>
    </w:div>
    <w:div w:id="1662850430">
      <w:bodyDiv w:val="1"/>
      <w:marLeft w:val="0"/>
      <w:marRight w:val="0"/>
      <w:marTop w:val="0"/>
      <w:marBottom w:val="0"/>
      <w:divBdr>
        <w:top w:val="none" w:sz="0" w:space="0" w:color="auto"/>
        <w:left w:val="none" w:sz="0" w:space="0" w:color="auto"/>
        <w:bottom w:val="none" w:sz="0" w:space="0" w:color="auto"/>
        <w:right w:val="none" w:sz="0" w:space="0" w:color="auto"/>
      </w:divBdr>
    </w:div>
    <w:div w:id="1663586125">
      <w:bodyDiv w:val="1"/>
      <w:marLeft w:val="0"/>
      <w:marRight w:val="0"/>
      <w:marTop w:val="0"/>
      <w:marBottom w:val="0"/>
      <w:divBdr>
        <w:top w:val="none" w:sz="0" w:space="0" w:color="auto"/>
        <w:left w:val="none" w:sz="0" w:space="0" w:color="auto"/>
        <w:bottom w:val="none" w:sz="0" w:space="0" w:color="auto"/>
        <w:right w:val="none" w:sz="0" w:space="0" w:color="auto"/>
      </w:divBdr>
    </w:div>
    <w:div w:id="1669792446">
      <w:bodyDiv w:val="1"/>
      <w:marLeft w:val="0"/>
      <w:marRight w:val="0"/>
      <w:marTop w:val="0"/>
      <w:marBottom w:val="0"/>
      <w:divBdr>
        <w:top w:val="none" w:sz="0" w:space="0" w:color="auto"/>
        <w:left w:val="none" w:sz="0" w:space="0" w:color="auto"/>
        <w:bottom w:val="none" w:sz="0" w:space="0" w:color="auto"/>
        <w:right w:val="none" w:sz="0" w:space="0" w:color="auto"/>
      </w:divBdr>
    </w:div>
    <w:div w:id="1676881740">
      <w:bodyDiv w:val="1"/>
      <w:marLeft w:val="0"/>
      <w:marRight w:val="0"/>
      <w:marTop w:val="0"/>
      <w:marBottom w:val="0"/>
      <w:divBdr>
        <w:top w:val="none" w:sz="0" w:space="0" w:color="auto"/>
        <w:left w:val="none" w:sz="0" w:space="0" w:color="auto"/>
        <w:bottom w:val="none" w:sz="0" w:space="0" w:color="auto"/>
        <w:right w:val="none" w:sz="0" w:space="0" w:color="auto"/>
      </w:divBdr>
    </w:div>
    <w:div w:id="1681084971">
      <w:bodyDiv w:val="1"/>
      <w:marLeft w:val="0"/>
      <w:marRight w:val="0"/>
      <w:marTop w:val="0"/>
      <w:marBottom w:val="0"/>
      <w:divBdr>
        <w:top w:val="none" w:sz="0" w:space="0" w:color="auto"/>
        <w:left w:val="none" w:sz="0" w:space="0" w:color="auto"/>
        <w:bottom w:val="none" w:sz="0" w:space="0" w:color="auto"/>
        <w:right w:val="none" w:sz="0" w:space="0" w:color="auto"/>
      </w:divBdr>
    </w:div>
    <w:div w:id="1696468855">
      <w:bodyDiv w:val="1"/>
      <w:marLeft w:val="0"/>
      <w:marRight w:val="0"/>
      <w:marTop w:val="0"/>
      <w:marBottom w:val="0"/>
      <w:divBdr>
        <w:top w:val="none" w:sz="0" w:space="0" w:color="auto"/>
        <w:left w:val="none" w:sz="0" w:space="0" w:color="auto"/>
        <w:bottom w:val="none" w:sz="0" w:space="0" w:color="auto"/>
        <w:right w:val="none" w:sz="0" w:space="0" w:color="auto"/>
      </w:divBdr>
    </w:div>
    <w:div w:id="1710953286">
      <w:bodyDiv w:val="1"/>
      <w:marLeft w:val="0"/>
      <w:marRight w:val="0"/>
      <w:marTop w:val="0"/>
      <w:marBottom w:val="0"/>
      <w:divBdr>
        <w:top w:val="none" w:sz="0" w:space="0" w:color="auto"/>
        <w:left w:val="none" w:sz="0" w:space="0" w:color="auto"/>
        <w:bottom w:val="none" w:sz="0" w:space="0" w:color="auto"/>
        <w:right w:val="none" w:sz="0" w:space="0" w:color="auto"/>
      </w:divBdr>
    </w:div>
    <w:div w:id="1723990027">
      <w:bodyDiv w:val="1"/>
      <w:marLeft w:val="0"/>
      <w:marRight w:val="0"/>
      <w:marTop w:val="0"/>
      <w:marBottom w:val="0"/>
      <w:divBdr>
        <w:top w:val="none" w:sz="0" w:space="0" w:color="auto"/>
        <w:left w:val="none" w:sz="0" w:space="0" w:color="auto"/>
        <w:bottom w:val="none" w:sz="0" w:space="0" w:color="auto"/>
        <w:right w:val="none" w:sz="0" w:space="0" w:color="auto"/>
      </w:divBdr>
    </w:div>
    <w:div w:id="1731154220">
      <w:bodyDiv w:val="1"/>
      <w:marLeft w:val="0"/>
      <w:marRight w:val="0"/>
      <w:marTop w:val="0"/>
      <w:marBottom w:val="0"/>
      <w:divBdr>
        <w:top w:val="none" w:sz="0" w:space="0" w:color="auto"/>
        <w:left w:val="none" w:sz="0" w:space="0" w:color="auto"/>
        <w:bottom w:val="none" w:sz="0" w:space="0" w:color="auto"/>
        <w:right w:val="none" w:sz="0" w:space="0" w:color="auto"/>
      </w:divBdr>
    </w:div>
    <w:div w:id="1733692322">
      <w:bodyDiv w:val="1"/>
      <w:marLeft w:val="0"/>
      <w:marRight w:val="0"/>
      <w:marTop w:val="0"/>
      <w:marBottom w:val="0"/>
      <w:divBdr>
        <w:top w:val="none" w:sz="0" w:space="0" w:color="auto"/>
        <w:left w:val="none" w:sz="0" w:space="0" w:color="auto"/>
        <w:bottom w:val="none" w:sz="0" w:space="0" w:color="auto"/>
        <w:right w:val="none" w:sz="0" w:space="0" w:color="auto"/>
      </w:divBdr>
    </w:div>
    <w:div w:id="1743141725">
      <w:bodyDiv w:val="1"/>
      <w:marLeft w:val="0"/>
      <w:marRight w:val="0"/>
      <w:marTop w:val="0"/>
      <w:marBottom w:val="0"/>
      <w:divBdr>
        <w:top w:val="none" w:sz="0" w:space="0" w:color="auto"/>
        <w:left w:val="none" w:sz="0" w:space="0" w:color="auto"/>
        <w:bottom w:val="none" w:sz="0" w:space="0" w:color="auto"/>
        <w:right w:val="none" w:sz="0" w:space="0" w:color="auto"/>
      </w:divBdr>
    </w:div>
    <w:div w:id="1828396959">
      <w:bodyDiv w:val="1"/>
      <w:marLeft w:val="0"/>
      <w:marRight w:val="0"/>
      <w:marTop w:val="0"/>
      <w:marBottom w:val="0"/>
      <w:divBdr>
        <w:top w:val="none" w:sz="0" w:space="0" w:color="auto"/>
        <w:left w:val="none" w:sz="0" w:space="0" w:color="auto"/>
        <w:bottom w:val="none" w:sz="0" w:space="0" w:color="auto"/>
        <w:right w:val="none" w:sz="0" w:space="0" w:color="auto"/>
      </w:divBdr>
    </w:div>
    <w:div w:id="1860894990">
      <w:bodyDiv w:val="1"/>
      <w:marLeft w:val="0"/>
      <w:marRight w:val="0"/>
      <w:marTop w:val="0"/>
      <w:marBottom w:val="0"/>
      <w:divBdr>
        <w:top w:val="none" w:sz="0" w:space="0" w:color="auto"/>
        <w:left w:val="none" w:sz="0" w:space="0" w:color="auto"/>
        <w:bottom w:val="none" w:sz="0" w:space="0" w:color="auto"/>
        <w:right w:val="none" w:sz="0" w:space="0" w:color="auto"/>
      </w:divBdr>
    </w:div>
    <w:div w:id="1889611886">
      <w:bodyDiv w:val="1"/>
      <w:marLeft w:val="0"/>
      <w:marRight w:val="0"/>
      <w:marTop w:val="0"/>
      <w:marBottom w:val="0"/>
      <w:divBdr>
        <w:top w:val="none" w:sz="0" w:space="0" w:color="auto"/>
        <w:left w:val="none" w:sz="0" w:space="0" w:color="auto"/>
        <w:bottom w:val="none" w:sz="0" w:space="0" w:color="auto"/>
        <w:right w:val="none" w:sz="0" w:space="0" w:color="auto"/>
      </w:divBdr>
    </w:div>
    <w:div w:id="1904294474">
      <w:bodyDiv w:val="1"/>
      <w:marLeft w:val="0"/>
      <w:marRight w:val="0"/>
      <w:marTop w:val="0"/>
      <w:marBottom w:val="0"/>
      <w:divBdr>
        <w:top w:val="none" w:sz="0" w:space="0" w:color="auto"/>
        <w:left w:val="none" w:sz="0" w:space="0" w:color="auto"/>
        <w:bottom w:val="none" w:sz="0" w:space="0" w:color="auto"/>
        <w:right w:val="none" w:sz="0" w:space="0" w:color="auto"/>
      </w:divBdr>
    </w:div>
    <w:div w:id="1906405609">
      <w:bodyDiv w:val="1"/>
      <w:marLeft w:val="0"/>
      <w:marRight w:val="0"/>
      <w:marTop w:val="0"/>
      <w:marBottom w:val="0"/>
      <w:divBdr>
        <w:top w:val="none" w:sz="0" w:space="0" w:color="auto"/>
        <w:left w:val="none" w:sz="0" w:space="0" w:color="auto"/>
        <w:bottom w:val="none" w:sz="0" w:space="0" w:color="auto"/>
        <w:right w:val="none" w:sz="0" w:space="0" w:color="auto"/>
      </w:divBdr>
    </w:div>
    <w:div w:id="1918712223">
      <w:bodyDiv w:val="1"/>
      <w:marLeft w:val="0"/>
      <w:marRight w:val="0"/>
      <w:marTop w:val="0"/>
      <w:marBottom w:val="0"/>
      <w:divBdr>
        <w:top w:val="none" w:sz="0" w:space="0" w:color="auto"/>
        <w:left w:val="none" w:sz="0" w:space="0" w:color="auto"/>
        <w:bottom w:val="none" w:sz="0" w:space="0" w:color="auto"/>
        <w:right w:val="none" w:sz="0" w:space="0" w:color="auto"/>
      </w:divBdr>
    </w:div>
    <w:div w:id="1977299064">
      <w:bodyDiv w:val="1"/>
      <w:marLeft w:val="0"/>
      <w:marRight w:val="0"/>
      <w:marTop w:val="0"/>
      <w:marBottom w:val="0"/>
      <w:divBdr>
        <w:top w:val="none" w:sz="0" w:space="0" w:color="auto"/>
        <w:left w:val="none" w:sz="0" w:space="0" w:color="auto"/>
        <w:bottom w:val="none" w:sz="0" w:space="0" w:color="auto"/>
        <w:right w:val="none" w:sz="0" w:space="0" w:color="auto"/>
      </w:divBdr>
    </w:div>
    <w:div w:id="1991590285">
      <w:bodyDiv w:val="1"/>
      <w:marLeft w:val="0"/>
      <w:marRight w:val="0"/>
      <w:marTop w:val="0"/>
      <w:marBottom w:val="0"/>
      <w:divBdr>
        <w:top w:val="none" w:sz="0" w:space="0" w:color="auto"/>
        <w:left w:val="none" w:sz="0" w:space="0" w:color="auto"/>
        <w:bottom w:val="none" w:sz="0" w:space="0" w:color="auto"/>
        <w:right w:val="none" w:sz="0" w:space="0" w:color="auto"/>
      </w:divBdr>
    </w:div>
    <w:div w:id="2000107855">
      <w:bodyDiv w:val="1"/>
      <w:marLeft w:val="0"/>
      <w:marRight w:val="0"/>
      <w:marTop w:val="0"/>
      <w:marBottom w:val="0"/>
      <w:divBdr>
        <w:top w:val="none" w:sz="0" w:space="0" w:color="auto"/>
        <w:left w:val="none" w:sz="0" w:space="0" w:color="auto"/>
        <w:bottom w:val="none" w:sz="0" w:space="0" w:color="auto"/>
        <w:right w:val="none" w:sz="0" w:space="0" w:color="auto"/>
      </w:divBdr>
    </w:div>
    <w:div w:id="2007973666">
      <w:bodyDiv w:val="1"/>
      <w:marLeft w:val="0"/>
      <w:marRight w:val="0"/>
      <w:marTop w:val="0"/>
      <w:marBottom w:val="0"/>
      <w:divBdr>
        <w:top w:val="none" w:sz="0" w:space="0" w:color="auto"/>
        <w:left w:val="none" w:sz="0" w:space="0" w:color="auto"/>
        <w:bottom w:val="none" w:sz="0" w:space="0" w:color="auto"/>
        <w:right w:val="none" w:sz="0" w:space="0" w:color="auto"/>
      </w:divBdr>
    </w:div>
    <w:div w:id="2012832410">
      <w:bodyDiv w:val="1"/>
      <w:marLeft w:val="0"/>
      <w:marRight w:val="0"/>
      <w:marTop w:val="0"/>
      <w:marBottom w:val="0"/>
      <w:divBdr>
        <w:top w:val="none" w:sz="0" w:space="0" w:color="auto"/>
        <w:left w:val="none" w:sz="0" w:space="0" w:color="auto"/>
        <w:bottom w:val="none" w:sz="0" w:space="0" w:color="auto"/>
        <w:right w:val="none" w:sz="0" w:space="0" w:color="auto"/>
      </w:divBdr>
    </w:div>
    <w:div w:id="2021394835">
      <w:bodyDiv w:val="1"/>
      <w:marLeft w:val="0"/>
      <w:marRight w:val="0"/>
      <w:marTop w:val="0"/>
      <w:marBottom w:val="0"/>
      <w:divBdr>
        <w:top w:val="none" w:sz="0" w:space="0" w:color="auto"/>
        <w:left w:val="none" w:sz="0" w:space="0" w:color="auto"/>
        <w:bottom w:val="none" w:sz="0" w:space="0" w:color="auto"/>
        <w:right w:val="none" w:sz="0" w:space="0" w:color="auto"/>
      </w:divBdr>
    </w:div>
    <w:div w:id="2034262287">
      <w:bodyDiv w:val="1"/>
      <w:marLeft w:val="0"/>
      <w:marRight w:val="0"/>
      <w:marTop w:val="0"/>
      <w:marBottom w:val="0"/>
      <w:divBdr>
        <w:top w:val="none" w:sz="0" w:space="0" w:color="auto"/>
        <w:left w:val="none" w:sz="0" w:space="0" w:color="auto"/>
        <w:bottom w:val="none" w:sz="0" w:space="0" w:color="auto"/>
        <w:right w:val="none" w:sz="0" w:space="0" w:color="auto"/>
      </w:divBdr>
    </w:div>
    <w:div w:id="2071994224">
      <w:bodyDiv w:val="1"/>
      <w:marLeft w:val="0"/>
      <w:marRight w:val="0"/>
      <w:marTop w:val="0"/>
      <w:marBottom w:val="0"/>
      <w:divBdr>
        <w:top w:val="none" w:sz="0" w:space="0" w:color="auto"/>
        <w:left w:val="none" w:sz="0" w:space="0" w:color="auto"/>
        <w:bottom w:val="none" w:sz="0" w:space="0" w:color="auto"/>
        <w:right w:val="none" w:sz="0" w:space="0" w:color="auto"/>
      </w:divBdr>
    </w:div>
    <w:div w:id="2077317313">
      <w:bodyDiv w:val="1"/>
      <w:marLeft w:val="0"/>
      <w:marRight w:val="0"/>
      <w:marTop w:val="0"/>
      <w:marBottom w:val="0"/>
      <w:divBdr>
        <w:top w:val="none" w:sz="0" w:space="0" w:color="auto"/>
        <w:left w:val="none" w:sz="0" w:space="0" w:color="auto"/>
        <w:bottom w:val="none" w:sz="0" w:space="0" w:color="auto"/>
        <w:right w:val="none" w:sz="0" w:space="0" w:color="auto"/>
      </w:divBdr>
    </w:div>
    <w:div w:id="2089421503">
      <w:bodyDiv w:val="1"/>
      <w:marLeft w:val="0"/>
      <w:marRight w:val="0"/>
      <w:marTop w:val="0"/>
      <w:marBottom w:val="0"/>
      <w:divBdr>
        <w:top w:val="none" w:sz="0" w:space="0" w:color="auto"/>
        <w:left w:val="none" w:sz="0" w:space="0" w:color="auto"/>
        <w:bottom w:val="none" w:sz="0" w:space="0" w:color="auto"/>
        <w:right w:val="none" w:sz="0" w:space="0" w:color="auto"/>
      </w:divBdr>
    </w:div>
    <w:div w:id="2093044977">
      <w:bodyDiv w:val="1"/>
      <w:marLeft w:val="0"/>
      <w:marRight w:val="0"/>
      <w:marTop w:val="0"/>
      <w:marBottom w:val="0"/>
      <w:divBdr>
        <w:top w:val="none" w:sz="0" w:space="0" w:color="auto"/>
        <w:left w:val="none" w:sz="0" w:space="0" w:color="auto"/>
        <w:bottom w:val="none" w:sz="0" w:space="0" w:color="auto"/>
        <w:right w:val="none" w:sz="0" w:space="0" w:color="auto"/>
      </w:divBdr>
    </w:div>
    <w:div w:id="2093622662">
      <w:bodyDiv w:val="1"/>
      <w:marLeft w:val="0"/>
      <w:marRight w:val="0"/>
      <w:marTop w:val="0"/>
      <w:marBottom w:val="0"/>
      <w:divBdr>
        <w:top w:val="none" w:sz="0" w:space="0" w:color="auto"/>
        <w:left w:val="none" w:sz="0" w:space="0" w:color="auto"/>
        <w:bottom w:val="none" w:sz="0" w:space="0" w:color="auto"/>
        <w:right w:val="none" w:sz="0" w:space="0" w:color="auto"/>
      </w:divBdr>
    </w:div>
    <w:div w:id="2094475354">
      <w:bodyDiv w:val="1"/>
      <w:marLeft w:val="0"/>
      <w:marRight w:val="0"/>
      <w:marTop w:val="0"/>
      <w:marBottom w:val="0"/>
      <w:divBdr>
        <w:top w:val="none" w:sz="0" w:space="0" w:color="auto"/>
        <w:left w:val="none" w:sz="0" w:space="0" w:color="auto"/>
        <w:bottom w:val="none" w:sz="0" w:space="0" w:color="auto"/>
        <w:right w:val="none" w:sz="0" w:space="0" w:color="auto"/>
      </w:divBdr>
    </w:div>
    <w:div w:id="2102680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3" ma:contentTypeDescription="Create a new document." ma:contentTypeScope="" ma:versionID="00b3d2ccdf9c34b416644b24e9418a85">
  <xsd:schema xmlns:xsd="http://www.w3.org/2001/XMLSchema" xmlns:xs="http://www.w3.org/2001/XMLSchema" xmlns:p="http://schemas.microsoft.com/office/2006/metadata/properties" xmlns:ns3="3942fc58-04f6-45b2-9ade-9f5e1804637e" xmlns:ns4="4a133397-0785-4830-af87-76ce322ddc5f" targetNamespace="http://schemas.microsoft.com/office/2006/metadata/properties" ma:root="true" ma:fieldsID="87f01f5bb6ea45c98f952daeafb88bff" ns3:_="" ns4:_="">
    <xsd:import namespace="3942fc58-04f6-45b2-9ade-9f5e1804637e"/>
    <xsd:import namespace="4a133397-0785-4830-af87-76ce322dd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398E2-F152-4EB4-A883-3B94648266E3}">
  <ds:schemaRefs>
    <ds:schemaRef ds:uri="http://schemas.microsoft.com/sharepoint/v3/contenttype/forms"/>
  </ds:schemaRefs>
</ds:datastoreItem>
</file>

<file path=customXml/itemProps2.xml><?xml version="1.0" encoding="utf-8"?>
<ds:datastoreItem xmlns:ds="http://schemas.openxmlformats.org/officeDocument/2006/customXml" ds:itemID="{55EEEF19-17C6-43DC-9BA2-C75DE441D029}">
  <ds:schemaRefs>
    <ds:schemaRef ds:uri="http://schemas.microsoft.com/office/2006/documentManagement/types"/>
    <ds:schemaRef ds:uri="http://schemas.microsoft.com/office/infopath/2007/PartnerControls"/>
    <ds:schemaRef ds:uri="3942fc58-04f6-45b2-9ade-9f5e1804637e"/>
    <ds:schemaRef ds:uri="http://purl.org/dc/elements/1.1/"/>
    <ds:schemaRef ds:uri="http://schemas.microsoft.com/office/2006/metadata/properties"/>
    <ds:schemaRef ds:uri="4a133397-0785-4830-af87-76ce322ddc5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CF438C-A3FA-420B-A1C8-10B53BAE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fc58-04f6-45b2-9ade-9f5e1804637e"/>
    <ds:schemaRef ds:uri="4a133397-0785-4830-af87-76ce322dd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2778</Words>
  <Characters>15838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Helen</dc:creator>
  <dc:description/>
  <cp:lastModifiedBy>Jennifer Hoolachan</cp:lastModifiedBy>
  <cp:revision>2</cp:revision>
  <dcterms:created xsi:type="dcterms:W3CDTF">2020-02-19T13:46:00Z</dcterms:created>
  <dcterms:modified xsi:type="dcterms:W3CDTF">2020-02-19T13:46:00Z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