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64" w:rsidRDefault="00E16E64">
      <w:pPr>
        <w:jc w:val="center"/>
        <w:rPr>
          <w:rFonts w:ascii="Verdana" w:hAnsi="Verdana" w:cs="Arial"/>
          <w:sz w:val="20"/>
          <w:szCs w:val="20"/>
        </w:rPr>
      </w:pPr>
    </w:p>
    <w:p w:rsidR="00E16E64" w:rsidRDefault="00E16E64">
      <w:pPr>
        <w:jc w:val="center"/>
        <w:rPr>
          <w:rFonts w:ascii="Verdana" w:hAnsi="Verdana"/>
          <w:color w:val="FF0000"/>
          <w:sz w:val="20"/>
          <w:szCs w:val="20"/>
        </w:rPr>
      </w:pPr>
    </w:p>
    <w:p w:rsidR="00E16E64" w:rsidRDefault="00C65DCA">
      <w:pPr>
        <w:jc w:val="center"/>
        <w:rPr>
          <w:rFonts w:ascii="Verdana" w:hAnsi="Verdana" w:cs="Arial"/>
          <w:sz w:val="20"/>
          <w:szCs w:val="20"/>
        </w:rPr>
      </w:pPr>
      <w:r>
        <w:rPr>
          <w:rFonts w:ascii="Verdana" w:hAnsi="Verdana" w:cs="Arial"/>
          <w:noProof/>
          <w:sz w:val="20"/>
          <w:szCs w:val="20"/>
          <w:lang w:eastAsia="en-GB"/>
        </w:rPr>
        <w:drawing>
          <wp:anchor distT="0" distB="0" distL="114300" distR="114300" simplePos="0" relativeHeight="251656704" behindDoc="1" locked="0" layoutInCell="0" allowOverlap="1">
            <wp:simplePos x="0" y="0"/>
            <wp:positionH relativeFrom="margin">
              <wp:posOffset>1409065</wp:posOffset>
            </wp:positionH>
            <wp:positionV relativeFrom="margin">
              <wp:posOffset>389890</wp:posOffset>
            </wp:positionV>
            <wp:extent cx="3700145" cy="1234440"/>
            <wp:effectExtent l="0" t="0" r="0" b="0"/>
            <wp:wrapSquare wrapText="bothSides"/>
            <wp:docPr id="1" name="Picture 9" descr="C:\Users\volunteer\AppData\Local\Microsoft\Windows\Temporary Internet Files\Content.Word\healthprom_logo_01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C:\Users\volunteer\AppData\Local\Microsoft\Windows\Temporary Internet Files\Content.Word\healthprom_logo_01_main.jpg"/>
                    <pic:cNvPicPr>
                      <a:picLocks noChangeAspect="1" noChangeArrowheads="1"/>
                    </pic:cNvPicPr>
                  </pic:nvPicPr>
                  <pic:blipFill>
                    <a:blip r:embed="rId11" cstate="print"/>
                    <a:stretch>
                      <a:fillRect/>
                    </a:stretch>
                  </pic:blipFill>
                  <pic:spPr bwMode="auto">
                    <a:xfrm>
                      <a:off x="0" y="0"/>
                      <a:ext cx="3700145" cy="1234440"/>
                    </a:xfrm>
                    <a:prstGeom prst="rect">
                      <a:avLst/>
                    </a:prstGeom>
                  </pic:spPr>
                </pic:pic>
              </a:graphicData>
            </a:graphic>
          </wp:anchor>
        </w:drawing>
      </w:r>
    </w:p>
    <w:p w:rsidR="00E16E64" w:rsidRDefault="00E16E64">
      <w:pPr>
        <w:jc w:val="center"/>
        <w:rPr>
          <w:rFonts w:ascii="Verdana" w:hAnsi="Verdana" w:cs="Arial"/>
          <w:sz w:val="20"/>
          <w:szCs w:val="20"/>
        </w:rPr>
      </w:pPr>
    </w:p>
    <w:p w:rsidR="00E16E64" w:rsidRDefault="00E16E64">
      <w:pPr>
        <w:pStyle w:val="Heading1"/>
        <w:rPr>
          <w:rFonts w:ascii="Verdana" w:hAnsi="Verdana" w:cs="Arial"/>
          <w:caps/>
          <w:sz w:val="20"/>
          <w:szCs w:val="20"/>
        </w:rPr>
      </w:pPr>
    </w:p>
    <w:p w:rsidR="00E16E64" w:rsidRDefault="00E16E64">
      <w:pPr>
        <w:pStyle w:val="Heading1"/>
        <w:rPr>
          <w:rFonts w:ascii="Verdana" w:hAnsi="Verdana" w:cs="Arial"/>
          <w:caps/>
          <w:sz w:val="40"/>
          <w:szCs w:val="40"/>
        </w:rPr>
      </w:pPr>
    </w:p>
    <w:p w:rsidR="00E16E64" w:rsidRDefault="00E16E64">
      <w:pPr>
        <w:pStyle w:val="Heading1"/>
        <w:rPr>
          <w:rFonts w:ascii="Verdana" w:hAnsi="Verdana" w:cs="Arial"/>
          <w:caps/>
          <w:sz w:val="40"/>
          <w:szCs w:val="40"/>
        </w:rPr>
      </w:pPr>
    </w:p>
    <w:p w:rsidR="00E16E64" w:rsidRDefault="00E16E64">
      <w:pPr>
        <w:pStyle w:val="Heading1"/>
        <w:rPr>
          <w:rFonts w:ascii="Verdana" w:hAnsi="Verdana" w:cs="Arial"/>
          <w:caps/>
          <w:sz w:val="40"/>
          <w:szCs w:val="40"/>
        </w:rPr>
      </w:pPr>
    </w:p>
    <w:p w:rsidR="00E16E64" w:rsidRDefault="00E16E64">
      <w:pPr>
        <w:pStyle w:val="Heading1"/>
        <w:rPr>
          <w:rFonts w:ascii="Verdana" w:hAnsi="Verdana" w:cs="Arial"/>
          <w:caps/>
          <w:sz w:val="40"/>
          <w:szCs w:val="40"/>
        </w:rPr>
      </w:pPr>
    </w:p>
    <w:p w:rsidR="00E16E64" w:rsidRDefault="00E16E64">
      <w:pPr>
        <w:pStyle w:val="Heading1"/>
        <w:rPr>
          <w:rFonts w:ascii="Verdana" w:hAnsi="Verdana" w:cs="Arial"/>
          <w:caps/>
          <w:sz w:val="40"/>
          <w:szCs w:val="40"/>
        </w:rPr>
      </w:pPr>
    </w:p>
    <w:p w:rsidR="00E16E64" w:rsidRDefault="00C65DCA">
      <w:pPr>
        <w:pStyle w:val="Heading1"/>
        <w:rPr>
          <w:rFonts w:ascii="Verdana" w:hAnsi="Verdana" w:cs="Arial"/>
          <w:caps/>
          <w:sz w:val="40"/>
          <w:szCs w:val="40"/>
        </w:rPr>
      </w:pPr>
      <w:r>
        <w:rPr>
          <w:rFonts w:ascii="Verdana" w:hAnsi="Verdana" w:cs="Arial"/>
          <w:caps/>
          <w:sz w:val="40"/>
          <w:szCs w:val="40"/>
        </w:rPr>
        <w:t>Safeguarding Vulnerable Adults</w:t>
      </w:r>
    </w:p>
    <w:p w:rsidR="00E16E64" w:rsidRDefault="00E16E64">
      <w:pPr>
        <w:jc w:val="center"/>
        <w:rPr>
          <w:rFonts w:ascii="Verdana" w:hAnsi="Verdana" w:cs="Arial"/>
          <w:sz w:val="20"/>
          <w:szCs w:val="20"/>
        </w:rPr>
      </w:pPr>
    </w:p>
    <w:p w:rsidR="00E16E64" w:rsidRDefault="00E16E64">
      <w:pPr>
        <w:jc w:val="center"/>
        <w:rPr>
          <w:rFonts w:ascii="Verdana" w:hAnsi="Verdana" w:cs="Arial"/>
          <w:sz w:val="20"/>
          <w:szCs w:val="20"/>
        </w:rPr>
      </w:pPr>
    </w:p>
    <w:p w:rsidR="00E16E64" w:rsidRDefault="00E16E64">
      <w:pPr>
        <w:jc w:val="center"/>
        <w:rPr>
          <w:rFonts w:ascii="Verdana" w:hAnsi="Verdana" w:cs="Arial"/>
          <w:sz w:val="20"/>
          <w:szCs w:val="20"/>
        </w:rPr>
      </w:pPr>
    </w:p>
    <w:p w:rsidR="00E16E64" w:rsidRDefault="00C65DCA">
      <w:pPr>
        <w:pStyle w:val="Heading1"/>
        <w:rPr>
          <w:rFonts w:ascii="Verdana" w:hAnsi="Verdana" w:cs="Arial"/>
          <w:sz w:val="32"/>
          <w:szCs w:val="32"/>
        </w:rPr>
      </w:pPr>
      <w:r>
        <w:rPr>
          <w:rFonts w:ascii="Verdana" w:hAnsi="Verdana" w:cs="Arial"/>
          <w:sz w:val="32"/>
          <w:szCs w:val="32"/>
        </w:rPr>
        <w:t>Vulnerable Adults Policy</w:t>
      </w:r>
    </w:p>
    <w:p w:rsidR="00E16E64" w:rsidRDefault="00E16E64">
      <w:pPr>
        <w:jc w:val="center"/>
        <w:rPr>
          <w:rFonts w:ascii="Verdana" w:hAnsi="Verdana"/>
          <w:sz w:val="32"/>
          <w:szCs w:val="32"/>
        </w:rPr>
      </w:pPr>
    </w:p>
    <w:p w:rsidR="00E16E64" w:rsidRDefault="00E16E64">
      <w:pPr>
        <w:jc w:val="center"/>
        <w:rPr>
          <w:rFonts w:ascii="Verdana" w:hAnsi="Verdana" w:cs="Arial"/>
          <w:i/>
          <w:iCs/>
          <w:sz w:val="32"/>
          <w:szCs w:val="32"/>
        </w:rPr>
      </w:pPr>
    </w:p>
    <w:p w:rsidR="00E16E64" w:rsidRDefault="00E16E64">
      <w:pPr>
        <w:jc w:val="center"/>
        <w:rPr>
          <w:rFonts w:ascii="Verdana" w:hAnsi="Verdana" w:cs="Arial"/>
          <w:sz w:val="20"/>
          <w:szCs w:val="20"/>
        </w:rPr>
      </w:pPr>
    </w:p>
    <w:p w:rsidR="00E16E64" w:rsidRDefault="00E16E64">
      <w:pPr>
        <w:jc w:val="both"/>
        <w:rPr>
          <w:rFonts w:ascii="Verdana" w:hAnsi="Verdana" w:cs="Arial"/>
          <w:sz w:val="20"/>
          <w:szCs w:val="20"/>
        </w:rPr>
      </w:pPr>
    </w:p>
    <w:p w:rsidR="00E16E64" w:rsidRDefault="00E16E64">
      <w:pPr>
        <w:jc w:val="both"/>
        <w:rPr>
          <w:rFonts w:ascii="Verdana" w:hAnsi="Verdana" w:cs="Arial"/>
          <w:sz w:val="20"/>
          <w:szCs w:val="20"/>
        </w:rPr>
      </w:pPr>
    </w:p>
    <w:p w:rsidR="00E16E64" w:rsidRDefault="00E16E64">
      <w:pPr>
        <w:jc w:val="both"/>
        <w:rPr>
          <w:rFonts w:ascii="Verdana" w:hAnsi="Verdana" w:cs="Arial"/>
          <w:sz w:val="20"/>
          <w:szCs w:val="20"/>
        </w:rPr>
      </w:pPr>
    </w:p>
    <w:p w:rsidR="00E16E64" w:rsidRDefault="00E16E64">
      <w:pPr>
        <w:jc w:val="both"/>
        <w:rPr>
          <w:rFonts w:ascii="Verdana" w:hAnsi="Verdana" w:cs="Arial"/>
          <w:sz w:val="20"/>
          <w:szCs w:val="20"/>
        </w:rPr>
      </w:pPr>
    </w:p>
    <w:p w:rsidR="00E16E64" w:rsidRDefault="00E16E64">
      <w:pPr>
        <w:jc w:val="both"/>
        <w:rPr>
          <w:rFonts w:ascii="Verdana" w:hAnsi="Verdana" w:cs="Arial"/>
          <w:sz w:val="20"/>
          <w:szCs w:val="20"/>
        </w:rPr>
      </w:pPr>
      <w:r>
        <w:rPr>
          <w:rFonts w:ascii="Verdana" w:hAnsi="Verdana" w:cs="Arial"/>
          <w:sz w:val="20"/>
          <w:szCs w:val="20"/>
        </w:rPr>
        <w:pict/>
      </w:r>
      <w:r>
        <w:rPr>
          <w:rFonts w:ascii="Verdana" w:hAnsi="Verdana" w:cs="Arial"/>
          <w:sz w:val="20"/>
          <w:szCs w:val="20"/>
        </w:rPr>
        <w:pict>
          <v:shape id="Frame1" o:spid="_x0000_s1026" type="#_x0000_m1027" style="position:absolute;left:0;text-align:left;margin-left:81pt;margin-top:6.85pt;width:332.95pt;height:125.95pt;z-index:251658752;mso-wrap-style:square;v-text-anchor:top" coordsize="" o:allowincell="f" path="m,l-127,r,-127l,-127xe" fillcolor="white" stroked="f" strokecolor="#3465a4">
            <v:fill opacity="0" color2="black" o:detectmouseclick="t" type="solid"/>
            <v:stroke joinstyle="round" endcap="flat"/>
          </v:shape>
        </w:pict>
      </w:r>
    </w:p>
    <w:p w:rsidR="00E16E64" w:rsidRDefault="00E16E64">
      <w:pPr>
        <w:jc w:val="both"/>
        <w:rPr>
          <w:rFonts w:ascii="Verdana" w:hAnsi="Verdana" w:cs="Arial"/>
          <w:sz w:val="20"/>
          <w:szCs w:val="20"/>
        </w:rPr>
      </w:pPr>
    </w:p>
    <w:p w:rsidR="00E16E64" w:rsidRDefault="00E16E64">
      <w:pPr>
        <w:jc w:val="both"/>
        <w:rPr>
          <w:rFonts w:ascii="Verdana" w:hAnsi="Verdana" w:cs="Arial"/>
          <w:sz w:val="20"/>
          <w:szCs w:val="20"/>
        </w:rPr>
      </w:pPr>
    </w:p>
    <w:p w:rsidR="00E16E64" w:rsidRDefault="00E16E64">
      <w:pPr>
        <w:jc w:val="both"/>
        <w:rPr>
          <w:rFonts w:ascii="Verdana" w:hAnsi="Verdana" w:cs="Arial"/>
          <w:sz w:val="20"/>
          <w:szCs w:val="20"/>
        </w:rPr>
      </w:pPr>
    </w:p>
    <w:p w:rsidR="00E16E64" w:rsidRDefault="00E16E64">
      <w:pPr>
        <w:jc w:val="both"/>
        <w:rPr>
          <w:rFonts w:ascii="Verdana" w:hAnsi="Verdana" w:cs="Arial"/>
          <w:sz w:val="20"/>
          <w:szCs w:val="20"/>
        </w:rPr>
      </w:pPr>
    </w:p>
    <w:p w:rsidR="00E16E64" w:rsidRDefault="00E16E64">
      <w:pPr>
        <w:jc w:val="both"/>
        <w:rPr>
          <w:rFonts w:ascii="Verdana" w:hAnsi="Verdana" w:cs="Arial"/>
          <w:sz w:val="20"/>
          <w:szCs w:val="20"/>
        </w:rPr>
      </w:pPr>
    </w:p>
    <w:p w:rsidR="00E16E64" w:rsidRDefault="00E16E64">
      <w:pPr>
        <w:ind w:left="3600" w:hanging="3600"/>
        <w:jc w:val="both"/>
        <w:rPr>
          <w:rFonts w:ascii="Verdana" w:hAnsi="Verdana" w:cs="Arial"/>
          <w:sz w:val="20"/>
          <w:szCs w:val="20"/>
        </w:rPr>
      </w:pPr>
    </w:p>
    <w:p w:rsidR="00E16E64" w:rsidRDefault="00E16E64">
      <w:pPr>
        <w:ind w:left="3600" w:hanging="3600"/>
        <w:jc w:val="both"/>
        <w:rPr>
          <w:rFonts w:ascii="Verdana" w:hAnsi="Verdana" w:cs="Arial"/>
          <w:sz w:val="20"/>
          <w:szCs w:val="20"/>
        </w:rPr>
      </w:pPr>
    </w:p>
    <w:p w:rsidR="00E16E64" w:rsidRDefault="00E16E64">
      <w:pPr>
        <w:ind w:left="3600" w:hanging="3600"/>
        <w:jc w:val="both"/>
        <w:rPr>
          <w:rFonts w:ascii="Verdana" w:hAnsi="Verdana" w:cs="Arial"/>
          <w:sz w:val="20"/>
          <w:szCs w:val="20"/>
        </w:rPr>
      </w:pPr>
    </w:p>
    <w:p w:rsidR="00E16E64" w:rsidRDefault="00E16E64">
      <w:pPr>
        <w:ind w:left="3600" w:hanging="3600"/>
        <w:jc w:val="both"/>
        <w:rPr>
          <w:rFonts w:ascii="Verdana" w:hAnsi="Verdana" w:cs="Arial"/>
          <w:sz w:val="20"/>
          <w:szCs w:val="20"/>
        </w:rPr>
      </w:pPr>
    </w:p>
    <w:p w:rsidR="00E16E64" w:rsidRDefault="00E16E64">
      <w:pPr>
        <w:ind w:left="3600" w:hanging="3600"/>
        <w:jc w:val="both"/>
        <w:rPr>
          <w:rFonts w:ascii="Verdana" w:hAnsi="Verdana" w:cs="Arial"/>
          <w:sz w:val="20"/>
          <w:szCs w:val="20"/>
        </w:rPr>
      </w:pPr>
    </w:p>
    <w:p w:rsidR="00E16E64" w:rsidRDefault="00E16E64">
      <w:pPr>
        <w:ind w:left="3600" w:hanging="3600"/>
        <w:jc w:val="both"/>
        <w:rPr>
          <w:rFonts w:ascii="Verdana" w:hAnsi="Verdana" w:cs="Arial"/>
          <w:sz w:val="20"/>
          <w:szCs w:val="20"/>
        </w:rPr>
      </w:pPr>
    </w:p>
    <w:p w:rsidR="00E16E64" w:rsidRDefault="00E16E64">
      <w:pPr>
        <w:ind w:left="3600" w:hanging="3600"/>
        <w:jc w:val="both"/>
        <w:rPr>
          <w:rFonts w:ascii="Verdana" w:hAnsi="Verdana" w:cs="Arial"/>
          <w:sz w:val="20"/>
          <w:szCs w:val="20"/>
        </w:rPr>
      </w:pPr>
    </w:p>
    <w:p w:rsidR="00E16E64" w:rsidRDefault="00E16E64">
      <w:pPr>
        <w:ind w:left="3600" w:hanging="3600"/>
        <w:jc w:val="both"/>
        <w:rPr>
          <w:rFonts w:ascii="Verdana" w:hAnsi="Verdana" w:cs="Arial"/>
          <w:sz w:val="20"/>
          <w:szCs w:val="20"/>
        </w:rPr>
      </w:pPr>
    </w:p>
    <w:p w:rsidR="00E16E64" w:rsidRDefault="00E16E64">
      <w:pPr>
        <w:ind w:left="3600" w:hanging="3600"/>
        <w:jc w:val="both"/>
        <w:rPr>
          <w:rFonts w:ascii="Verdana" w:hAnsi="Verdana" w:cs="Arial"/>
          <w:sz w:val="20"/>
          <w:szCs w:val="20"/>
        </w:rPr>
      </w:pPr>
    </w:p>
    <w:p w:rsidR="00E16E64" w:rsidRDefault="00E16E64">
      <w:pPr>
        <w:ind w:left="3600" w:hanging="3600"/>
        <w:jc w:val="both"/>
        <w:rPr>
          <w:rFonts w:ascii="Verdana" w:hAnsi="Verdana" w:cs="Arial"/>
          <w:sz w:val="20"/>
          <w:szCs w:val="20"/>
        </w:rPr>
      </w:pPr>
    </w:p>
    <w:p w:rsidR="00E16E64" w:rsidRDefault="00E16E64">
      <w:pPr>
        <w:ind w:left="3600" w:hanging="3600"/>
        <w:jc w:val="both"/>
        <w:rPr>
          <w:rFonts w:ascii="Verdana" w:hAnsi="Verdana" w:cs="Arial"/>
          <w:sz w:val="20"/>
          <w:szCs w:val="20"/>
        </w:rPr>
      </w:pPr>
    </w:p>
    <w:p w:rsidR="00E16E64" w:rsidRDefault="00C65DCA">
      <w:pPr>
        <w:pStyle w:val="Heading7"/>
        <w:ind w:left="0" w:firstLine="0"/>
        <w:rPr>
          <w:rFonts w:ascii="Verdana" w:hAnsi="Verdana" w:cs="Arial"/>
          <w:sz w:val="20"/>
          <w:szCs w:val="20"/>
        </w:rPr>
        <w:sectPr w:rsidR="00E16E64">
          <w:footerReference w:type="default" r:id="rId12"/>
          <w:pgSz w:w="11906" w:h="16838"/>
          <w:pgMar w:top="1418" w:right="1134" w:bottom="1247" w:left="1134" w:header="0" w:footer="720" w:gutter="0"/>
          <w:cols w:space="720"/>
          <w:formProt w:val="0"/>
          <w:docGrid w:linePitch="100"/>
        </w:sectPr>
      </w:pPr>
      <w:r>
        <w:rPr>
          <w:rFonts w:ascii="Verdana" w:hAnsi="Verdana" w:cs="Arial"/>
          <w:sz w:val="20"/>
          <w:szCs w:val="20"/>
        </w:rPr>
        <w:t>Registered Charity 1100459</w:t>
      </w:r>
    </w:p>
    <w:p w:rsidR="00E16E64" w:rsidRDefault="00C65DCA">
      <w:pPr>
        <w:pStyle w:val="Heading2"/>
        <w:jc w:val="both"/>
        <w:rPr>
          <w:rFonts w:ascii="Verdana" w:hAnsi="Verdana" w:cs="Arial"/>
          <w:b w:val="0"/>
          <w:bCs w:val="0"/>
          <w:szCs w:val="20"/>
        </w:rPr>
      </w:pPr>
      <w:bookmarkStart w:id="0" w:name="Vuln_Adlt_Adv"/>
      <w:r>
        <w:rPr>
          <w:rFonts w:ascii="Verdana" w:hAnsi="Verdana" w:cs="Arial"/>
          <w:caps/>
          <w:szCs w:val="20"/>
        </w:rPr>
        <w:lastRenderedPageBreak/>
        <w:t>Safeguarding Vulnerable Adults</w:t>
      </w:r>
    </w:p>
    <w:p w:rsidR="00E16E64" w:rsidRDefault="00E16E64">
      <w:pPr>
        <w:spacing w:before="2" w:after="2"/>
        <w:jc w:val="both"/>
        <w:rPr>
          <w:rFonts w:ascii="Verdana" w:hAnsi="Verdana"/>
          <w:b/>
          <w:bCs/>
          <w:sz w:val="20"/>
          <w:szCs w:val="20"/>
        </w:rPr>
      </w:pPr>
    </w:p>
    <w:p w:rsidR="00E16E64" w:rsidRDefault="00C65DCA">
      <w:pPr>
        <w:spacing w:before="2" w:after="2"/>
        <w:jc w:val="both"/>
        <w:rPr>
          <w:rFonts w:ascii="Verdana" w:hAnsi="Verdana"/>
          <w:b/>
          <w:bCs/>
          <w:sz w:val="20"/>
          <w:szCs w:val="20"/>
        </w:rPr>
      </w:pPr>
      <w:r>
        <w:rPr>
          <w:rFonts w:ascii="Verdana" w:hAnsi="Verdana"/>
          <w:b/>
          <w:bCs/>
          <w:sz w:val="20"/>
          <w:szCs w:val="20"/>
        </w:rPr>
        <w:t xml:space="preserve">Our commitment to safeguard </w:t>
      </w:r>
    </w:p>
    <w:p w:rsidR="00E16E64" w:rsidRDefault="00E16E64">
      <w:pPr>
        <w:spacing w:before="2" w:after="2"/>
        <w:jc w:val="both"/>
        <w:rPr>
          <w:rFonts w:ascii="Verdana" w:hAnsi="Verdana"/>
          <w:sz w:val="20"/>
          <w:szCs w:val="20"/>
        </w:rPr>
      </w:pPr>
    </w:p>
    <w:p w:rsidR="00E16E64" w:rsidRDefault="00C65DCA">
      <w:pPr>
        <w:spacing w:before="2" w:after="2"/>
        <w:jc w:val="both"/>
        <w:rPr>
          <w:rFonts w:ascii="Verdana" w:hAnsi="Verdana"/>
          <w:sz w:val="20"/>
          <w:szCs w:val="20"/>
        </w:rPr>
      </w:pPr>
      <w:r>
        <w:rPr>
          <w:rFonts w:ascii="Verdana" w:hAnsi="Verdana"/>
          <w:sz w:val="20"/>
          <w:szCs w:val="20"/>
        </w:rPr>
        <w:t xml:space="preserve">Abuse is a violation of an individual’s human and civil rights.  It can take many forms. </w:t>
      </w:r>
      <w:proofErr w:type="spellStart"/>
      <w:r>
        <w:rPr>
          <w:rFonts w:ascii="Verdana" w:hAnsi="Verdana"/>
          <w:sz w:val="20"/>
          <w:szCs w:val="20"/>
        </w:rPr>
        <w:t>HealthProm</w:t>
      </w:r>
      <w:proofErr w:type="spellEnd"/>
      <w:r>
        <w:rPr>
          <w:rFonts w:ascii="Verdana" w:hAnsi="Verdana"/>
          <w:sz w:val="20"/>
          <w:szCs w:val="20"/>
        </w:rPr>
        <w:t xml:space="preserve"> is committed to practice, which promotes the welfare of vulnerable adults, and safeguards them from harm. </w:t>
      </w:r>
    </w:p>
    <w:p w:rsidR="00E16E64" w:rsidRDefault="00E16E64">
      <w:pPr>
        <w:jc w:val="both"/>
        <w:rPr>
          <w:rFonts w:ascii="Verdana" w:hAnsi="Verdana" w:cs="Arial"/>
          <w:sz w:val="20"/>
          <w:szCs w:val="20"/>
        </w:rPr>
      </w:pPr>
    </w:p>
    <w:p w:rsidR="00E16E64" w:rsidRDefault="00C65DCA">
      <w:pPr>
        <w:spacing w:before="2" w:after="2"/>
        <w:jc w:val="both"/>
        <w:rPr>
          <w:rFonts w:ascii="Verdana" w:hAnsi="Verdana" w:cs="Helvetica Neue"/>
          <w:bCs/>
          <w:sz w:val="20"/>
          <w:szCs w:val="20"/>
          <w:lang w:val="en-US" w:eastAsia="en-GB"/>
        </w:rPr>
      </w:pPr>
      <w:proofErr w:type="spellStart"/>
      <w:r>
        <w:rPr>
          <w:rFonts w:ascii="Verdana" w:hAnsi="Verdana"/>
          <w:sz w:val="20"/>
          <w:szCs w:val="20"/>
        </w:rPr>
        <w:t>HealthProm</w:t>
      </w:r>
      <w:proofErr w:type="spellEnd"/>
      <w:r>
        <w:rPr>
          <w:rFonts w:ascii="Verdana" w:hAnsi="Verdana"/>
          <w:sz w:val="20"/>
          <w:szCs w:val="20"/>
        </w:rPr>
        <w:t xml:space="preserve"> accepts and recognises its responsibi</w:t>
      </w:r>
      <w:r>
        <w:rPr>
          <w:rFonts w:ascii="Verdana" w:hAnsi="Verdana"/>
          <w:sz w:val="20"/>
          <w:szCs w:val="20"/>
        </w:rPr>
        <w:t xml:space="preserve">lities to develop awareness of the issues that cause vulnerable adults harm, and to work in conjunction with our partners to maintain a safe environment in our projects. </w:t>
      </w:r>
      <w:r>
        <w:rPr>
          <w:rFonts w:ascii="Verdana" w:hAnsi="Verdana" w:cs="Helvetica Neue"/>
          <w:bCs/>
          <w:sz w:val="20"/>
          <w:szCs w:val="20"/>
          <w:lang w:val="en-US" w:eastAsia="en-GB"/>
        </w:rPr>
        <w:t xml:space="preserve"> Although the main focus of our work is to ensure that vulnerable children get the bes</w:t>
      </w:r>
      <w:r>
        <w:rPr>
          <w:rFonts w:ascii="Verdana" w:hAnsi="Verdana" w:cs="Helvetica Neue"/>
          <w:bCs/>
          <w:sz w:val="20"/>
          <w:szCs w:val="20"/>
          <w:lang w:val="en-US" w:eastAsia="en-GB"/>
        </w:rPr>
        <w:t xml:space="preserve">t start in life, we </w:t>
      </w:r>
      <w:proofErr w:type="spellStart"/>
      <w:r>
        <w:rPr>
          <w:rFonts w:ascii="Verdana" w:hAnsi="Verdana" w:cs="Helvetica Neue"/>
          <w:bCs/>
          <w:sz w:val="20"/>
          <w:szCs w:val="20"/>
          <w:lang w:val="en-US" w:eastAsia="en-GB"/>
        </w:rPr>
        <w:t>recogni</w:t>
      </w:r>
      <w:r>
        <w:rPr>
          <w:rFonts w:ascii="Verdana" w:hAnsi="Verdana" w:cs="Helvetica Neue"/>
          <w:bCs/>
          <w:sz w:val="20"/>
          <w:szCs w:val="20"/>
          <w:lang w:val="en-US" w:eastAsia="en-GB"/>
        </w:rPr>
        <w:t>s</w:t>
      </w:r>
      <w:r>
        <w:rPr>
          <w:rFonts w:ascii="Verdana" w:hAnsi="Verdana" w:cs="Helvetica Neue"/>
          <w:bCs/>
          <w:sz w:val="20"/>
          <w:szCs w:val="20"/>
          <w:lang w:val="en-US" w:eastAsia="en-GB"/>
        </w:rPr>
        <w:t>e</w:t>
      </w:r>
      <w:proofErr w:type="spellEnd"/>
      <w:r>
        <w:rPr>
          <w:rFonts w:ascii="Verdana" w:hAnsi="Verdana" w:cs="Helvetica Neue"/>
          <w:bCs/>
          <w:sz w:val="20"/>
          <w:szCs w:val="20"/>
          <w:lang w:val="en-US" w:eastAsia="en-GB"/>
        </w:rPr>
        <w:t xml:space="preserve"> that we work in a wider context with families and communities. </w:t>
      </w:r>
    </w:p>
    <w:p w:rsidR="00E16E64" w:rsidRDefault="00E16E64">
      <w:pPr>
        <w:spacing w:before="2" w:after="2"/>
        <w:jc w:val="both"/>
        <w:rPr>
          <w:rFonts w:ascii="Verdana" w:hAnsi="Verdana" w:cs="Helvetica Neue"/>
          <w:bCs/>
          <w:sz w:val="20"/>
          <w:szCs w:val="20"/>
          <w:lang w:val="en-US" w:eastAsia="en-GB"/>
        </w:rPr>
      </w:pPr>
    </w:p>
    <w:p w:rsidR="00E16E64" w:rsidRDefault="00C65DCA">
      <w:pPr>
        <w:spacing w:before="2" w:after="2"/>
        <w:jc w:val="both"/>
        <w:rPr>
          <w:rFonts w:ascii="Verdana" w:hAnsi="Verdana"/>
          <w:sz w:val="20"/>
          <w:szCs w:val="20"/>
        </w:rPr>
      </w:pPr>
      <w:r>
        <w:rPr>
          <w:rFonts w:ascii="Verdana" w:hAnsi="Verdana"/>
          <w:sz w:val="20"/>
          <w:szCs w:val="20"/>
        </w:rPr>
        <w:t xml:space="preserve">A vulnerable adult is any person aged 18 years or over who is, or may be, unable to take care of him or herself or who is unable to protect him or herself against significant harm or exploitation. </w:t>
      </w:r>
    </w:p>
    <w:p w:rsidR="00E16E64" w:rsidRDefault="00E16E64">
      <w:pPr>
        <w:spacing w:before="2" w:after="2"/>
        <w:jc w:val="both"/>
        <w:rPr>
          <w:rFonts w:ascii="Verdana" w:hAnsi="Verdana"/>
          <w:sz w:val="20"/>
          <w:szCs w:val="20"/>
        </w:rPr>
      </w:pPr>
    </w:p>
    <w:p w:rsidR="00E16E64" w:rsidRDefault="00C65DCA">
      <w:pPr>
        <w:spacing w:before="2" w:after="2"/>
        <w:jc w:val="both"/>
        <w:rPr>
          <w:rFonts w:ascii="Verdana" w:hAnsi="Verdana" w:cs="Helvetica Neue"/>
          <w:bCs/>
          <w:sz w:val="20"/>
          <w:szCs w:val="20"/>
          <w:lang w:val="en-US" w:eastAsia="en-GB"/>
        </w:rPr>
      </w:pPr>
      <w:r>
        <w:rPr>
          <w:rFonts w:ascii="Verdana" w:hAnsi="Verdana" w:cs="Helvetica Neue"/>
          <w:bCs/>
          <w:sz w:val="20"/>
          <w:szCs w:val="20"/>
          <w:lang w:val="en-US" w:eastAsia="en-GB"/>
        </w:rPr>
        <w:t xml:space="preserve">Our projects connect us with adults who could be classed </w:t>
      </w:r>
      <w:r>
        <w:rPr>
          <w:rFonts w:ascii="Verdana" w:hAnsi="Verdana" w:cs="Helvetica Neue"/>
          <w:bCs/>
          <w:sz w:val="20"/>
          <w:szCs w:val="20"/>
          <w:lang w:val="en-US" w:eastAsia="en-GB"/>
        </w:rPr>
        <w:t xml:space="preserve">as particularly vulnerable including </w:t>
      </w:r>
      <w:r>
        <w:rPr>
          <w:rFonts w:ascii="Verdana" w:hAnsi="Verdana" w:cs="Helvetica Neue"/>
          <w:b/>
          <w:bCs/>
          <w:sz w:val="20"/>
          <w:szCs w:val="20"/>
          <w:lang w:val="en-US" w:eastAsia="en-GB"/>
        </w:rPr>
        <w:t>poor displaced families</w:t>
      </w:r>
      <w:r>
        <w:rPr>
          <w:rFonts w:ascii="Verdana" w:hAnsi="Verdana" w:cs="Helvetica Neue"/>
          <w:bCs/>
          <w:sz w:val="20"/>
          <w:szCs w:val="20"/>
          <w:lang w:val="en-US" w:eastAsia="en-GB"/>
        </w:rPr>
        <w:t xml:space="preserve">, </w:t>
      </w:r>
      <w:r>
        <w:rPr>
          <w:rFonts w:ascii="Verdana" w:hAnsi="Verdana" w:cs="Helvetica Neue"/>
          <w:b/>
          <w:bCs/>
          <w:sz w:val="20"/>
          <w:szCs w:val="20"/>
          <w:lang w:val="en-US" w:eastAsia="en-GB"/>
        </w:rPr>
        <w:t xml:space="preserve">pregnant women, women in single headed households, people with </w:t>
      </w:r>
      <w:r>
        <w:rPr>
          <w:rFonts w:ascii="Verdana" w:hAnsi="Verdana" w:cs="Helvetica Neue"/>
          <w:b/>
          <w:bCs/>
          <w:sz w:val="20"/>
          <w:szCs w:val="20"/>
          <w:lang w:val="en-US" w:eastAsia="en-GB"/>
        </w:rPr>
        <w:t xml:space="preserve">mental or physical </w:t>
      </w:r>
      <w:r>
        <w:rPr>
          <w:rFonts w:ascii="Verdana" w:hAnsi="Verdana" w:cs="Helvetica Neue"/>
          <w:b/>
          <w:bCs/>
          <w:sz w:val="20"/>
          <w:szCs w:val="20"/>
          <w:lang w:val="en-US" w:eastAsia="en-GB"/>
        </w:rPr>
        <w:t>disabilities,</w:t>
      </w:r>
      <w:r>
        <w:rPr>
          <w:rFonts w:ascii="Verdana" w:hAnsi="Verdana" w:cs="Calibri"/>
          <w:sz w:val="20"/>
          <w:szCs w:val="20"/>
          <w:lang w:val="en-US" w:eastAsia="en-GB"/>
        </w:rPr>
        <w:t xml:space="preserve"> </w:t>
      </w:r>
      <w:r>
        <w:rPr>
          <w:rFonts w:ascii="Verdana" w:hAnsi="Verdana" w:cs="Calibri"/>
          <w:b/>
          <w:sz w:val="20"/>
          <w:szCs w:val="20"/>
          <w:lang w:val="en-US" w:eastAsia="en-GB"/>
        </w:rPr>
        <w:t>people who have low levels of literacy</w:t>
      </w:r>
      <w:proofErr w:type="gramStart"/>
      <w:r>
        <w:rPr>
          <w:rFonts w:ascii="Verdana" w:hAnsi="Verdana" w:cs="Calibri"/>
          <w:b/>
          <w:sz w:val="20"/>
          <w:szCs w:val="20"/>
          <w:lang w:val="en-US" w:eastAsia="en-GB"/>
        </w:rPr>
        <w:t>,</w:t>
      </w:r>
      <w:r>
        <w:rPr>
          <w:rFonts w:ascii="Verdana" w:hAnsi="Verdana" w:cs="Calibri"/>
          <w:color w:val="18376A"/>
          <w:sz w:val="20"/>
          <w:szCs w:val="20"/>
          <w:lang w:val="en-US" w:eastAsia="en-GB"/>
        </w:rPr>
        <w:t xml:space="preserve"> </w:t>
      </w:r>
      <w:r>
        <w:rPr>
          <w:rFonts w:ascii="Verdana" w:hAnsi="Verdana" w:cs="Helvetica Neue"/>
          <w:b/>
          <w:bCs/>
          <w:sz w:val="20"/>
          <w:szCs w:val="20"/>
          <w:lang w:val="en-US" w:eastAsia="en-GB"/>
        </w:rPr>
        <w:t xml:space="preserve"> people</w:t>
      </w:r>
      <w:proofErr w:type="gramEnd"/>
      <w:r>
        <w:rPr>
          <w:rFonts w:ascii="Verdana" w:hAnsi="Verdana" w:cs="Helvetica Neue"/>
          <w:b/>
          <w:bCs/>
          <w:sz w:val="20"/>
          <w:szCs w:val="20"/>
          <w:lang w:val="en-US" w:eastAsia="en-GB"/>
        </w:rPr>
        <w:t xml:space="preserve"> who have grown up in institutional care</w:t>
      </w:r>
      <w:r>
        <w:rPr>
          <w:rFonts w:ascii="Verdana" w:hAnsi="Verdana" w:cs="Helvetica Neue"/>
          <w:b/>
          <w:bCs/>
          <w:sz w:val="20"/>
          <w:szCs w:val="20"/>
          <w:lang w:val="en-US" w:eastAsia="en-GB"/>
        </w:rPr>
        <w:t xml:space="preserve"> and people in minority groups</w:t>
      </w:r>
      <w:r>
        <w:rPr>
          <w:rFonts w:ascii="Verdana" w:hAnsi="Verdana" w:cs="Helvetica Neue"/>
          <w:bCs/>
          <w:sz w:val="20"/>
          <w:szCs w:val="20"/>
          <w:lang w:val="en-US" w:eastAsia="en-GB"/>
        </w:rPr>
        <w:t>. </w:t>
      </w:r>
    </w:p>
    <w:p w:rsidR="00E16E64" w:rsidRDefault="00E16E64">
      <w:pPr>
        <w:spacing w:before="2" w:after="2"/>
        <w:jc w:val="both"/>
        <w:rPr>
          <w:rFonts w:ascii="Verdana" w:hAnsi="Verdana" w:cs="Helvetica Neue"/>
          <w:bCs/>
          <w:sz w:val="20"/>
          <w:szCs w:val="20"/>
          <w:lang w:val="en-US" w:eastAsia="en-GB"/>
        </w:rPr>
      </w:pPr>
    </w:p>
    <w:p w:rsidR="00E16E64" w:rsidRDefault="00C65DCA">
      <w:pPr>
        <w:spacing w:before="2" w:after="2"/>
        <w:jc w:val="both"/>
        <w:rPr>
          <w:rFonts w:ascii="Verdana" w:hAnsi="Verdana"/>
          <w:sz w:val="20"/>
          <w:szCs w:val="20"/>
        </w:rPr>
      </w:pPr>
      <w:r>
        <w:rPr>
          <w:rFonts w:ascii="Verdana" w:hAnsi="Verdana"/>
          <w:sz w:val="20"/>
          <w:szCs w:val="20"/>
        </w:rPr>
        <w:t xml:space="preserve">We recognise that </w:t>
      </w:r>
      <w:r>
        <w:rPr>
          <w:rFonts w:ascii="Verdana" w:hAnsi="Verdana" w:cs="Helvetica Neue"/>
          <w:bCs/>
          <w:sz w:val="20"/>
          <w:szCs w:val="20"/>
          <w:lang w:val="en-US" w:eastAsia="en-GB"/>
        </w:rPr>
        <w:t>poverty puts vulnerable adults at greater risk of exploitation and abuse including being trafficked, falling into crime or the sex trade, or ending up in prison.</w:t>
      </w:r>
    </w:p>
    <w:p w:rsidR="00E16E64" w:rsidRDefault="00E16E64">
      <w:pPr>
        <w:spacing w:before="2" w:after="2"/>
        <w:jc w:val="both"/>
        <w:rPr>
          <w:rFonts w:ascii="Verdana" w:hAnsi="Verdana"/>
          <w:sz w:val="20"/>
          <w:szCs w:val="20"/>
        </w:rPr>
      </w:pPr>
    </w:p>
    <w:p w:rsidR="00E16E64" w:rsidRDefault="00C65DCA">
      <w:pPr>
        <w:spacing w:before="2" w:after="2"/>
        <w:jc w:val="both"/>
        <w:rPr>
          <w:rFonts w:ascii="Verdana" w:hAnsi="Verdana"/>
          <w:sz w:val="20"/>
          <w:szCs w:val="20"/>
        </w:rPr>
      </w:pPr>
      <w:r>
        <w:rPr>
          <w:rFonts w:ascii="Verdana" w:hAnsi="Verdana"/>
          <w:sz w:val="20"/>
          <w:szCs w:val="20"/>
        </w:rPr>
        <w:t>We will not tolerate any form of abuse wh</w:t>
      </w:r>
      <w:r>
        <w:rPr>
          <w:rFonts w:ascii="Verdana" w:hAnsi="Verdana"/>
          <w:sz w:val="20"/>
          <w:szCs w:val="20"/>
        </w:rPr>
        <w:t xml:space="preserve">erever it occurs or whoever is responsible. We are committed to promoting an atmosphere of inclusion, transparency and openness.  We will endeavour to safeguard vulnerable adults linked with our projects by: </w:t>
      </w:r>
    </w:p>
    <w:p w:rsidR="00E16E64" w:rsidRDefault="00E16E64">
      <w:pPr>
        <w:spacing w:before="2" w:after="2"/>
        <w:jc w:val="both"/>
        <w:rPr>
          <w:rFonts w:ascii="Verdana" w:hAnsi="Verdana"/>
          <w:sz w:val="20"/>
          <w:szCs w:val="20"/>
        </w:rPr>
      </w:pPr>
    </w:p>
    <w:p w:rsidR="00E16E64" w:rsidRDefault="00C65DCA">
      <w:pPr>
        <w:pStyle w:val="ListParagraph"/>
        <w:numPr>
          <w:ilvl w:val="0"/>
          <w:numId w:val="1"/>
        </w:numPr>
        <w:spacing w:before="2" w:after="2"/>
        <w:jc w:val="both"/>
        <w:rPr>
          <w:rFonts w:ascii="Verdana" w:hAnsi="Verdana"/>
          <w:sz w:val="20"/>
          <w:szCs w:val="20"/>
        </w:rPr>
      </w:pPr>
      <w:r>
        <w:rPr>
          <w:rFonts w:ascii="Verdana" w:hAnsi="Verdana"/>
          <w:sz w:val="20"/>
          <w:szCs w:val="20"/>
        </w:rPr>
        <w:t>Ensuring that board members, staff, consultant</w:t>
      </w:r>
      <w:r>
        <w:rPr>
          <w:rFonts w:ascii="Verdana" w:hAnsi="Verdana"/>
          <w:sz w:val="20"/>
          <w:szCs w:val="20"/>
        </w:rPr>
        <w:t>s and volunteers understand the rights of vulnerable adults to be safe from abuse and the need to respect and protect these rights</w:t>
      </w:r>
      <w:r>
        <w:rPr>
          <w:rFonts w:ascii="Verdana" w:hAnsi="Verdana"/>
          <w:sz w:val="20"/>
          <w:szCs w:val="20"/>
        </w:rPr>
        <w:t>;</w:t>
      </w:r>
    </w:p>
    <w:p w:rsidR="00E16E64" w:rsidRDefault="00C65DCA">
      <w:pPr>
        <w:pStyle w:val="ListParagraph"/>
        <w:numPr>
          <w:ilvl w:val="0"/>
          <w:numId w:val="1"/>
        </w:numPr>
        <w:spacing w:before="2" w:after="2"/>
        <w:jc w:val="both"/>
        <w:rPr>
          <w:rFonts w:ascii="Verdana" w:hAnsi="Verdana"/>
          <w:sz w:val="20"/>
          <w:szCs w:val="20"/>
        </w:rPr>
      </w:pPr>
      <w:r>
        <w:rPr>
          <w:rFonts w:ascii="Verdana" w:hAnsi="Verdana"/>
          <w:sz w:val="20"/>
          <w:szCs w:val="20"/>
        </w:rPr>
        <w:t>Ensuring that our partners understand the rights of vulnerable adults to be safe from abuse and the need to respect and prot</w:t>
      </w:r>
      <w:r>
        <w:rPr>
          <w:rFonts w:ascii="Verdana" w:hAnsi="Verdana"/>
          <w:sz w:val="20"/>
          <w:szCs w:val="20"/>
        </w:rPr>
        <w:t>ect these rights</w:t>
      </w:r>
      <w:r>
        <w:rPr>
          <w:rFonts w:ascii="Verdana" w:hAnsi="Verdana"/>
          <w:sz w:val="20"/>
          <w:szCs w:val="20"/>
        </w:rPr>
        <w:t>;</w:t>
      </w:r>
    </w:p>
    <w:p w:rsidR="00E16E64" w:rsidRDefault="00C65DCA">
      <w:pPr>
        <w:pStyle w:val="ListParagraph"/>
        <w:numPr>
          <w:ilvl w:val="0"/>
          <w:numId w:val="1"/>
        </w:numPr>
        <w:spacing w:before="2" w:after="2"/>
        <w:jc w:val="both"/>
        <w:rPr>
          <w:rFonts w:ascii="Verdana" w:hAnsi="Verdana"/>
          <w:sz w:val="20"/>
          <w:szCs w:val="20"/>
        </w:rPr>
      </w:pPr>
      <w:r>
        <w:rPr>
          <w:rFonts w:ascii="Verdana" w:hAnsi="Verdana"/>
          <w:sz w:val="20"/>
          <w:szCs w:val="20"/>
        </w:rPr>
        <w:t>Ensuring that any vulnerable adults we work with are made aware of their right to be safe from abuse and what they should do should they feel unsafe</w:t>
      </w:r>
      <w:r>
        <w:rPr>
          <w:rFonts w:ascii="Verdana" w:hAnsi="Verdana"/>
          <w:sz w:val="20"/>
          <w:szCs w:val="20"/>
        </w:rPr>
        <w:t>;</w:t>
      </w:r>
      <w:r>
        <w:rPr>
          <w:rFonts w:ascii="Verdana" w:hAnsi="Verdana"/>
          <w:sz w:val="20"/>
          <w:szCs w:val="20"/>
        </w:rPr>
        <w:t xml:space="preserve">  </w:t>
      </w:r>
    </w:p>
    <w:p w:rsidR="00E16E64" w:rsidRDefault="00C65DCA">
      <w:pPr>
        <w:pStyle w:val="ListParagraph"/>
        <w:numPr>
          <w:ilvl w:val="0"/>
          <w:numId w:val="1"/>
        </w:numPr>
        <w:spacing w:before="2" w:after="2"/>
        <w:jc w:val="both"/>
        <w:rPr>
          <w:rFonts w:ascii="Verdana" w:hAnsi="Verdana"/>
          <w:sz w:val="20"/>
          <w:szCs w:val="20"/>
        </w:rPr>
      </w:pPr>
      <w:r>
        <w:rPr>
          <w:rFonts w:ascii="Verdana" w:hAnsi="Verdana"/>
          <w:sz w:val="20"/>
          <w:szCs w:val="20"/>
        </w:rPr>
        <w:t>Adhering to our safeguarding vulnerable adult policy and ensuring that it is supported</w:t>
      </w:r>
      <w:r>
        <w:rPr>
          <w:rFonts w:ascii="Verdana" w:hAnsi="Verdana"/>
          <w:sz w:val="20"/>
          <w:szCs w:val="20"/>
        </w:rPr>
        <w:t xml:space="preserve"> by robust procedures; </w:t>
      </w:r>
    </w:p>
    <w:p w:rsidR="00E16E64" w:rsidRDefault="00C65DCA">
      <w:pPr>
        <w:pStyle w:val="ListParagraph"/>
        <w:numPr>
          <w:ilvl w:val="0"/>
          <w:numId w:val="1"/>
        </w:numPr>
        <w:spacing w:before="2" w:after="2"/>
        <w:jc w:val="both"/>
        <w:rPr>
          <w:rFonts w:ascii="Verdana" w:hAnsi="Verdana"/>
          <w:sz w:val="20"/>
          <w:szCs w:val="20"/>
        </w:rPr>
      </w:pPr>
      <w:r>
        <w:rPr>
          <w:rFonts w:ascii="Verdana" w:hAnsi="Verdana"/>
          <w:sz w:val="20"/>
          <w:szCs w:val="20"/>
        </w:rPr>
        <w:t xml:space="preserve">Carefully following the procedures laid down for the recruitment and selection of staff and volunteers; </w:t>
      </w:r>
    </w:p>
    <w:p w:rsidR="00E16E64" w:rsidRDefault="00C65DCA">
      <w:pPr>
        <w:pStyle w:val="ListParagraph"/>
        <w:numPr>
          <w:ilvl w:val="0"/>
          <w:numId w:val="1"/>
        </w:numPr>
        <w:spacing w:before="2" w:after="2"/>
        <w:jc w:val="both"/>
        <w:rPr>
          <w:rFonts w:ascii="Verdana" w:hAnsi="Verdana"/>
          <w:sz w:val="20"/>
          <w:szCs w:val="20"/>
        </w:rPr>
      </w:pPr>
      <w:r>
        <w:rPr>
          <w:rFonts w:ascii="Verdana" w:hAnsi="Verdana"/>
          <w:sz w:val="20"/>
          <w:szCs w:val="20"/>
        </w:rPr>
        <w:t>Conducting DBS checks on all staff and consultants;</w:t>
      </w:r>
    </w:p>
    <w:p w:rsidR="00E16E64" w:rsidRDefault="00C65DCA">
      <w:pPr>
        <w:pStyle w:val="ListParagraph"/>
        <w:numPr>
          <w:ilvl w:val="0"/>
          <w:numId w:val="1"/>
        </w:numPr>
        <w:spacing w:before="2" w:after="2"/>
        <w:jc w:val="both"/>
        <w:rPr>
          <w:rFonts w:ascii="Verdana" w:hAnsi="Verdana"/>
          <w:sz w:val="20"/>
          <w:szCs w:val="20"/>
        </w:rPr>
      </w:pPr>
      <w:r>
        <w:rPr>
          <w:rFonts w:ascii="Verdana" w:hAnsi="Verdana"/>
          <w:sz w:val="20"/>
          <w:szCs w:val="20"/>
        </w:rPr>
        <w:t>Providing effective management for board members, staff, consultants and vo</w:t>
      </w:r>
      <w:r>
        <w:rPr>
          <w:rFonts w:ascii="Verdana" w:hAnsi="Verdana"/>
          <w:sz w:val="20"/>
          <w:szCs w:val="20"/>
        </w:rPr>
        <w:t xml:space="preserve">lunteers through supervision, support and training; </w:t>
      </w:r>
    </w:p>
    <w:p w:rsidR="00E16E64" w:rsidRDefault="00C65DCA">
      <w:pPr>
        <w:pStyle w:val="ListParagraph"/>
        <w:numPr>
          <w:ilvl w:val="0"/>
          <w:numId w:val="1"/>
        </w:numPr>
        <w:spacing w:before="2" w:after="2"/>
        <w:jc w:val="both"/>
        <w:rPr>
          <w:rFonts w:ascii="Verdana" w:hAnsi="Verdana"/>
          <w:sz w:val="20"/>
          <w:szCs w:val="20"/>
        </w:rPr>
      </w:pPr>
      <w:r>
        <w:rPr>
          <w:rFonts w:ascii="Verdana" w:hAnsi="Verdana"/>
          <w:sz w:val="20"/>
          <w:szCs w:val="20"/>
        </w:rPr>
        <w:t xml:space="preserve">Implementing clear procedures for raising awareness of and responding to abuse within the organisation and for reporting concerns to statutory agencies that need to know, while involving carers and vulnerable adults appropriately; </w:t>
      </w:r>
    </w:p>
    <w:p w:rsidR="00E16E64" w:rsidRDefault="00C65DCA">
      <w:pPr>
        <w:pStyle w:val="ListParagraph"/>
        <w:numPr>
          <w:ilvl w:val="0"/>
          <w:numId w:val="1"/>
        </w:numPr>
        <w:jc w:val="both"/>
        <w:rPr>
          <w:rFonts w:ascii="Verdana" w:hAnsi="Verdana" w:cs="Arial"/>
          <w:sz w:val="20"/>
          <w:szCs w:val="20"/>
        </w:rPr>
      </w:pPr>
      <w:proofErr w:type="spellStart"/>
      <w:r>
        <w:rPr>
          <w:rFonts w:ascii="Verdana" w:hAnsi="Verdana" w:cs="Arial"/>
          <w:sz w:val="20"/>
          <w:szCs w:val="20"/>
        </w:rPr>
        <w:t>HealthProm</w:t>
      </w:r>
      <w:proofErr w:type="spellEnd"/>
      <w:r>
        <w:rPr>
          <w:rFonts w:ascii="Verdana" w:hAnsi="Verdana" w:cs="Arial"/>
          <w:sz w:val="20"/>
          <w:szCs w:val="20"/>
        </w:rPr>
        <w:t xml:space="preserve"> recognises </w:t>
      </w:r>
      <w:r>
        <w:rPr>
          <w:rFonts w:ascii="Verdana" w:hAnsi="Verdana" w:cs="Arial"/>
          <w:sz w:val="20"/>
          <w:szCs w:val="20"/>
        </w:rPr>
        <w:t xml:space="preserve">that the abuse of vulnerable adults is an abuse of power, and that power dynamics can impede reporting.  </w:t>
      </w:r>
      <w:proofErr w:type="spellStart"/>
      <w:r>
        <w:rPr>
          <w:rFonts w:ascii="Verdana" w:hAnsi="Verdana" w:cs="Arial"/>
          <w:sz w:val="20"/>
          <w:szCs w:val="20"/>
        </w:rPr>
        <w:t>HealthProm</w:t>
      </w:r>
      <w:proofErr w:type="spellEnd"/>
      <w:r>
        <w:rPr>
          <w:rFonts w:ascii="Verdana" w:hAnsi="Verdana" w:cs="Arial"/>
          <w:sz w:val="20"/>
          <w:szCs w:val="20"/>
        </w:rPr>
        <w:t xml:space="preserve"> will work with partners to create a safe environment for reporting to take place.  </w:t>
      </w:r>
      <w:proofErr w:type="spellStart"/>
      <w:r>
        <w:rPr>
          <w:rFonts w:ascii="Verdana" w:hAnsi="Verdana" w:cs="Arial"/>
          <w:sz w:val="20"/>
          <w:szCs w:val="20"/>
        </w:rPr>
        <w:t>HealthProm</w:t>
      </w:r>
      <w:proofErr w:type="spellEnd"/>
      <w:r>
        <w:rPr>
          <w:rFonts w:ascii="Verdana" w:hAnsi="Verdana" w:cs="Arial"/>
          <w:sz w:val="20"/>
          <w:szCs w:val="20"/>
        </w:rPr>
        <w:t xml:space="preserve"> will identify an independent and impartial adv</w:t>
      </w:r>
      <w:r>
        <w:rPr>
          <w:rFonts w:ascii="Verdana" w:hAnsi="Verdana" w:cs="Arial"/>
          <w:sz w:val="20"/>
          <w:szCs w:val="20"/>
        </w:rPr>
        <w:t>ocate to support a vulnerable adult through safeguarding processes.</w:t>
      </w:r>
    </w:p>
    <w:p w:rsidR="00E16E64" w:rsidRDefault="00E16E64">
      <w:pPr>
        <w:pStyle w:val="ListParagraph"/>
        <w:spacing w:before="2" w:after="2"/>
        <w:jc w:val="both"/>
        <w:rPr>
          <w:rFonts w:ascii="Verdana" w:hAnsi="Verdana"/>
          <w:sz w:val="20"/>
          <w:szCs w:val="20"/>
        </w:rPr>
      </w:pPr>
    </w:p>
    <w:p w:rsidR="00E16E64" w:rsidRDefault="00E16E64">
      <w:pPr>
        <w:spacing w:before="2" w:after="2"/>
        <w:jc w:val="both"/>
        <w:rPr>
          <w:rFonts w:ascii="Verdana" w:hAnsi="Verdana"/>
          <w:sz w:val="20"/>
          <w:szCs w:val="20"/>
        </w:rPr>
      </w:pPr>
    </w:p>
    <w:p w:rsidR="00E16E64" w:rsidRDefault="00C65DCA">
      <w:pPr>
        <w:spacing w:before="2" w:after="2"/>
        <w:jc w:val="both"/>
        <w:rPr>
          <w:rFonts w:ascii="Verdana" w:hAnsi="Verdana"/>
          <w:b/>
          <w:bCs/>
          <w:sz w:val="20"/>
          <w:szCs w:val="20"/>
        </w:rPr>
      </w:pPr>
      <w:r>
        <w:rPr>
          <w:rFonts w:ascii="Verdana" w:hAnsi="Verdana"/>
          <w:b/>
          <w:bCs/>
          <w:sz w:val="20"/>
          <w:szCs w:val="20"/>
        </w:rPr>
        <w:t xml:space="preserve">Vulnerable adult rights </w:t>
      </w:r>
    </w:p>
    <w:p w:rsidR="00E16E64" w:rsidRDefault="00E16E64">
      <w:pPr>
        <w:spacing w:before="2" w:after="2"/>
        <w:jc w:val="both"/>
        <w:rPr>
          <w:rFonts w:ascii="Verdana" w:hAnsi="Verdana"/>
          <w:sz w:val="20"/>
          <w:szCs w:val="20"/>
        </w:rPr>
      </w:pPr>
    </w:p>
    <w:p w:rsidR="00E16E64" w:rsidRDefault="00C65DCA">
      <w:pPr>
        <w:spacing w:before="2" w:after="2"/>
        <w:jc w:val="both"/>
        <w:rPr>
          <w:rFonts w:ascii="Verdana" w:hAnsi="Verdana"/>
          <w:sz w:val="20"/>
          <w:szCs w:val="20"/>
        </w:rPr>
      </w:pPr>
      <w:r>
        <w:rPr>
          <w:rFonts w:ascii="Verdana" w:hAnsi="Verdana"/>
          <w:sz w:val="20"/>
          <w:szCs w:val="20"/>
        </w:rPr>
        <w:t>The rights of vulnerable adults to be protected</w:t>
      </w:r>
      <w:r>
        <w:rPr>
          <w:rFonts w:ascii="Verdana" w:hAnsi="Verdana"/>
          <w:sz w:val="20"/>
          <w:szCs w:val="20"/>
        </w:rPr>
        <w:t xml:space="preserve"> in the UK are protected</w:t>
      </w:r>
      <w:r>
        <w:rPr>
          <w:rFonts w:ascii="Verdana" w:hAnsi="Verdana"/>
          <w:sz w:val="20"/>
          <w:szCs w:val="20"/>
        </w:rPr>
        <w:t xml:space="preserve"> by the Human Rights Act 1998 </w:t>
      </w:r>
      <w:r>
        <w:rPr>
          <w:rFonts w:ascii="Verdana" w:hAnsi="Verdana"/>
          <w:sz w:val="20"/>
          <w:szCs w:val="20"/>
        </w:rPr>
        <w:t>which</w:t>
      </w:r>
      <w:r>
        <w:rPr>
          <w:rFonts w:ascii="Verdana" w:hAnsi="Verdana"/>
          <w:sz w:val="20"/>
          <w:szCs w:val="20"/>
        </w:rPr>
        <w:t xml:space="preserve"> incorporat</w:t>
      </w:r>
      <w:r>
        <w:rPr>
          <w:rFonts w:ascii="Verdana" w:hAnsi="Verdana"/>
          <w:sz w:val="20"/>
          <w:szCs w:val="20"/>
        </w:rPr>
        <w:t>es</w:t>
      </w:r>
      <w:r>
        <w:rPr>
          <w:rFonts w:ascii="Verdana" w:hAnsi="Verdana"/>
          <w:sz w:val="20"/>
          <w:szCs w:val="20"/>
        </w:rPr>
        <w:t xml:space="preserve"> of the European Convention on </w:t>
      </w:r>
      <w:r>
        <w:rPr>
          <w:rFonts w:ascii="Verdana" w:hAnsi="Verdana"/>
          <w:sz w:val="20"/>
          <w:szCs w:val="20"/>
        </w:rPr>
        <w:t>Human Rights</w:t>
      </w:r>
      <w:r>
        <w:rPr>
          <w:rFonts w:ascii="Verdana" w:hAnsi="Verdana"/>
          <w:sz w:val="20"/>
          <w:szCs w:val="20"/>
        </w:rPr>
        <w:t xml:space="preserve"> (ECHR)</w:t>
      </w:r>
      <w:r>
        <w:rPr>
          <w:rFonts w:ascii="Verdana" w:hAnsi="Verdana"/>
          <w:sz w:val="20"/>
          <w:szCs w:val="20"/>
        </w:rPr>
        <w:t xml:space="preserve"> 1950. Specifically, a vulnerable adult’s right to life is protected (under Article 2 of the ECHR); their right to be protected from inhuman and degrading treatment (under Article 3); and their right to liberty and security (under Articl</w:t>
      </w:r>
      <w:r>
        <w:rPr>
          <w:rFonts w:ascii="Verdana" w:hAnsi="Verdana"/>
          <w:sz w:val="20"/>
          <w:szCs w:val="20"/>
        </w:rPr>
        <w:t>e 5).</w:t>
      </w:r>
      <w:r>
        <w:rPr>
          <w:rFonts w:ascii="Verdana" w:hAnsi="Verdana"/>
          <w:sz w:val="20"/>
          <w:szCs w:val="20"/>
        </w:rPr>
        <w:t xml:space="preserve"> The ECHR covers the 46 </w:t>
      </w:r>
      <w:r>
        <w:rPr>
          <w:rFonts w:ascii="Verdana" w:hAnsi="Verdana"/>
          <w:sz w:val="20"/>
          <w:szCs w:val="20"/>
        </w:rPr>
        <w:lastRenderedPageBreak/>
        <w:t>countries in the Council of Europe (which include some, but not all of the countries wh</w:t>
      </w:r>
      <w:r>
        <w:rPr>
          <w:rFonts w:ascii="Verdana" w:hAnsi="Verdana"/>
          <w:sz w:val="20"/>
          <w:szCs w:val="20"/>
        </w:rPr>
        <w:t xml:space="preserve">ere </w:t>
      </w:r>
      <w:proofErr w:type="spellStart"/>
      <w:r>
        <w:rPr>
          <w:rFonts w:ascii="Verdana" w:hAnsi="Verdana"/>
          <w:sz w:val="20"/>
          <w:szCs w:val="20"/>
        </w:rPr>
        <w:t>HealthProm</w:t>
      </w:r>
      <w:proofErr w:type="spellEnd"/>
      <w:r>
        <w:rPr>
          <w:rFonts w:ascii="Verdana" w:hAnsi="Verdana"/>
          <w:sz w:val="20"/>
          <w:szCs w:val="20"/>
        </w:rPr>
        <w:t xml:space="preserve"> works)</w:t>
      </w:r>
      <w:r>
        <w:rPr>
          <w:rFonts w:ascii="Verdana" w:hAnsi="Verdana"/>
          <w:sz w:val="20"/>
          <w:szCs w:val="20"/>
        </w:rPr>
        <w:t xml:space="preserve"> Types of abuse are listed in Appendix 1.</w:t>
      </w:r>
      <w:bookmarkEnd w:id="0"/>
      <w:r>
        <w:rPr>
          <w:rFonts w:ascii="Verdana" w:hAnsi="Verdana"/>
          <w:sz w:val="20"/>
          <w:szCs w:val="20"/>
        </w:rPr>
        <w:t xml:space="preserve">  Where an adult lacks capacity because of a mental impairment, then their rig</w:t>
      </w:r>
      <w:r>
        <w:rPr>
          <w:rFonts w:ascii="Verdana" w:hAnsi="Verdana"/>
          <w:sz w:val="20"/>
          <w:szCs w:val="20"/>
        </w:rPr>
        <w:t>hts are set out in the Mental Capacity Act 2005.</w:t>
      </w:r>
      <w:r>
        <w:rPr>
          <w:rFonts w:ascii="Verdana" w:hAnsi="Verdana"/>
          <w:sz w:val="20"/>
          <w:szCs w:val="20"/>
        </w:rPr>
        <w:t xml:space="preserve"> </w:t>
      </w:r>
    </w:p>
    <w:p w:rsidR="00E16E64" w:rsidRDefault="00E16E64">
      <w:pPr>
        <w:pStyle w:val="Footer"/>
        <w:jc w:val="both"/>
        <w:rPr>
          <w:rFonts w:ascii="Verdana" w:hAnsi="Verdana" w:cs="Arial"/>
          <w:sz w:val="20"/>
          <w:szCs w:val="20"/>
        </w:rPr>
      </w:pPr>
    </w:p>
    <w:p w:rsidR="00E16E64" w:rsidRDefault="00E16E64">
      <w:pPr>
        <w:jc w:val="both"/>
        <w:rPr>
          <w:rFonts w:ascii="Verdana" w:hAnsi="Verdana"/>
          <w:i/>
          <w:iCs/>
          <w:caps/>
          <w:sz w:val="20"/>
          <w:szCs w:val="20"/>
        </w:rPr>
      </w:pPr>
    </w:p>
    <w:p w:rsidR="00E16E64" w:rsidRDefault="00C65DCA">
      <w:pPr>
        <w:jc w:val="both"/>
        <w:rPr>
          <w:rFonts w:ascii="Verdana" w:hAnsi="Verdana" w:cs="Arial"/>
          <w:b/>
          <w:sz w:val="20"/>
          <w:szCs w:val="20"/>
        </w:rPr>
      </w:pPr>
      <w:r>
        <w:rPr>
          <w:rFonts w:ascii="Verdana" w:hAnsi="Verdana" w:cs="Arial"/>
          <w:b/>
          <w:sz w:val="20"/>
          <w:szCs w:val="20"/>
        </w:rPr>
        <w:t>Who is bound by this policy?</w:t>
      </w:r>
    </w:p>
    <w:p w:rsidR="00E16E64" w:rsidRDefault="00E16E64">
      <w:pPr>
        <w:jc w:val="both"/>
        <w:rPr>
          <w:rFonts w:ascii="Verdana" w:hAnsi="Verdana" w:cs="Arial"/>
          <w:b/>
          <w:sz w:val="20"/>
          <w:szCs w:val="20"/>
        </w:rPr>
      </w:pPr>
    </w:p>
    <w:p w:rsidR="00E16E64" w:rsidRDefault="00C65DCA">
      <w:pPr>
        <w:jc w:val="both"/>
        <w:rPr>
          <w:rFonts w:ascii="Verdana" w:hAnsi="Verdana" w:cs="Arial"/>
          <w:sz w:val="20"/>
          <w:szCs w:val="20"/>
        </w:rPr>
      </w:pPr>
      <w:r>
        <w:rPr>
          <w:rFonts w:ascii="Verdana" w:hAnsi="Verdana" w:cs="Arial"/>
          <w:sz w:val="20"/>
          <w:szCs w:val="20"/>
        </w:rPr>
        <w:t xml:space="preserve">This policy is binding for all people who work for or with </w:t>
      </w:r>
      <w:proofErr w:type="spellStart"/>
      <w:r>
        <w:rPr>
          <w:rFonts w:ascii="Verdana" w:hAnsi="Verdana" w:cs="Arial"/>
          <w:sz w:val="20"/>
          <w:szCs w:val="20"/>
        </w:rPr>
        <w:t>HealthProm</w:t>
      </w:r>
      <w:proofErr w:type="spellEnd"/>
      <w:r>
        <w:rPr>
          <w:rFonts w:ascii="Verdana" w:hAnsi="Verdana" w:cs="Arial"/>
          <w:sz w:val="20"/>
          <w:szCs w:val="20"/>
        </w:rPr>
        <w:t xml:space="preserve"> in whatever capacity: board members, staff, consultants, interns and volunteers.  All concerned are required to read and sign this policy as a declaration that they have understood and a</w:t>
      </w:r>
      <w:r>
        <w:rPr>
          <w:rFonts w:ascii="Verdana" w:hAnsi="Verdana" w:cs="Arial"/>
          <w:sz w:val="20"/>
          <w:szCs w:val="20"/>
        </w:rPr>
        <w:t xml:space="preserve">ccept this policy. </w:t>
      </w:r>
    </w:p>
    <w:p w:rsidR="00E16E64" w:rsidRDefault="00E16E64">
      <w:pPr>
        <w:jc w:val="both"/>
        <w:rPr>
          <w:rFonts w:ascii="Verdana" w:hAnsi="Verdana" w:cs="Arial"/>
          <w:sz w:val="20"/>
          <w:szCs w:val="20"/>
        </w:rPr>
      </w:pPr>
    </w:p>
    <w:p w:rsidR="00E16E64" w:rsidRDefault="00C65DCA">
      <w:pPr>
        <w:jc w:val="both"/>
        <w:rPr>
          <w:rFonts w:ascii="Verdana" w:hAnsi="Verdana" w:cs="Arial"/>
          <w:sz w:val="20"/>
          <w:szCs w:val="20"/>
        </w:rPr>
      </w:pPr>
      <w:proofErr w:type="spellStart"/>
      <w:r>
        <w:rPr>
          <w:rFonts w:ascii="Verdana" w:hAnsi="Verdana" w:cs="Arial"/>
          <w:sz w:val="20"/>
          <w:szCs w:val="20"/>
        </w:rPr>
        <w:t>HealthProm</w:t>
      </w:r>
      <w:proofErr w:type="spellEnd"/>
      <w:r>
        <w:rPr>
          <w:rFonts w:ascii="Verdana" w:hAnsi="Verdana" w:cs="Arial"/>
          <w:sz w:val="20"/>
          <w:szCs w:val="20"/>
        </w:rPr>
        <w:t xml:space="preserve"> works with partners who have safeguarding guidelines in place, and some who are creating new policies with the support of </w:t>
      </w:r>
      <w:proofErr w:type="spellStart"/>
      <w:r>
        <w:rPr>
          <w:rFonts w:ascii="Verdana" w:hAnsi="Verdana" w:cs="Arial"/>
          <w:sz w:val="20"/>
          <w:szCs w:val="20"/>
        </w:rPr>
        <w:t>HealthProm</w:t>
      </w:r>
      <w:proofErr w:type="spellEnd"/>
      <w:r>
        <w:rPr>
          <w:rFonts w:ascii="Verdana" w:hAnsi="Verdana" w:cs="Arial"/>
          <w:sz w:val="20"/>
          <w:szCs w:val="20"/>
        </w:rPr>
        <w:t xml:space="preserve"> or other partners.  When representatives of </w:t>
      </w:r>
      <w:proofErr w:type="spellStart"/>
      <w:r>
        <w:rPr>
          <w:rFonts w:ascii="Verdana" w:hAnsi="Verdana" w:cs="Arial"/>
          <w:sz w:val="20"/>
          <w:szCs w:val="20"/>
        </w:rPr>
        <w:t>HealthProm</w:t>
      </w:r>
      <w:proofErr w:type="spellEnd"/>
      <w:r>
        <w:rPr>
          <w:rFonts w:ascii="Verdana" w:hAnsi="Verdana" w:cs="Arial"/>
          <w:sz w:val="20"/>
          <w:szCs w:val="20"/>
        </w:rPr>
        <w:t xml:space="preserve"> visit partner organisations in other</w:t>
      </w:r>
      <w:r>
        <w:rPr>
          <w:rFonts w:ascii="Verdana" w:hAnsi="Verdana" w:cs="Arial"/>
          <w:sz w:val="20"/>
          <w:szCs w:val="20"/>
        </w:rPr>
        <w:t xml:space="preserve"> countries, in whatever capacity they are also subject to the safeguarding policies of the partner organisations and to the criminal justice systems of the countries in which our partners are located.  </w:t>
      </w:r>
    </w:p>
    <w:p w:rsidR="00E16E64" w:rsidRDefault="00E16E64">
      <w:pPr>
        <w:jc w:val="both"/>
        <w:rPr>
          <w:rFonts w:ascii="Verdana" w:hAnsi="Verdana" w:cs="Arial"/>
          <w:sz w:val="20"/>
          <w:szCs w:val="20"/>
        </w:rPr>
      </w:pPr>
    </w:p>
    <w:p w:rsidR="00E16E64" w:rsidRDefault="00C65DCA">
      <w:pPr>
        <w:jc w:val="both"/>
        <w:rPr>
          <w:rFonts w:ascii="Verdana" w:hAnsi="Verdana" w:cs="Arial"/>
          <w:sz w:val="20"/>
          <w:szCs w:val="20"/>
        </w:rPr>
      </w:pPr>
      <w:r>
        <w:rPr>
          <w:rFonts w:ascii="Verdana" w:hAnsi="Verdana" w:cs="Arial"/>
          <w:sz w:val="20"/>
          <w:szCs w:val="20"/>
        </w:rPr>
        <w:t>In the event that a safeguarding concern is raised a</w:t>
      </w:r>
      <w:r>
        <w:rPr>
          <w:rFonts w:ascii="Verdana" w:hAnsi="Verdana" w:cs="Arial"/>
          <w:sz w:val="20"/>
          <w:szCs w:val="20"/>
        </w:rPr>
        <w:t xml:space="preserve">bout a </w:t>
      </w:r>
      <w:proofErr w:type="spellStart"/>
      <w:r>
        <w:rPr>
          <w:rFonts w:ascii="Verdana" w:hAnsi="Verdana" w:cs="Arial"/>
          <w:sz w:val="20"/>
          <w:szCs w:val="20"/>
        </w:rPr>
        <w:t>HealthProm</w:t>
      </w:r>
      <w:proofErr w:type="spellEnd"/>
      <w:r>
        <w:rPr>
          <w:rFonts w:ascii="Verdana" w:hAnsi="Verdana" w:cs="Arial"/>
          <w:sz w:val="20"/>
          <w:szCs w:val="20"/>
        </w:rPr>
        <w:t xml:space="preserve"> employee or consultant whilst abroad, the </w:t>
      </w:r>
      <w:proofErr w:type="spellStart"/>
      <w:r>
        <w:rPr>
          <w:rFonts w:ascii="Verdana" w:hAnsi="Verdana" w:cs="Arial"/>
          <w:sz w:val="20"/>
          <w:szCs w:val="20"/>
        </w:rPr>
        <w:t>HealthProm</w:t>
      </w:r>
      <w:proofErr w:type="spellEnd"/>
      <w:r>
        <w:rPr>
          <w:rFonts w:ascii="Verdana" w:hAnsi="Verdana" w:cs="Arial"/>
          <w:sz w:val="20"/>
          <w:szCs w:val="20"/>
        </w:rPr>
        <w:t xml:space="preserve"> Safeguarding Officer will investigate and take action under both the </w:t>
      </w:r>
      <w:proofErr w:type="spellStart"/>
      <w:r>
        <w:rPr>
          <w:rFonts w:ascii="Verdana" w:hAnsi="Verdana" w:cs="Arial"/>
          <w:sz w:val="20"/>
          <w:szCs w:val="20"/>
        </w:rPr>
        <w:t>HealthProm</w:t>
      </w:r>
      <w:proofErr w:type="spellEnd"/>
      <w:r>
        <w:rPr>
          <w:rFonts w:ascii="Verdana" w:hAnsi="Verdana" w:cs="Arial"/>
          <w:sz w:val="20"/>
          <w:szCs w:val="20"/>
        </w:rPr>
        <w:t xml:space="preserve"> procedures and the partner organisation’s procedures, on the understanding that, if appropriate, the loca</w:t>
      </w:r>
      <w:r>
        <w:rPr>
          <w:rFonts w:ascii="Verdana" w:hAnsi="Verdana" w:cs="Arial"/>
          <w:sz w:val="20"/>
          <w:szCs w:val="20"/>
        </w:rPr>
        <w:t>l police will be informed.</w:t>
      </w:r>
    </w:p>
    <w:p w:rsidR="00E16E64" w:rsidRDefault="00E16E64">
      <w:pPr>
        <w:jc w:val="both"/>
        <w:rPr>
          <w:rFonts w:ascii="Verdana" w:hAnsi="Verdana" w:cs="Arial"/>
          <w:sz w:val="20"/>
          <w:szCs w:val="20"/>
        </w:rPr>
      </w:pPr>
    </w:p>
    <w:p w:rsidR="00E16E64" w:rsidRDefault="00E16E64">
      <w:pPr>
        <w:jc w:val="both"/>
        <w:rPr>
          <w:rFonts w:ascii="Verdana" w:hAnsi="Verdana" w:cs="Arial"/>
          <w:b/>
          <w:sz w:val="20"/>
          <w:szCs w:val="20"/>
          <w:u w:val="single"/>
        </w:rPr>
      </w:pPr>
    </w:p>
    <w:p w:rsidR="00E16E64" w:rsidRDefault="00C65DCA">
      <w:pPr>
        <w:jc w:val="both"/>
        <w:rPr>
          <w:rFonts w:ascii="Verdana" w:hAnsi="Verdana" w:cs="Arial"/>
          <w:b/>
          <w:sz w:val="20"/>
          <w:szCs w:val="20"/>
        </w:rPr>
      </w:pPr>
      <w:r>
        <w:rPr>
          <w:rFonts w:ascii="Verdana" w:hAnsi="Verdana" w:cs="Arial"/>
          <w:b/>
          <w:sz w:val="20"/>
          <w:szCs w:val="20"/>
        </w:rPr>
        <w:t>Who is covered by this policy?</w:t>
      </w:r>
    </w:p>
    <w:p w:rsidR="00E16E64" w:rsidRDefault="00E16E64">
      <w:pPr>
        <w:jc w:val="both"/>
        <w:rPr>
          <w:rFonts w:ascii="Verdana" w:hAnsi="Verdana" w:cs="Arial"/>
          <w:b/>
          <w:sz w:val="20"/>
          <w:szCs w:val="20"/>
        </w:rPr>
      </w:pPr>
    </w:p>
    <w:p w:rsidR="00E16E64" w:rsidRDefault="00C65DCA">
      <w:pPr>
        <w:jc w:val="both"/>
        <w:rPr>
          <w:rFonts w:ascii="Verdana" w:hAnsi="Verdana" w:cs="Arial"/>
          <w:sz w:val="20"/>
          <w:szCs w:val="20"/>
        </w:rPr>
      </w:pPr>
      <w:r>
        <w:rPr>
          <w:rFonts w:ascii="Verdana" w:hAnsi="Verdana" w:cs="Arial"/>
          <w:sz w:val="20"/>
          <w:szCs w:val="20"/>
        </w:rPr>
        <w:t xml:space="preserve">This policy covers all vulnerable adults with whom any person working for or with </w:t>
      </w:r>
      <w:proofErr w:type="spellStart"/>
      <w:r>
        <w:rPr>
          <w:rFonts w:ascii="Verdana" w:hAnsi="Verdana" w:cs="Arial"/>
          <w:sz w:val="20"/>
          <w:szCs w:val="20"/>
        </w:rPr>
        <w:t>HealthProm</w:t>
      </w:r>
      <w:proofErr w:type="spellEnd"/>
      <w:r>
        <w:rPr>
          <w:rFonts w:ascii="Verdana" w:hAnsi="Verdana" w:cs="Arial"/>
          <w:sz w:val="20"/>
          <w:szCs w:val="20"/>
        </w:rPr>
        <w:t xml:space="preserve"> interacts during the course of their work (mainly within projects).  </w:t>
      </w:r>
    </w:p>
    <w:p w:rsidR="00E16E64" w:rsidRDefault="00E16E64">
      <w:pPr>
        <w:jc w:val="both"/>
        <w:rPr>
          <w:rFonts w:ascii="Verdana" w:hAnsi="Verdana" w:cs="Arial"/>
          <w:sz w:val="20"/>
          <w:szCs w:val="20"/>
        </w:rPr>
      </w:pPr>
    </w:p>
    <w:p w:rsidR="00E16E64" w:rsidRDefault="00C65DCA">
      <w:pPr>
        <w:jc w:val="both"/>
        <w:rPr>
          <w:rFonts w:ascii="Verdana" w:hAnsi="Verdana" w:cs="Arial"/>
          <w:sz w:val="20"/>
          <w:szCs w:val="20"/>
        </w:rPr>
      </w:pPr>
      <w:r>
        <w:rPr>
          <w:rFonts w:ascii="Verdana" w:hAnsi="Verdana" w:cs="Arial"/>
          <w:sz w:val="20"/>
          <w:szCs w:val="20"/>
        </w:rPr>
        <w:t>However, all people working for</w:t>
      </w:r>
      <w:r>
        <w:rPr>
          <w:rFonts w:ascii="Verdana" w:hAnsi="Verdana" w:cs="Arial"/>
          <w:sz w:val="20"/>
          <w:szCs w:val="20"/>
        </w:rPr>
        <w:t xml:space="preserve"> or with </w:t>
      </w:r>
      <w:proofErr w:type="spellStart"/>
      <w:r>
        <w:rPr>
          <w:rFonts w:ascii="Verdana" w:hAnsi="Verdana" w:cs="Arial"/>
          <w:sz w:val="20"/>
          <w:szCs w:val="20"/>
        </w:rPr>
        <w:t>HealthProm</w:t>
      </w:r>
      <w:proofErr w:type="spellEnd"/>
      <w:r>
        <w:rPr>
          <w:rFonts w:ascii="Verdana" w:hAnsi="Verdana" w:cs="Arial"/>
          <w:sz w:val="20"/>
          <w:szCs w:val="20"/>
        </w:rPr>
        <w:t xml:space="preserve"> are also expected to observe this policy when interacting with vulnerable adults outside of their work.</w:t>
      </w:r>
    </w:p>
    <w:p w:rsidR="00E16E64" w:rsidRDefault="00E16E64">
      <w:pPr>
        <w:pStyle w:val="Heading2"/>
        <w:jc w:val="both"/>
        <w:rPr>
          <w:rFonts w:ascii="Verdana" w:hAnsi="Verdana" w:cs="Arial"/>
          <w:szCs w:val="20"/>
        </w:rPr>
      </w:pPr>
    </w:p>
    <w:p w:rsidR="00E16E64" w:rsidRDefault="00C65DCA">
      <w:pPr>
        <w:pStyle w:val="BodyText3"/>
        <w:jc w:val="both"/>
        <w:rPr>
          <w:rFonts w:ascii="Verdana" w:hAnsi="Verdana" w:cs="Arial"/>
          <w:b/>
          <w:bCs/>
          <w:szCs w:val="20"/>
        </w:rPr>
      </w:pPr>
      <w:r>
        <w:rPr>
          <w:rFonts w:ascii="Verdana" w:hAnsi="Verdana" w:cs="Arial"/>
          <w:b/>
          <w:bCs/>
          <w:szCs w:val="20"/>
        </w:rPr>
        <w:t>Recruitment</w:t>
      </w:r>
    </w:p>
    <w:p w:rsidR="00E16E64" w:rsidRDefault="00E16E64">
      <w:pPr>
        <w:pStyle w:val="BodyText3"/>
        <w:jc w:val="both"/>
        <w:rPr>
          <w:rFonts w:ascii="Verdana" w:hAnsi="Verdana" w:cs="Arial"/>
          <w:szCs w:val="20"/>
        </w:rPr>
      </w:pPr>
    </w:p>
    <w:p w:rsidR="00E16E64" w:rsidRDefault="00C65DCA">
      <w:pPr>
        <w:pStyle w:val="BodyText3"/>
        <w:jc w:val="both"/>
        <w:rPr>
          <w:rFonts w:ascii="Verdana" w:hAnsi="Verdana" w:cs="Arial"/>
          <w:szCs w:val="20"/>
        </w:rPr>
      </w:pPr>
      <w:r>
        <w:rPr>
          <w:rFonts w:ascii="Verdana" w:hAnsi="Verdana" w:cs="Arial"/>
          <w:color w:val="000000"/>
          <w:szCs w:val="20"/>
        </w:rPr>
        <w:t xml:space="preserve">Risk management prompts </w:t>
      </w:r>
      <w:proofErr w:type="spellStart"/>
      <w:r>
        <w:rPr>
          <w:rFonts w:ascii="Verdana" w:hAnsi="Verdana" w:cs="Arial"/>
          <w:color w:val="000000"/>
          <w:szCs w:val="20"/>
        </w:rPr>
        <w:t>HealthProm</w:t>
      </w:r>
      <w:proofErr w:type="spellEnd"/>
      <w:r>
        <w:rPr>
          <w:rFonts w:ascii="Verdana" w:hAnsi="Verdana" w:cs="Arial"/>
          <w:color w:val="000000"/>
          <w:szCs w:val="20"/>
        </w:rPr>
        <w:t xml:space="preserve"> to think more broadly about the work that it does. It involves identifying the potential for an incident to occur, evaluating the likelihood and seriousness of the incident happening, and taking steps to reduce the possib</w:t>
      </w:r>
      <w:r>
        <w:rPr>
          <w:rFonts w:ascii="Verdana" w:hAnsi="Verdana" w:cs="Arial"/>
          <w:color w:val="000000"/>
          <w:szCs w:val="20"/>
        </w:rPr>
        <w:t xml:space="preserve">ility of it occurring. It strengthens and adds value to the activities that we offer. </w:t>
      </w:r>
    </w:p>
    <w:p w:rsidR="00E16E64" w:rsidRDefault="00E16E64">
      <w:pPr>
        <w:pStyle w:val="BodyText3"/>
        <w:jc w:val="both"/>
        <w:rPr>
          <w:rFonts w:ascii="Verdana" w:hAnsi="Verdana" w:cs="Arial"/>
          <w:color w:val="000000"/>
          <w:szCs w:val="20"/>
        </w:rPr>
      </w:pPr>
    </w:p>
    <w:p w:rsidR="00E16E64" w:rsidRDefault="00C65DCA">
      <w:pPr>
        <w:pStyle w:val="BodyText3"/>
        <w:jc w:val="both"/>
        <w:rPr>
          <w:rFonts w:ascii="Verdana" w:hAnsi="Verdana" w:cs="Arial"/>
          <w:color w:val="000000"/>
          <w:szCs w:val="20"/>
        </w:rPr>
      </w:pPr>
      <w:r>
        <w:rPr>
          <w:rFonts w:ascii="Verdana" w:hAnsi="Verdana" w:cs="Arial"/>
          <w:color w:val="000000"/>
          <w:szCs w:val="20"/>
        </w:rPr>
        <w:t>In order to minimise the possibility that people will become part of HP who have a history of abusing vulnerable adults we will:</w:t>
      </w:r>
    </w:p>
    <w:p w:rsidR="00E16E64" w:rsidRDefault="00E16E64">
      <w:pPr>
        <w:pStyle w:val="BodyText3"/>
        <w:jc w:val="both"/>
        <w:rPr>
          <w:rFonts w:ascii="Verdana" w:hAnsi="Verdana" w:cs="Arial"/>
          <w:color w:val="000000"/>
          <w:szCs w:val="20"/>
        </w:rPr>
      </w:pPr>
    </w:p>
    <w:p w:rsidR="00E16E64" w:rsidRDefault="00C65DCA">
      <w:pPr>
        <w:pStyle w:val="BodyText3"/>
        <w:numPr>
          <w:ilvl w:val="0"/>
          <w:numId w:val="2"/>
        </w:numPr>
        <w:jc w:val="both"/>
        <w:rPr>
          <w:rFonts w:ascii="Verdana" w:hAnsi="Verdana" w:cs="Arial"/>
          <w:szCs w:val="20"/>
        </w:rPr>
      </w:pPr>
      <w:r>
        <w:rPr>
          <w:rFonts w:ascii="Verdana" w:hAnsi="Verdana" w:cs="Arial"/>
          <w:color w:val="000000"/>
          <w:szCs w:val="20"/>
        </w:rPr>
        <w:t>Require two professional references (r</w:t>
      </w:r>
      <w:r>
        <w:rPr>
          <w:rFonts w:ascii="Verdana" w:hAnsi="Verdana" w:cs="Arial"/>
          <w:color w:val="000000"/>
          <w:szCs w:val="20"/>
        </w:rPr>
        <w:t>eferees will be informed in the refere</w:t>
      </w:r>
      <w:r>
        <w:rPr>
          <w:rFonts w:ascii="Verdana" w:hAnsi="Verdana" w:cs="Arial"/>
          <w:szCs w:val="20"/>
        </w:rPr>
        <w:t xml:space="preserve">nce request that employees might have access to vulnerable adults. They will be asked to draw to </w:t>
      </w:r>
      <w:proofErr w:type="spellStart"/>
      <w:r>
        <w:rPr>
          <w:rFonts w:ascii="Verdana" w:hAnsi="Verdana" w:cs="Arial"/>
          <w:szCs w:val="20"/>
        </w:rPr>
        <w:t>HealthProm’s</w:t>
      </w:r>
      <w:proofErr w:type="spellEnd"/>
      <w:r>
        <w:rPr>
          <w:rFonts w:ascii="Verdana" w:hAnsi="Verdana" w:cs="Arial"/>
          <w:szCs w:val="20"/>
        </w:rPr>
        <w:t xml:space="preserve"> attention any concern they may have. They are invited to telephone a reference should they wish). </w:t>
      </w:r>
    </w:p>
    <w:p w:rsidR="00E16E64" w:rsidRDefault="00E16E64">
      <w:pPr>
        <w:pStyle w:val="BodyText3"/>
        <w:ind w:left="720"/>
        <w:jc w:val="both"/>
        <w:rPr>
          <w:rFonts w:ascii="Verdana" w:hAnsi="Verdana" w:cs="Arial"/>
          <w:szCs w:val="20"/>
        </w:rPr>
      </w:pPr>
    </w:p>
    <w:p w:rsidR="00E16E64" w:rsidRDefault="00C65DCA">
      <w:pPr>
        <w:pStyle w:val="BodyText3"/>
        <w:numPr>
          <w:ilvl w:val="0"/>
          <w:numId w:val="2"/>
        </w:numPr>
        <w:jc w:val="both"/>
        <w:rPr>
          <w:rFonts w:ascii="Verdana" w:hAnsi="Verdana" w:cs="Arial"/>
          <w:color w:val="000000"/>
          <w:szCs w:val="20"/>
        </w:rPr>
      </w:pPr>
      <w:r>
        <w:rPr>
          <w:rFonts w:ascii="Verdana" w:hAnsi="Verdana" w:cs="Arial"/>
          <w:color w:val="000000"/>
          <w:szCs w:val="20"/>
        </w:rPr>
        <w:t xml:space="preserve">Conduct </w:t>
      </w:r>
      <w:r>
        <w:rPr>
          <w:rFonts w:ascii="Verdana" w:hAnsi="Verdana" w:cs="Arial"/>
          <w:color w:val="000000"/>
          <w:szCs w:val="20"/>
        </w:rPr>
        <w:t xml:space="preserve">DBS (Disclosure and Barring Service) checks (which are replacing CRB checks) on people who work for or with </w:t>
      </w:r>
      <w:proofErr w:type="spellStart"/>
      <w:r>
        <w:rPr>
          <w:rFonts w:ascii="Verdana" w:hAnsi="Verdana" w:cs="Arial"/>
          <w:color w:val="000000"/>
          <w:szCs w:val="20"/>
        </w:rPr>
        <w:t>HealthProm</w:t>
      </w:r>
      <w:proofErr w:type="spellEnd"/>
      <w:r>
        <w:rPr>
          <w:rFonts w:ascii="Verdana" w:hAnsi="Verdana" w:cs="Arial"/>
          <w:color w:val="000000"/>
          <w:szCs w:val="20"/>
        </w:rPr>
        <w:t xml:space="preserve"> who will have contact with vulnerable adults.</w:t>
      </w:r>
    </w:p>
    <w:p w:rsidR="00E16E64" w:rsidRDefault="00E16E64">
      <w:pPr>
        <w:pStyle w:val="ListParagraph"/>
        <w:rPr>
          <w:rFonts w:ascii="Verdana" w:hAnsi="Verdana" w:cs="Arial"/>
          <w:color w:val="000000"/>
          <w:szCs w:val="20"/>
        </w:rPr>
      </w:pPr>
    </w:p>
    <w:p w:rsidR="00E16E64" w:rsidRDefault="00C65DCA">
      <w:pPr>
        <w:pStyle w:val="BodyText3"/>
        <w:numPr>
          <w:ilvl w:val="0"/>
          <w:numId w:val="2"/>
        </w:numPr>
        <w:jc w:val="both"/>
        <w:rPr>
          <w:rFonts w:ascii="Verdana" w:hAnsi="Verdana" w:cs="Arial"/>
          <w:color w:val="000000"/>
          <w:szCs w:val="20"/>
        </w:rPr>
      </w:pPr>
      <w:r>
        <w:rPr>
          <w:rFonts w:ascii="Verdana" w:hAnsi="Verdana" w:cs="Arial"/>
          <w:color w:val="000000"/>
          <w:szCs w:val="20"/>
        </w:rPr>
        <w:t>Require external consultants to show recent DBS checks before they may work for HP’s proje</w:t>
      </w:r>
      <w:r>
        <w:rPr>
          <w:rFonts w:ascii="Verdana" w:hAnsi="Verdana" w:cs="Arial"/>
          <w:color w:val="000000"/>
          <w:szCs w:val="20"/>
        </w:rPr>
        <w:t>cts involving vulnerable adults.</w:t>
      </w:r>
    </w:p>
    <w:p w:rsidR="00E16E64" w:rsidRDefault="00E16E64">
      <w:pPr>
        <w:pStyle w:val="BodyText3"/>
        <w:ind w:left="720"/>
        <w:jc w:val="both"/>
        <w:rPr>
          <w:rFonts w:ascii="Verdana" w:hAnsi="Verdana" w:cs="Arial"/>
          <w:color w:val="000000"/>
          <w:szCs w:val="20"/>
        </w:rPr>
      </w:pPr>
    </w:p>
    <w:p w:rsidR="00E16E64" w:rsidRDefault="00C65DCA">
      <w:pPr>
        <w:pStyle w:val="BodyText3"/>
        <w:numPr>
          <w:ilvl w:val="0"/>
          <w:numId w:val="2"/>
        </w:numPr>
        <w:jc w:val="both"/>
        <w:rPr>
          <w:rFonts w:ascii="Verdana" w:hAnsi="Verdana" w:cs="Arial"/>
          <w:color w:val="000000"/>
          <w:szCs w:val="20"/>
        </w:rPr>
      </w:pPr>
      <w:r>
        <w:rPr>
          <w:rFonts w:ascii="Verdana" w:hAnsi="Verdana" w:cs="Arial"/>
          <w:color w:val="000000"/>
          <w:szCs w:val="20"/>
        </w:rPr>
        <w:t xml:space="preserve">Require consultants whose DBS checks are 3 years old to renew </w:t>
      </w:r>
    </w:p>
    <w:p w:rsidR="00E16E64" w:rsidRDefault="00E16E64">
      <w:pPr>
        <w:pStyle w:val="ListParagraph"/>
        <w:rPr>
          <w:rFonts w:ascii="Verdana" w:hAnsi="Verdana" w:cs="Arial"/>
          <w:color w:val="000000"/>
          <w:szCs w:val="20"/>
        </w:rPr>
      </w:pPr>
    </w:p>
    <w:p w:rsidR="00E16E64" w:rsidRDefault="00C65DCA">
      <w:pPr>
        <w:pStyle w:val="BodyText3"/>
        <w:numPr>
          <w:ilvl w:val="0"/>
          <w:numId w:val="2"/>
        </w:numPr>
        <w:jc w:val="both"/>
        <w:rPr>
          <w:rFonts w:ascii="Verdana" w:hAnsi="Verdana" w:cs="Arial"/>
          <w:color w:val="000000"/>
          <w:szCs w:val="20"/>
        </w:rPr>
      </w:pPr>
      <w:r>
        <w:rPr>
          <w:rFonts w:ascii="Verdana" w:hAnsi="Verdana" w:cs="Arial"/>
          <w:szCs w:val="20"/>
        </w:rPr>
        <w:t xml:space="preserve">Consultants living overseas in countries where CRB checks (or similar) are not feasible must provide </w:t>
      </w:r>
      <w:proofErr w:type="spellStart"/>
      <w:r>
        <w:rPr>
          <w:rFonts w:ascii="Verdana" w:hAnsi="Verdana" w:cs="Arial"/>
          <w:szCs w:val="20"/>
        </w:rPr>
        <w:t>HealthProm</w:t>
      </w:r>
      <w:proofErr w:type="spellEnd"/>
      <w:r>
        <w:rPr>
          <w:rFonts w:ascii="Verdana" w:hAnsi="Verdana" w:cs="Arial"/>
          <w:szCs w:val="20"/>
        </w:rPr>
        <w:t xml:space="preserve"> with details of two organisations that will pr</w:t>
      </w:r>
      <w:r>
        <w:rPr>
          <w:rFonts w:ascii="Verdana" w:hAnsi="Verdana" w:cs="Arial"/>
          <w:szCs w:val="20"/>
        </w:rPr>
        <w:t>ovide professional and character references. Satisfactory references must be obtained before the consultancy can commence.</w:t>
      </w:r>
    </w:p>
    <w:p w:rsidR="00E16E64" w:rsidRDefault="00E16E64">
      <w:pPr>
        <w:pStyle w:val="ListParagraph"/>
        <w:rPr>
          <w:rFonts w:ascii="Verdana" w:hAnsi="Verdana" w:cs="Arial"/>
          <w:color w:val="000000"/>
          <w:szCs w:val="20"/>
        </w:rPr>
      </w:pPr>
    </w:p>
    <w:p w:rsidR="00E16E64" w:rsidRDefault="00C65DCA">
      <w:pPr>
        <w:pStyle w:val="BodyText3"/>
        <w:numPr>
          <w:ilvl w:val="0"/>
          <w:numId w:val="2"/>
        </w:numPr>
        <w:jc w:val="both"/>
        <w:rPr>
          <w:rFonts w:ascii="Verdana" w:hAnsi="Verdana" w:cs="Arial"/>
          <w:szCs w:val="20"/>
        </w:rPr>
      </w:pPr>
      <w:r>
        <w:rPr>
          <w:rFonts w:ascii="Verdana" w:hAnsi="Verdana" w:cs="Arial"/>
          <w:color w:val="000000"/>
          <w:szCs w:val="20"/>
        </w:rPr>
        <w:lastRenderedPageBreak/>
        <w:t>Only allow interns and volunteers working with HP to have contact with vulnerable adults under supervision of an employee or externa</w:t>
      </w:r>
      <w:r>
        <w:rPr>
          <w:rFonts w:ascii="Verdana" w:hAnsi="Verdana" w:cs="Arial"/>
          <w:color w:val="000000"/>
          <w:szCs w:val="20"/>
        </w:rPr>
        <w:t>l consultant who has been through the DBS checking process</w:t>
      </w:r>
      <w:r>
        <w:rPr>
          <w:rFonts w:ascii="Verdana" w:hAnsi="Verdana" w:cs="Arial"/>
          <w:szCs w:val="20"/>
        </w:rPr>
        <w:t xml:space="preserve"> All new board members, staff, consultants, interns and volunteers will be given a copy of the vulnerable adults policy and professional code of conduct policy and asked to sign it, them confirming </w:t>
      </w:r>
      <w:r>
        <w:rPr>
          <w:rFonts w:ascii="Verdana" w:hAnsi="Verdana" w:cs="Arial"/>
          <w:szCs w:val="20"/>
        </w:rPr>
        <w:t>they have read and understood both documents and agree with their terms</w:t>
      </w:r>
      <w:r>
        <w:rPr>
          <w:rFonts w:ascii="Verdana" w:hAnsi="Verdana" w:cs="Arial"/>
          <w:i/>
          <w:iCs/>
          <w:szCs w:val="20"/>
        </w:rPr>
        <w:t>.</w:t>
      </w:r>
    </w:p>
    <w:p w:rsidR="00E16E64" w:rsidRDefault="00E16E64">
      <w:pPr>
        <w:jc w:val="both"/>
        <w:rPr>
          <w:rFonts w:ascii="Verdana" w:hAnsi="Verdana"/>
          <w:sz w:val="20"/>
          <w:szCs w:val="20"/>
        </w:rPr>
      </w:pPr>
    </w:p>
    <w:p w:rsidR="00E16E64" w:rsidRDefault="00C65DCA">
      <w:pPr>
        <w:jc w:val="both"/>
        <w:rPr>
          <w:rFonts w:ascii="Verdana" w:hAnsi="Verdana"/>
          <w:b/>
          <w:sz w:val="20"/>
          <w:szCs w:val="20"/>
        </w:rPr>
      </w:pPr>
      <w:r>
        <w:rPr>
          <w:rFonts w:ascii="Verdana" w:hAnsi="Verdana"/>
          <w:b/>
          <w:sz w:val="20"/>
          <w:szCs w:val="20"/>
        </w:rPr>
        <w:t>Management and training</w:t>
      </w:r>
    </w:p>
    <w:p w:rsidR="00E16E64" w:rsidRDefault="00E16E64">
      <w:pPr>
        <w:jc w:val="both"/>
        <w:rPr>
          <w:rFonts w:ascii="Verdana" w:hAnsi="Verdana"/>
          <w:b/>
          <w:sz w:val="20"/>
          <w:szCs w:val="20"/>
        </w:rPr>
      </w:pPr>
    </w:p>
    <w:p w:rsidR="00E16E64" w:rsidRDefault="00C65DCA">
      <w:pPr>
        <w:jc w:val="both"/>
        <w:rPr>
          <w:rFonts w:ascii="Verdana" w:hAnsi="Verdana"/>
          <w:sz w:val="20"/>
          <w:szCs w:val="20"/>
        </w:rPr>
      </w:pPr>
      <w:proofErr w:type="spellStart"/>
      <w:r>
        <w:rPr>
          <w:rFonts w:ascii="Verdana" w:hAnsi="Verdana"/>
          <w:sz w:val="20"/>
          <w:szCs w:val="20"/>
        </w:rPr>
        <w:t>HealthProm</w:t>
      </w:r>
      <w:proofErr w:type="spellEnd"/>
      <w:r>
        <w:rPr>
          <w:rFonts w:ascii="Verdana" w:hAnsi="Verdana"/>
          <w:sz w:val="20"/>
          <w:szCs w:val="20"/>
        </w:rPr>
        <w:t xml:space="preserve"> believes that every employee and local partner should develop awareness of the issues that cause vulnerable adults harm. Newcomers to </w:t>
      </w:r>
      <w:proofErr w:type="spellStart"/>
      <w:r>
        <w:rPr>
          <w:rFonts w:ascii="Verdana" w:hAnsi="Verdana"/>
          <w:sz w:val="20"/>
          <w:szCs w:val="20"/>
        </w:rPr>
        <w:t>HealthProm</w:t>
      </w:r>
      <w:proofErr w:type="spellEnd"/>
      <w:r>
        <w:rPr>
          <w:rFonts w:ascii="Verdana" w:hAnsi="Verdana"/>
          <w:sz w:val="20"/>
          <w:szCs w:val="20"/>
        </w:rPr>
        <w:t xml:space="preserve"> </w:t>
      </w:r>
      <w:r>
        <w:rPr>
          <w:rFonts w:ascii="Verdana" w:hAnsi="Verdana"/>
          <w:sz w:val="20"/>
          <w:szCs w:val="20"/>
        </w:rPr>
        <w:t xml:space="preserve">shall, before they undertake any work for </w:t>
      </w:r>
      <w:proofErr w:type="spellStart"/>
      <w:r>
        <w:rPr>
          <w:rFonts w:ascii="Verdana" w:hAnsi="Verdana"/>
          <w:sz w:val="20"/>
          <w:szCs w:val="20"/>
        </w:rPr>
        <w:t>HealthProm</w:t>
      </w:r>
      <w:proofErr w:type="spellEnd"/>
      <w:r>
        <w:rPr>
          <w:rFonts w:ascii="Verdana" w:hAnsi="Verdana"/>
          <w:sz w:val="20"/>
          <w:szCs w:val="20"/>
        </w:rPr>
        <w:t xml:space="preserve">, read this policy in the company of the </w:t>
      </w:r>
      <w:proofErr w:type="spellStart"/>
      <w:r>
        <w:rPr>
          <w:rFonts w:ascii="Verdana" w:hAnsi="Verdana"/>
          <w:sz w:val="20"/>
          <w:szCs w:val="20"/>
        </w:rPr>
        <w:t>HealthProm</w:t>
      </w:r>
      <w:proofErr w:type="spellEnd"/>
      <w:r>
        <w:rPr>
          <w:rFonts w:ascii="Verdana" w:hAnsi="Verdana"/>
          <w:sz w:val="20"/>
          <w:szCs w:val="20"/>
        </w:rPr>
        <w:t xml:space="preserve"> Safeguarding Officer (SO).  They will discuss with the SO any matters about which they are unclear and then both the new worker and the SO shall sign th</w:t>
      </w:r>
      <w:r>
        <w:rPr>
          <w:rFonts w:ascii="Verdana" w:hAnsi="Verdana"/>
          <w:sz w:val="20"/>
          <w:szCs w:val="20"/>
        </w:rPr>
        <w:t>at they have read the policy and had the opportunity to talk with the SO.  The newcomer shall attend the first possible training workshop.</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In the UK, </w:t>
      </w:r>
      <w:proofErr w:type="spellStart"/>
      <w:r>
        <w:rPr>
          <w:rFonts w:ascii="Verdana" w:hAnsi="Verdana"/>
          <w:sz w:val="20"/>
          <w:szCs w:val="20"/>
        </w:rPr>
        <w:t>HealthProm</w:t>
      </w:r>
      <w:proofErr w:type="spellEnd"/>
      <w:r>
        <w:rPr>
          <w:rFonts w:ascii="Verdana" w:hAnsi="Verdana"/>
          <w:sz w:val="20"/>
          <w:szCs w:val="20"/>
        </w:rPr>
        <w:t xml:space="preserve"> will run an annual safeguarding workshop to train all those new to </w:t>
      </w:r>
      <w:proofErr w:type="spellStart"/>
      <w:r>
        <w:rPr>
          <w:rFonts w:ascii="Verdana" w:hAnsi="Verdana"/>
          <w:sz w:val="20"/>
          <w:szCs w:val="20"/>
        </w:rPr>
        <w:t>HealthProm</w:t>
      </w:r>
      <w:proofErr w:type="spellEnd"/>
      <w:r>
        <w:rPr>
          <w:rFonts w:ascii="Verdana" w:hAnsi="Verdana"/>
          <w:sz w:val="20"/>
          <w:szCs w:val="20"/>
        </w:rPr>
        <w:t xml:space="preserve">, and will run a </w:t>
      </w:r>
      <w:r>
        <w:rPr>
          <w:rFonts w:ascii="Verdana" w:hAnsi="Verdana"/>
          <w:sz w:val="20"/>
          <w:szCs w:val="20"/>
        </w:rPr>
        <w:t xml:space="preserve">refresher training course every three years.  All those working for or with </w:t>
      </w:r>
      <w:proofErr w:type="spellStart"/>
      <w:r>
        <w:rPr>
          <w:rFonts w:ascii="Verdana" w:hAnsi="Verdana"/>
          <w:sz w:val="20"/>
          <w:szCs w:val="20"/>
        </w:rPr>
        <w:t>HealthProm</w:t>
      </w:r>
      <w:proofErr w:type="spellEnd"/>
      <w:r>
        <w:rPr>
          <w:rFonts w:ascii="Verdana" w:hAnsi="Verdana"/>
          <w:sz w:val="20"/>
          <w:szCs w:val="20"/>
        </w:rPr>
        <w:t xml:space="preserve"> must have attended an initial training event about adult </w:t>
      </w:r>
      <w:proofErr w:type="gramStart"/>
      <w:r>
        <w:rPr>
          <w:rFonts w:ascii="Verdana" w:hAnsi="Verdana"/>
          <w:sz w:val="20"/>
          <w:szCs w:val="20"/>
        </w:rPr>
        <w:t>protection,</w:t>
      </w:r>
      <w:proofErr w:type="gramEnd"/>
      <w:r>
        <w:rPr>
          <w:rFonts w:ascii="Verdana" w:hAnsi="Verdana"/>
          <w:sz w:val="20"/>
          <w:szCs w:val="20"/>
        </w:rPr>
        <w:t xml:space="preserve"> and a refresher training event once every three years.</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Project Managers with the support of the </w:t>
      </w:r>
      <w:r>
        <w:rPr>
          <w:rFonts w:ascii="Verdana" w:hAnsi="Verdana"/>
          <w:sz w:val="20"/>
          <w:szCs w:val="20"/>
        </w:rPr>
        <w:t xml:space="preserve">Safeguarding Officer will ensure that </w:t>
      </w:r>
      <w:proofErr w:type="spellStart"/>
      <w:r>
        <w:rPr>
          <w:rFonts w:ascii="Verdana" w:hAnsi="Verdana"/>
          <w:sz w:val="20"/>
          <w:szCs w:val="20"/>
        </w:rPr>
        <w:t>HealthProm’s</w:t>
      </w:r>
      <w:proofErr w:type="spellEnd"/>
      <w:r>
        <w:rPr>
          <w:rFonts w:ascii="Verdana" w:hAnsi="Verdana"/>
          <w:sz w:val="20"/>
          <w:szCs w:val="20"/>
        </w:rPr>
        <w:t xml:space="preserve"> local partners have appropriate safeguarding policies and procedures in place. In the absence of these, </w:t>
      </w:r>
      <w:proofErr w:type="spellStart"/>
      <w:r>
        <w:rPr>
          <w:rFonts w:ascii="Verdana" w:hAnsi="Verdana"/>
          <w:sz w:val="20"/>
          <w:szCs w:val="20"/>
        </w:rPr>
        <w:t>HealthProm</w:t>
      </w:r>
      <w:proofErr w:type="spellEnd"/>
      <w:r>
        <w:rPr>
          <w:rFonts w:ascii="Verdana" w:hAnsi="Verdana"/>
          <w:sz w:val="20"/>
          <w:szCs w:val="20"/>
        </w:rPr>
        <w:t xml:space="preserve"> will assist its partners to developing them, as part of its capacity-building function</w:t>
      </w:r>
      <w:r>
        <w:rPr>
          <w:rFonts w:ascii="Verdana" w:hAnsi="Verdana"/>
          <w:sz w:val="20"/>
          <w:szCs w:val="20"/>
          <w:lang w:eastAsia="en-GB"/>
        </w:rPr>
        <w:t xml:space="preserve">. </w:t>
      </w:r>
    </w:p>
    <w:p w:rsidR="00E16E64" w:rsidRDefault="00C65DCA">
      <w:pPr>
        <w:jc w:val="both"/>
        <w:rPr>
          <w:rFonts w:ascii="Verdana" w:hAnsi="Verdana"/>
          <w:sz w:val="20"/>
          <w:szCs w:val="20"/>
        </w:rPr>
      </w:pPr>
      <w:r>
        <w:rPr>
          <w:rFonts w:ascii="Verdana" w:hAnsi="Verdana"/>
          <w:sz w:val="20"/>
          <w:szCs w:val="20"/>
        </w:rPr>
        <w:t xml:space="preserve"> </w:t>
      </w:r>
      <w:r>
        <w:rPr>
          <w:rFonts w:ascii="Verdana" w:hAnsi="Verdana"/>
          <w:sz w:val="20"/>
          <w:szCs w:val="20"/>
        </w:rPr>
        <w:t xml:space="preserve"> </w:t>
      </w:r>
    </w:p>
    <w:p w:rsidR="00E16E64" w:rsidRDefault="00E16E64">
      <w:pPr>
        <w:jc w:val="both"/>
        <w:rPr>
          <w:rFonts w:ascii="Verdana" w:hAnsi="Verdana"/>
          <w:sz w:val="20"/>
          <w:szCs w:val="20"/>
        </w:rPr>
      </w:pPr>
    </w:p>
    <w:p w:rsidR="00E16E64" w:rsidRDefault="00C65DCA">
      <w:pPr>
        <w:jc w:val="both"/>
        <w:rPr>
          <w:rFonts w:ascii="Verdana" w:hAnsi="Verdana"/>
          <w:b/>
          <w:sz w:val="20"/>
          <w:szCs w:val="20"/>
        </w:rPr>
      </w:pPr>
      <w:r>
        <w:rPr>
          <w:rFonts w:ascii="Verdana" w:hAnsi="Verdana"/>
          <w:b/>
          <w:sz w:val="20"/>
          <w:szCs w:val="20"/>
        </w:rPr>
        <w:t>Visitors to partner projects</w:t>
      </w:r>
    </w:p>
    <w:p w:rsidR="00E16E64" w:rsidRDefault="00E16E64">
      <w:pPr>
        <w:jc w:val="both"/>
        <w:rPr>
          <w:rFonts w:ascii="Verdana" w:hAnsi="Verdana"/>
          <w:b/>
          <w:sz w:val="20"/>
          <w:szCs w:val="20"/>
        </w:rPr>
      </w:pPr>
    </w:p>
    <w:p w:rsidR="00E16E64" w:rsidRDefault="00C65DCA">
      <w:pPr>
        <w:jc w:val="both"/>
        <w:rPr>
          <w:rFonts w:ascii="Verdana" w:hAnsi="Verdana"/>
          <w:sz w:val="20"/>
          <w:szCs w:val="20"/>
        </w:rPr>
      </w:pPr>
      <w:proofErr w:type="spellStart"/>
      <w:r>
        <w:rPr>
          <w:rFonts w:ascii="Verdana" w:hAnsi="Verdana"/>
          <w:sz w:val="20"/>
          <w:szCs w:val="20"/>
        </w:rPr>
        <w:t>HealthProm</w:t>
      </w:r>
      <w:proofErr w:type="spellEnd"/>
      <w:r>
        <w:rPr>
          <w:rFonts w:ascii="Verdana" w:hAnsi="Verdana"/>
          <w:sz w:val="20"/>
          <w:szCs w:val="20"/>
        </w:rPr>
        <w:t xml:space="preserve"> mainly works through its partners overseas. Partners determine who may visit and when. </w:t>
      </w:r>
      <w:proofErr w:type="spellStart"/>
      <w:r>
        <w:rPr>
          <w:rFonts w:ascii="Verdana" w:hAnsi="Verdana"/>
          <w:sz w:val="20"/>
          <w:szCs w:val="20"/>
        </w:rPr>
        <w:t>HealthProm</w:t>
      </w:r>
      <w:proofErr w:type="spellEnd"/>
      <w:r>
        <w:rPr>
          <w:rFonts w:ascii="Verdana" w:hAnsi="Verdana"/>
          <w:sz w:val="20"/>
          <w:szCs w:val="20"/>
        </w:rPr>
        <w:t xml:space="preserve"> cannot and will not seek to influence our partners in this matter. With their agreement, we can put visitors such </w:t>
      </w:r>
      <w:r>
        <w:rPr>
          <w:rFonts w:ascii="Verdana" w:hAnsi="Verdana"/>
          <w:sz w:val="20"/>
          <w:szCs w:val="20"/>
        </w:rPr>
        <w:t xml:space="preserve">as volunteers and researchers in touch with our partners overseas. However, even this brief association with </w:t>
      </w:r>
      <w:proofErr w:type="spellStart"/>
      <w:r>
        <w:rPr>
          <w:rFonts w:ascii="Verdana" w:hAnsi="Verdana"/>
          <w:sz w:val="20"/>
          <w:szCs w:val="20"/>
        </w:rPr>
        <w:t>HealthProm</w:t>
      </w:r>
      <w:proofErr w:type="spellEnd"/>
      <w:r>
        <w:rPr>
          <w:rFonts w:ascii="Verdana" w:hAnsi="Verdana"/>
          <w:sz w:val="20"/>
          <w:szCs w:val="20"/>
        </w:rPr>
        <w:t xml:space="preserve"> will require visitors to sign up to </w:t>
      </w:r>
      <w:proofErr w:type="spellStart"/>
      <w:r>
        <w:rPr>
          <w:rFonts w:ascii="Verdana" w:hAnsi="Verdana"/>
          <w:sz w:val="20"/>
          <w:szCs w:val="20"/>
        </w:rPr>
        <w:t>HealthProm’s</w:t>
      </w:r>
      <w:proofErr w:type="spellEnd"/>
      <w:r>
        <w:rPr>
          <w:rFonts w:ascii="Verdana" w:hAnsi="Verdana"/>
          <w:sz w:val="20"/>
          <w:szCs w:val="20"/>
        </w:rPr>
        <w:t xml:space="preserve"> Vulnerable Adults Policy. Failure to do so will be made known to our partner overseas. </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b/>
          <w:sz w:val="20"/>
          <w:szCs w:val="20"/>
        </w:rPr>
      </w:pPr>
      <w:r>
        <w:rPr>
          <w:rFonts w:ascii="Verdana" w:hAnsi="Verdana"/>
          <w:b/>
          <w:sz w:val="20"/>
          <w:szCs w:val="20"/>
        </w:rPr>
        <w:t>Reporting processes</w:t>
      </w:r>
    </w:p>
    <w:p w:rsidR="00E16E64" w:rsidRDefault="00E16E64">
      <w:pPr>
        <w:jc w:val="both"/>
        <w:rPr>
          <w:rFonts w:ascii="Verdana" w:hAnsi="Verdana"/>
          <w:b/>
          <w:sz w:val="20"/>
          <w:szCs w:val="20"/>
        </w:rPr>
      </w:pPr>
    </w:p>
    <w:p w:rsidR="00E16E64" w:rsidRDefault="00C65DCA">
      <w:pPr>
        <w:jc w:val="both"/>
        <w:rPr>
          <w:rFonts w:ascii="Verdana" w:hAnsi="Verdana"/>
          <w:sz w:val="20"/>
          <w:szCs w:val="20"/>
        </w:rPr>
      </w:pPr>
      <w:r>
        <w:rPr>
          <w:rFonts w:ascii="Verdana" w:hAnsi="Verdana"/>
          <w:sz w:val="20"/>
          <w:szCs w:val="20"/>
        </w:rPr>
        <w:t xml:space="preserve">All incidents, allegations of abuse and complaints will be recorded and monitored by the Safeguarding Officer.  </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Should a person travelling as a representative of </w:t>
      </w:r>
      <w:proofErr w:type="spellStart"/>
      <w:r>
        <w:rPr>
          <w:rFonts w:ascii="Verdana" w:hAnsi="Verdana"/>
          <w:sz w:val="20"/>
          <w:szCs w:val="20"/>
        </w:rPr>
        <w:t>HealthProm</w:t>
      </w:r>
      <w:proofErr w:type="spellEnd"/>
      <w:r>
        <w:rPr>
          <w:rFonts w:ascii="Verdana" w:hAnsi="Verdana"/>
          <w:sz w:val="20"/>
          <w:szCs w:val="20"/>
        </w:rPr>
        <w:t xml:space="preserve"> refuse to accept, or to agree to be bound by </w:t>
      </w:r>
      <w:proofErr w:type="spellStart"/>
      <w:r>
        <w:rPr>
          <w:rFonts w:ascii="Verdana" w:hAnsi="Verdana"/>
          <w:sz w:val="20"/>
          <w:szCs w:val="20"/>
        </w:rPr>
        <w:t>HealthProm’s</w:t>
      </w:r>
      <w:proofErr w:type="spellEnd"/>
      <w:r>
        <w:rPr>
          <w:rFonts w:ascii="Verdana" w:hAnsi="Verdana"/>
          <w:sz w:val="20"/>
          <w:szCs w:val="20"/>
        </w:rPr>
        <w:t xml:space="preserve"> safeguarding policies, the visit will be called off, and the partner informed.</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Should a partner identify a case of abuse, or suspect the behaviour or intent of a </w:t>
      </w:r>
      <w:proofErr w:type="spellStart"/>
      <w:r>
        <w:rPr>
          <w:rFonts w:ascii="Verdana" w:hAnsi="Verdana"/>
          <w:sz w:val="20"/>
          <w:szCs w:val="20"/>
        </w:rPr>
        <w:t>HealthProm</w:t>
      </w:r>
      <w:proofErr w:type="spellEnd"/>
      <w:r>
        <w:rPr>
          <w:rFonts w:ascii="Verdana" w:hAnsi="Verdana"/>
          <w:sz w:val="20"/>
          <w:szCs w:val="20"/>
        </w:rPr>
        <w:t xml:space="preserve"> employee, or someone acting on behalf of </w:t>
      </w:r>
      <w:proofErr w:type="spellStart"/>
      <w:r>
        <w:rPr>
          <w:rFonts w:ascii="Verdana" w:hAnsi="Verdana"/>
          <w:sz w:val="20"/>
          <w:szCs w:val="20"/>
        </w:rPr>
        <w:t>HealthProm</w:t>
      </w:r>
      <w:proofErr w:type="spellEnd"/>
      <w:r>
        <w:rPr>
          <w:rFonts w:ascii="Verdana" w:hAnsi="Verdana"/>
          <w:sz w:val="20"/>
          <w:szCs w:val="20"/>
        </w:rPr>
        <w:t>, this should be reported as a</w:t>
      </w:r>
      <w:r>
        <w:rPr>
          <w:rFonts w:ascii="Verdana" w:hAnsi="Verdana"/>
          <w:sz w:val="20"/>
          <w:szCs w:val="20"/>
        </w:rPr>
        <w:t xml:space="preserve"> matter of urgency to </w:t>
      </w:r>
      <w:proofErr w:type="spellStart"/>
      <w:r>
        <w:rPr>
          <w:rFonts w:ascii="Verdana" w:hAnsi="Verdana"/>
          <w:sz w:val="20"/>
          <w:szCs w:val="20"/>
        </w:rPr>
        <w:t>HealthProm’s</w:t>
      </w:r>
      <w:proofErr w:type="spellEnd"/>
      <w:r>
        <w:rPr>
          <w:rFonts w:ascii="Verdana" w:hAnsi="Verdana"/>
          <w:sz w:val="20"/>
          <w:szCs w:val="20"/>
        </w:rPr>
        <w:t xml:space="preserve"> Safeguarding Officer (using the form attached as Appendix 2), who will advise the DIRECTOR OF OPERATIONS and the Board.  </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In the event of an allegation of abuse, </w:t>
      </w:r>
      <w:proofErr w:type="spellStart"/>
      <w:r>
        <w:rPr>
          <w:rFonts w:ascii="Verdana" w:hAnsi="Verdana"/>
          <w:sz w:val="20"/>
          <w:szCs w:val="20"/>
        </w:rPr>
        <w:t>HealthProm</w:t>
      </w:r>
      <w:proofErr w:type="spellEnd"/>
      <w:r>
        <w:rPr>
          <w:rFonts w:ascii="Verdana" w:hAnsi="Verdana"/>
          <w:sz w:val="20"/>
          <w:szCs w:val="20"/>
        </w:rPr>
        <w:t xml:space="preserve"> will request that, when still in country, the m</w:t>
      </w:r>
      <w:r>
        <w:rPr>
          <w:rFonts w:ascii="Verdana" w:hAnsi="Verdana"/>
          <w:sz w:val="20"/>
          <w:szCs w:val="20"/>
        </w:rPr>
        <w:t xml:space="preserve">atter is reported immediately to the Project Manager and the relevant local authority adult safeguarding team, including the police.  Visitors from </w:t>
      </w:r>
      <w:proofErr w:type="spellStart"/>
      <w:r>
        <w:rPr>
          <w:rFonts w:ascii="Verdana" w:hAnsi="Verdana"/>
          <w:sz w:val="20"/>
          <w:szCs w:val="20"/>
        </w:rPr>
        <w:t>HealthProm</w:t>
      </w:r>
      <w:proofErr w:type="spellEnd"/>
      <w:r>
        <w:rPr>
          <w:rFonts w:ascii="Verdana" w:hAnsi="Verdana"/>
          <w:sz w:val="20"/>
          <w:szCs w:val="20"/>
        </w:rPr>
        <w:t xml:space="preserve"> in foreign countries are, of course, subject to the laws of those countries.</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When the allegation</w:t>
      </w:r>
      <w:r>
        <w:rPr>
          <w:rFonts w:ascii="Verdana" w:hAnsi="Verdana"/>
          <w:sz w:val="20"/>
          <w:szCs w:val="20"/>
        </w:rPr>
        <w:t xml:space="preserve"> is made after the </w:t>
      </w:r>
      <w:proofErr w:type="spellStart"/>
      <w:r>
        <w:rPr>
          <w:rFonts w:ascii="Verdana" w:hAnsi="Verdana"/>
          <w:sz w:val="20"/>
          <w:szCs w:val="20"/>
        </w:rPr>
        <w:t>HealthProm</w:t>
      </w:r>
      <w:proofErr w:type="spellEnd"/>
      <w:r>
        <w:rPr>
          <w:rFonts w:ascii="Verdana" w:hAnsi="Verdana"/>
          <w:sz w:val="20"/>
          <w:szCs w:val="20"/>
        </w:rPr>
        <w:t xml:space="preserve"> staff member’s departure from the country in which the alleged offence takes place, a formal enquiry will be initiated that could lead to disciplinary measures and police action being taken. </w:t>
      </w:r>
    </w:p>
    <w:p w:rsidR="00E16E64" w:rsidRDefault="00E16E64">
      <w:pPr>
        <w:jc w:val="both"/>
        <w:rPr>
          <w:rFonts w:ascii="Verdana" w:hAnsi="Verdana"/>
          <w:sz w:val="20"/>
          <w:szCs w:val="20"/>
        </w:rPr>
      </w:pPr>
    </w:p>
    <w:p w:rsidR="00E16E64" w:rsidRDefault="00C65DCA">
      <w:pPr>
        <w:jc w:val="both"/>
        <w:rPr>
          <w:rFonts w:ascii="Verdana" w:hAnsi="Verdana"/>
          <w:b/>
          <w:sz w:val="20"/>
          <w:szCs w:val="20"/>
        </w:rPr>
      </w:pPr>
      <w:r>
        <w:rPr>
          <w:rFonts w:ascii="Verdana" w:hAnsi="Verdana"/>
          <w:b/>
          <w:sz w:val="20"/>
          <w:szCs w:val="20"/>
        </w:rPr>
        <w:t>Record keeping and confidentialit</w:t>
      </w:r>
      <w:r>
        <w:rPr>
          <w:rFonts w:ascii="Verdana" w:hAnsi="Verdana"/>
          <w:b/>
          <w:sz w:val="20"/>
          <w:szCs w:val="20"/>
        </w:rPr>
        <w:t>y</w:t>
      </w:r>
    </w:p>
    <w:p w:rsidR="00E16E64" w:rsidRDefault="00E16E64">
      <w:pPr>
        <w:jc w:val="both"/>
        <w:rPr>
          <w:rFonts w:ascii="Verdana" w:hAnsi="Verdana"/>
          <w:b/>
          <w:sz w:val="20"/>
          <w:szCs w:val="20"/>
        </w:rPr>
      </w:pPr>
    </w:p>
    <w:p w:rsidR="00E16E64" w:rsidRDefault="00C65DCA">
      <w:pPr>
        <w:jc w:val="both"/>
        <w:rPr>
          <w:rFonts w:ascii="Verdana" w:hAnsi="Verdana"/>
          <w:sz w:val="20"/>
          <w:szCs w:val="20"/>
        </w:rPr>
      </w:pPr>
      <w:r>
        <w:rPr>
          <w:rFonts w:ascii="Verdana" w:hAnsi="Verdana"/>
          <w:sz w:val="20"/>
          <w:szCs w:val="20"/>
        </w:rPr>
        <w:t>Written records of any incidents, allegations of abuse or complaints as well as written records of action taken will be stored by the Safeguarding Officer in a locked filing cabinet and kept for as long as deemed necessary in line with Data Protection g</w:t>
      </w:r>
      <w:r>
        <w:rPr>
          <w:rFonts w:ascii="Verdana" w:hAnsi="Verdana"/>
          <w:sz w:val="20"/>
          <w:szCs w:val="20"/>
        </w:rPr>
        <w:t>uidelines.</w:t>
      </w:r>
    </w:p>
    <w:p w:rsidR="00E16E64" w:rsidRDefault="00E16E64">
      <w:pPr>
        <w:jc w:val="both"/>
        <w:rPr>
          <w:rFonts w:ascii="Verdana" w:hAnsi="Verdana"/>
          <w:b/>
          <w:sz w:val="20"/>
          <w:szCs w:val="20"/>
        </w:rPr>
      </w:pPr>
    </w:p>
    <w:p w:rsidR="00E16E64" w:rsidRDefault="00E16E64">
      <w:pPr>
        <w:jc w:val="both"/>
        <w:rPr>
          <w:rFonts w:ascii="Verdana" w:hAnsi="Verdana"/>
          <w:b/>
          <w:sz w:val="20"/>
          <w:szCs w:val="20"/>
        </w:rPr>
      </w:pPr>
    </w:p>
    <w:p w:rsidR="00E16E64" w:rsidRDefault="00E16E64">
      <w:pPr>
        <w:jc w:val="both"/>
        <w:rPr>
          <w:rFonts w:ascii="Verdana" w:hAnsi="Verdana"/>
          <w:b/>
          <w:sz w:val="20"/>
          <w:szCs w:val="20"/>
        </w:rPr>
      </w:pPr>
    </w:p>
    <w:p w:rsidR="00E16E64" w:rsidRDefault="00E16E64">
      <w:pPr>
        <w:pStyle w:val="NoSpacing"/>
        <w:rPr>
          <w:rFonts w:ascii="Arial" w:hAnsi="Arial" w:cs="Arial"/>
          <w:sz w:val="22"/>
          <w:szCs w:val="22"/>
        </w:rPr>
      </w:pPr>
    </w:p>
    <w:p w:rsidR="00E16E64" w:rsidRDefault="00C65DCA">
      <w:pPr>
        <w:pStyle w:val="NoSpacing"/>
        <w:jc w:val="both"/>
        <w:rPr>
          <w:rFonts w:ascii="Verdana" w:hAnsi="Verdana" w:cs="Arial"/>
          <w:sz w:val="20"/>
          <w:szCs w:val="20"/>
        </w:rPr>
      </w:pPr>
      <w:r>
        <w:rPr>
          <w:rFonts w:ascii="Verdana" w:hAnsi="Verdana" w:cs="Arial"/>
          <w:sz w:val="20"/>
          <w:szCs w:val="20"/>
        </w:rPr>
        <w:t xml:space="preserve">All personal information regarding a vulnerable adult will be kept confidential. </w:t>
      </w:r>
    </w:p>
    <w:p w:rsidR="00E16E64" w:rsidRDefault="00E16E64">
      <w:pPr>
        <w:pStyle w:val="NoSpacing"/>
        <w:jc w:val="both"/>
        <w:rPr>
          <w:rFonts w:ascii="Verdana" w:hAnsi="Verdana" w:cs="Arial"/>
          <w:sz w:val="20"/>
          <w:szCs w:val="20"/>
        </w:rPr>
      </w:pPr>
    </w:p>
    <w:p w:rsidR="00E16E64" w:rsidRDefault="00C65DCA">
      <w:pPr>
        <w:pStyle w:val="NoSpacing"/>
        <w:jc w:val="both"/>
        <w:rPr>
          <w:rFonts w:ascii="Verdana" w:hAnsi="Verdana" w:cs="Arial"/>
          <w:sz w:val="20"/>
          <w:szCs w:val="20"/>
        </w:rPr>
      </w:pPr>
      <w:r>
        <w:rPr>
          <w:rFonts w:ascii="Verdana" w:hAnsi="Verdana" w:cs="Arial"/>
          <w:sz w:val="20"/>
          <w:szCs w:val="20"/>
        </w:rPr>
        <w:t xml:space="preserve">Should any information need to be shared with a third party, such as the police, the adult concerned will be assured that the matter will be disclosed only to people who need to know about it. </w:t>
      </w:r>
    </w:p>
    <w:p w:rsidR="00E16E64" w:rsidRDefault="00E16E64">
      <w:pPr>
        <w:pStyle w:val="NoSpacing"/>
        <w:jc w:val="both"/>
        <w:rPr>
          <w:rFonts w:ascii="Verdana" w:hAnsi="Verdana" w:cs="Arial"/>
          <w:sz w:val="20"/>
          <w:szCs w:val="20"/>
        </w:rPr>
      </w:pPr>
    </w:p>
    <w:p w:rsidR="00E16E64" w:rsidRDefault="00C65DCA">
      <w:pPr>
        <w:pStyle w:val="NoSpacing"/>
        <w:jc w:val="both"/>
        <w:rPr>
          <w:rFonts w:ascii="Verdana" w:hAnsi="Verdana" w:cs="Arial"/>
          <w:sz w:val="20"/>
          <w:szCs w:val="20"/>
        </w:rPr>
      </w:pPr>
      <w:r>
        <w:rPr>
          <w:rFonts w:ascii="Verdana" w:hAnsi="Verdana" w:cs="Arial"/>
          <w:sz w:val="20"/>
          <w:szCs w:val="20"/>
        </w:rPr>
        <w:t>Where possible, consent will be obtained from the adult befor</w:t>
      </w:r>
      <w:r>
        <w:rPr>
          <w:rFonts w:ascii="Verdana" w:hAnsi="Verdana" w:cs="Arial"/>
          <w:sz w:val="20"/>
          <w:szCs w:val="20"/>
        </w:rPr>
        <w:t>e sharing personal information with third parties. In some circumstances obtaining consent may be neither possible nor desirable as the safety and welfare of the vulnerable adult is the priority.</w:t>
      </w:r>
    </w:p>
    <w:p w:rsidR="00E16E64" w:rsidRDefault="00E16E64">
      <w:pPr>
        <w:jc w:val="both"/>
        <w:rPr>
          <w:rFonts w:ascii="Verdana" w:hAnsi="Verdana"/>
          <w:sz w:val="20"/>
          <w:szCs w:val="20"/>
        </w:rPr>
      </w:pPr>
    </w:p>
    <w:p w:rsidR="00E16E64" w:rsidRDefault="00C65DCA">
      <w:pPr>
        <w:jc w:val="both"/>
        <w:rPr>
          <w:rFonts w:ascii="Verdana" w:hAnsi="Verdana"/>
          <w:b/>
          <w:sz w:val="20"/>
          <w:szCs w:val="20"/>
        </w:rPr>
      </w:pPr>
      <w:r>
        <w:rPr>
          <w:rFonts w:ascii="Verdana" w:hAnsi="Verdana"/>
          <w:b/>
          <w:sz w:val="20"/>
          <w:szCs w:val="20"/>
        </w:rPr>
        <w:t>Disciplinary procedures</w:t>
      </w:r>
    </w:p>
    <w:p w:rsidR="00E16E64" w:rsidRDefault="00E16E64">
      <w:pPr>
        <w:jc w:val="both"/>
        <w:rPr>
          <w:rFonts w:ascii="Verdana" w:hAnsi="Verdana"/>
          <w:b/>
          <w:sz w:val="20"/>
          <w:szCs w:val="20"/>
        </w:rPr>
      </w:pPr>
    </w:p>
    <w:p w:rsidR="00E16E64" w:rsidRDefault="00C65DCA">
      <w:pPr>
        <w:jc w:val="both"/>
        <w:rPr>
          <w:rFonts w:ascii="Verdana" w:hAnsi="Verdana" w:cs="Garamond-Light"/>
          <w:sz w:val="20"/>
          <w:szCs w:val="20"/>
          <w:lang w:eastAsia="en-GB"/>
        </w:rPr>
      </w:pPr>
      <w:r>
        <w:rPr>
          <w:rFonts w:ascii="Verdana" w:hAnsi="Verdana" w:cs="Garamond-Light"/>
          <w:sz w:val="20"/>
          <w:szCs w:val="20"/>
          <w:lang w:eastAsia="en-GB"/>
        </w:rPr>
        <w:t xml:space="preserve">Should a complaint or allegation </w:t>
      </w:r>
      <w:r>
        <w:rPr>
          <w:rFonts w:ascii="Verdana" w:hAnsi="Verdana" w:cs="Garamond-Light"/>
          <w:sz w:val="20"/>
          <w:szCs w:val="20"/>
          <w:lang w:eastAsia="en-GB"/>
        </w:rPr>
        <w:t xml:space="preserve">be made against anyone within </w:t>
      </w:r>
      <w:proofErr w:type="spellStart"/>
      <w:r>
        <w:rPr>
          <w:rFonts w:ascii="Verdana" w:hAnsi="Verdana" w:cs="Garamond-Light"/>
          <w:sz w:val="20"/>
          <w:szCs w:val="20"/>
          <w:lang w:eastAsia="en-GB"/>
        </w:rPr>
        <w:t>HealthProm</w:t>
      </w:r>
      <w:proofErr w:type="spellEnd"/>
      <w:r>
        <w:rPr>
          <w:rFonts w:ascii="Verdana" w:hAnsi="Verdana" w:cs="Garamond-Light"/>
          <w:sz w:val="20"/>
          <w:szCs w:val="20"/>
          <w:lang w:eastAsia="en-GB"/>
        </w:rPr>
        <w:t>, he or she should be made aware of his or her rights under employment legislation and internal disciplinary procedures.</w:t>
      </w:r>
    </w:p>
    <w:p w:rsidR="00E16E64" w:rsidRDefault="00E16E64">
      <w:pPr>
        <w:jc w:val="both"/>
        <w:rPr>
          <w:rFonts w:ascii="Verdana" w:hAnsi="Verdana" w:cs="Garamond-Light"/>
          <w:sz w:val="20"/>
          <w:szCs w:val="20"/>
          <w:lang w:eastAsia="en-GB"/>
        </w:rPr>
      </w:pPr>
    </w:p>
    <w:p w:rsidR="00E16E64" w:rsidRDefault="00C65DCA">
      <w:pPr>
        <w:jc w:val="both"/>
        <w:rPr>
          <w:rFonts w:ascii="Verdana" w:hAnsi="Verdana" w:cs="Garamond-Light"/>
          <w:sz w:val="20"/>
          <w:szCs w:val="20"/>
          <w:lang w:eastAsia="en-GB"/>
        </w:rPr>
      </w:pPr>
      <w:r>
        <w:rPr>
          <w:rFonts w:ascii="Verdana" w:hAnsi="Verdana" w:cs="Garamond-Light"/>
          <w:sz w:val="20"/>
          <w:szCs w:val="20"/>
          <w:lang w:eastAsia="en-GB"/>
        </w:rPr>
        <w:t xml:space="preserve">Depending on the severity of the complaint or allegation, he or she may be suspended, pending </w:t>
      </w:r>
      <w:r>
        <w:rPr>
          <w:rFonts w:ascii="Verdana" w:hAnsi="Verdana" w:cs="Garamond-Light"/>
          <w:sz w:val="20"/>
          <w:szCs w:val="20"/>
          <w:lang w:eastAsia="en-GB"/>
        </w:rPr>
        <w:t>the outcome of an internal enquiry and/or police investigation.</w:t>
      </w:r>
    </w:p>
    <w:p w:rsidR="00E16E64" w:rsidRDefault="00E16E64">
      <w:pPr>
        <w:jc w:val="both"/>
        <w:rPr>
          <w:rFonts w:ascii="Verdana" w:hAnsi="Verdana" w:cs="Garamond-Light"/>
          <w:sz w:val="20"/>
          <w:szCs w:val="20"/>
          <w:lang w:eastAsia="en-GB"/>
        </w:rPr>
      </w:pPr>
    </w:p>
    <w:p w:rsidR="00E16E64" w:rsidRDefault="00C65DCA">
      <w:pPr>
        <w:jc w:val="both"/>
        <w:rPr>
          <w:rFonts w:ascii="Verdana" w:hAnsi="Verdana" w:cs="Garamond-Light"/>
          <w:sz w:val="20"/>
          <w:szCs w:val="20"/>
          <w:lang w:eastAsia="en-GB"/>
        </w:rPr>
      </w:pPr>
      <w:r>
        <w:rPr>
          <w:rFonts w:ascii="Verdana" w:hAnsi="Verdana" w:cs="Garamond-Light"/>
          <w:sz w:val="20"/>
          <w:szCs w:val="20"/>
          <w:lang w:eastAsia="en-GB"/>
        </w:rPr>
        <w:t xml:space="preserve">Should an internal enquiry reveal there may have been neglect or </w:t>
      </w:r>
      <w:proofErr w:type="gramStart"/>
      <w:r>
        <w:rPr>
          <w:rFonts w:ascii="Verdana" w:hAnsi="Verdana" w:cs="Garamond-Light"/>
          <w:sz w:val="20"/>
          <w:szCs w:val="20"/>
          <w:lang w:eastAsia="en-GB"/>
        </w:rPr>
        <w:t>abuse,</w:t>
      </w:r>
      <w:proofErr w:type="gramEnd"/>
      <w:r>
        <w:rPr>
          <w:rFonts w:ascii="Verdana" w:hAnsi="Verdana" w:cs="Garamond-Light"/>
          <w:sz w:val="20"/>
          <w:szCs w:val="20"/>
          <w:lang w:eastAsia="en-GB"/>
        </w:rPr>
        <w:t xml:space="preserve"> the matter will automatically be referred to the police. </w:t>
      </w:r>
    </w:p>
    <w:p w:rsidR="00E16E64" w:rsidRDefault="00E16E64">
      <w:pPr>
        <w:rPr>
          <w:rFonts w:ascii="Verdana" w:hAnsi="Verdana" w:cs="Garamond-Light"/>
          <w:sz w:val="20"/>
          <w:szCs w:val="20"/>
          <w:lang w:eastAsia="en-GB"/>
        </w:rPr>
      </w:pPr>
    </w:p>
    <w:p w:rsidR="00E16E64" w:rsidRDefault="00C65DCA">
      <w:pPr>
        <w:rPr>
          <w:rFonts w:ascii="Verdana" w:hAnsi="Verdana" w:cs="Garamond-Light"/>
          <w:sz w:val="20"/>
          <w:szCs w:val="20"/>
          <w:lang w:eastAsia="en-GB"/>
        </w:rPr>
      </w:pPr>
      <w:r>
        <w:rPr>
          <w:rFonts w:ascii="Verdana" w:hAnsi="Verdana" w:cs="Garamond-Light"/>
          <w:sz w:val="20"/>
          <w:szCs w:val="20"/>
          <w:lang w:eastAsia="en-GB"/>
        </w:rPr>
        <w:t>In criminal law the Crown or other prosecuting authority has</w:t>
      </w:r>
      <w:r>
        <w:rPr>
          <w:rFonts w:ascii="Verdana" w:hAnsi="Verdana" w:cs="Garamond-Light"/>
          <w:sz w:val="20"/>
          <w:szCs w:val="20"/>
          <w:lang w:eastAsia="en-GB"/>
        </w:rPr>
        <w:t xml:space="preserve"> to prove guilt, and the alleged perpetrator/defendant is presumed innocent until proved guilty.</w:t>
      </w:r>
    </w:p>
    <w:p w:rsidR="00E16E64" w:rsidRDefault="00E16E64">
      <w:pPr>
        <w:rPr>
          <w:rFonts w:ascii="Verdana" w:hAnsi="Verdana" w:cs="Garamond-Light"/>
          <w:sz w:val="20"/>
          <w:szCs w:val="20"/>
          <w:lang w:eastAsia="en-GB"/>
        </w:rPr>
      </w:pPr>
    </w:p>
    <w:p w:rsidR="00E16E64" w:rsidRDefault="00C65DCA">
      <w:pPr>
        <w:rPr>
          <w:rFonts w:ascii="Verdana" w:hAnsi="Verdana" w:cs="Garamond-Light"/>
          <w:sz w:val="20"/>
          <w:szCs w:val="20"/>
          <w:lang w:eastAsia="en-GB"/>
        </w:rPr>
      </w:pPr>
      <w:r>
        <w:rPr>
          <w:rFonts w:ascii="Verdana" w:hAnsi="Verdana" w:cs="Garamond-Light"/>
          <w:sz w:val="20"/>
          <w:szCs w:val="20"/>
          <w:lang w:eastAsia="en-GB"/>
        </w:rPr>
        <w:t xml:space="preserve">In proven cases of neglect or abuse the perpetrator will be given immediate notice. </w:t>
      </w:r>
    </w:p>
    <w:p w:rsidR="00E16E64" w:rsidRDefault="00C65DCA">
      <w:pPr>
        <w:rPr>
          <w:rFonts w:ascii="Verdana" w:hAnsi="Verdana" w:cs="Garamond-Light"/>
          <w:sz w:val="20"/>
          <w:szCs w:val="20"/>
          <w:lang w:eastAsia="en-GB"/>
        </w:rPr>
      </w:pPr>
      <w:r>
        <w:br w:type="page"/>
      </w:r>
    </w:p>
    <w:p w:rsidR="00E16E64" w:rsidRDefault="00C65DCA">
      <w:pPr>
        <w:jc w:val="center"/>
        <w:rPr>
          <w:rFonts w:ascii="Verdana" w:hAnsi="Verdana"/>
          <w:i/>
          <w:iCs/>
          <w:sz w:val="20"/>
          <w:szCs w:val="20"/>
        </w:rPr>
      </w:pPr>
      <w:r>
        <w:rPr>
          <w:rFonts w:ascii="Verdana" w:hAnsi="Verdana"/>
          <w:b/>
          <w:sz w:val="20"/>
          <w:szCs w:val="20"/>
        </w:rPr>
        <w:lastRenderedPageBreak/>
        <w:t>Appendix 1: Types of Abuse</w:t>
      </w:r>
    </w:p>
    <w:p w:rsidR="00E16E64" w:rsidRDefault="00E16E64">
      <w:pPr>
        <w:jc w:val="both"/>
        <w:rPr>
          <w:rFonts w:ascii="Verdana" w:hAnsi="Verdana"/>
          <w:sz w:val="20"/>
          <w:szCs w:val="20"/>
        </w:rPr>
      </w:pPr>
    </w:p>
    <w:p w:rsidR="00E16E64" w:rsidRDefault="00C65DCA">
      <w:pPr>
        <w:jc w:val="both"/>
        <w:rPr>
          <w:rFonts w:ascii="Verdana" w:hAnsi="Verdana"/>
          <w:b/>
          <w:sz w:val="20"/>
          <w:szCs w:val="20"/>
        </w:rPr>
      </w:pPr>
      <w:r>
        <w:rPr>
          <w:rFonts w:ascii="Verdana" w:hAnsi="Verdana"/>
          <w:b/>
          <w:sz w:val="20"/>
          <w:szCs w:val="20"/>
        </w:rPr>
        <w:t>Physical Neglect</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This involves actual or a</w:t>
      </w:r>
      <w:r>
        <w:rPr>
          <w:rFonts w:ascii="Verdana" w:hAnsi="Verdana"/>
          <w:sz w:val="20"/>
          <w:szCs w:val="20"/>
        </w:rPr>
        <w:t>ttempted injury to a vulnerable adult. Examples include:</w:t>
      </w:r>
    </w:p>
    <w:p w:rsidR="00E16E64" w:rsidRDefault="00C65DCA">
      <w:pPr>
        <w:jc w:val="both"/>
        <w:rPr>
          <w:rFonts w:ascii="Verdana" w:hAnsi="Verdana"/>
          <w:sz w:val="20"/>
          <w:szCs w:val="20"/>
        </w:rPr>
      </w:pPr>
      <w:r>
        <w:rPr>
          <w:rFonts w:ascii="Verdana" w:hAnsi="Verdana"/>
          <w:sz w:val="20"/>
          <w:szCs w:val="20"/>
        </w:rPr>
        <w:t>Physical assault e.g. pushing, punching, slapping, tying down, giving food or medication forcibly and denial of medication</w:t>
      </w:r>
    </w:p>
    <w:p w:rsidR="00E16E64" w:rsidRDefault="00C65DCA">
      <w:pPr>
        <w:jc w:val="both"/>
        <w:rPr>
          <w:rFonts w:ascii="Verdana" w:hAnsi="Verdana"/>
          <w:sz w:val="20"/>
          <w:szCs w:val="20"/>
        </w:rPr>
      </w:pPr>
      <w:r>
        <w:rPr>
          <w:rFonts w:ascii="Verdana" w:hAnsi="Verdana"/>
          <w:sz w:val="20"/>
          <w:szCs w:val="20"/>
        </w:rPr>
        <w:t>Use of medication other than as prescribed, deliberate poisoning or smotheri</w:t>
      </w:r>
      <w:r>
        <w:rPr>
          <w:rFonts w:ascii="Verdana" w:hAnsi="Verdana"/>
          <w:sz w:val="20"/>
          <w:szCs w:val="20"/>
        </w:rPr>
        <w:t>ng</w:t>
      </w:r>
    </w:p>
    <w:p w:rsidR="00E16E64" w:rsidRDefault="00C65DCA">
      <w:pPr>
        <w:jc w:val="both"/>
        <w:rPr>
          <w:rFonts w:ascii="Verdana" w:hAnsi="Verdana"/>
          <w:sz w:val="20"/>
          <w:szCs w:val="20"/>
        </w:rPr>
      </w:pPr>
      <w:r>
        <w:rPr>
          <w:rFonts w:ascii="Verdana" w:hAnsi="Verdana"/>
          <w:sz w:val="20"/>
          <w:szCs w:val="20"/>
        </w:rPr>
        <w:t>Inappropriate restraint</w:t>
      </w:r>
    </w:p>
    <w:p w:rsidR="00E16E64" w:rsidRDefault="00C65DCA">
      <w:pPr>
        <w:jc w:val="both"/>
        <w:rPr>
          <w:rFonts w:ascii="Verdana" w:hAnsi="Verdana"/>
          <w:sz w:val="20"/>
          <w:szCs w:val="20"/>
        </w:rPr>
      </w:pPr>
      <w:r>
        <w:rPr>
          <w:rFonts w:ascii="Verdana" w:hAnsi="Verdana"/>
          <w:sz w:val="20"/>
          <w:szCs w:val="20"/>
        </w:rPr>
        <w:br/>
      </w:r>
    </w:p>
    <w:p w:rsidR="00E16E64" w:rsidRDefault="00C65DCA">
      <w:pPr>
        <w:jc w:val="both"/>
        <w:rPr>
          <w:rFonts w:ascii="Verdana" w:hAnsi="Verdana"/>
          <w:b/>
          <w:sz w:val="20"/>
          <w:szCs w:val="20"/>
        </w:rPr>
      </w:pPr>
      <w:r>
        <w:rPr>
          <w:rFonts w:ascii="Verdana" w:hAnsi="Verdana"/>
          <w:b/>
          <w:sz w:val="20"/>
          <w:szCs w:val="20"/>
        </w:rPr>
        <w:t>Emotional/Psychological Abuse</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This results in mental distress for the victim. Examples include:</w:t>
      </w:r>
    </w:p>
    <w:p w:rsidR="00E16E64" w:rsidRDefault="00C65DCA">
      <w:pPr>
        <w:jc w:val="both"/>
        <w:rPr>
          <w:rFonts w:ascii="Verdana" w:hAnsi="Verdana"/>
          <w:sz w:val="20"/>
          <w:szCs w:val="20"/>
        </w:rPr>
      </w:pPr>
      <w:r>
        <w:rPr>
          <w:rFonts w:ascii="Verdana" w:hAnsi="Verdana"/>
          <w:sz w:val="20"/>
          <w:szCs w:val="20"/>
        </w:rPr>
        <w:t>Swearing, shouting, bullying, humiliation</w:t>
      </w:r>
    </w:p>
    <w:p w:rsidR="00E16E64" w:rsidRDefault="00C65DCA">
      <w:pPr>
        <w:jc w:val="both"/>
        <w:rPr>
          <w:rFonts w:ascii="Verdana" w:hAnsi="Verdana"/>
          <w:sz w:val="20"/>
          <w:szCs w:val="20"/>
        </w:rPr>
      </w:pPr>
      <w:r>
        <w:rPr>
          <w:rFonts w:ascii="Verdana" w:hAnsi="Verdana"/>
          <w:sz w:val="20"/>
          <w:szCs w:val="20"/>
        </w:rPr>
        <w:t xml:space="preserve">Manipulation or the prevention of the use of services which would aid or enhance life </w:t>
      </w:r>
      <w:r>
        <w:rPr>
          <w:rFonts w:ascii="Verdana" w:hAnsi="Verdana"/>
          <w:sz w:val="20"/>
          <w:szCs w:val="20"/>
        </w:rPr>
        <w:t>experience</w:t>
      </w:r>
    </w:p>
    <w:p w:rsidR="00E16E64" w:rsidRDefault="00C65DCA">
      <w:pPr>
        <w:jc w:val="both"/>
        <w:rPr>
          <w:rFonts w:ascii="Verdana" w:hAnsi="Verdana"/>
          <w:sz w:val="20"/>
          <w:szCs w:val="20"/>
        </w:rPr>
      </w:pPr>
      <w:r>
        <w:rPr>
          <w:rFonts w:ascii="Verdana" w:hAnsi="Verdana"/>
          <w:sz w:val="20"/>
          <w:szCs w:val="20"/>
        </w:rPr>
        <w:t>Isolation or sensory deprivation</w:t>
      </w:r>
    </w:p>
    <w:p w:rsidR="00E16E64" w:rsidRDefault="00E16E64">
      <w:pPr>
        <w:jc w:val="both"/>
        <w:rPr>
          <w:rFonts w:ascii="Verdana" w:hAnsi="Verdana"/>
          <w:sz w:val="20"/>
          <w:szCs w:val="20"/>
        </w:rPr>
      </w:pPr>
    </w:p>
    <w:p w:rsidR="00E16E64" w:rsidRDefault="00C65DCA">
      <w:pPr>
        <w:jc w:val="both"/>
        <w:rPr>
          <w:rFonts w:ascii="Verdana" w:hAnsi="Verdana"/>
          <w:b/>
          <w:sz w:val="20"/>
          <w:szCs w:val="20"/>
        </w:rPr>
      </w:pPr>
      <w:r>
        <w:rPr>
          <w:rFonts w:ascii="Verdana" w:hAnsi="Verdana"/>
          <w:b/>
          <w:sz w:val="20"/>
          <w:szCs w:val="20"/>
        </w:rPr>
        <w:t>Financial or Material Abuse</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This involves the exploitation of the resources and belongings of a vulnerable adult by formal or informal carers. Examples include: </w:t>
      </w:r>
    </w:p>
    <w:p w:rsidR="00E16E64" w:rsidRDefault="00C65DCA">
      <w:pPr>
        <w:jc w:val="both"/>
        <w:rPr>
          <w:rFonts w:ascii="Verdana" w:hAnsi="Verdana"/>
          <w:sz w:val="20"/>
          <w:szCs w:val="20"/>
        </w:rPr>
      </w:pPr>
      <w:r>
        <w:rPr>
          <w:rFonts w:ascii="Verdana" w:hAnsi="Verdana"/>
          <w:sz w:val="20"/>
          <w:szCs w:val="20"/>
        </w:rPr>
        <w:t>Theft or fraud</w:t>
      </w:r>
    </w:p>
    <w:p w:rsidR="00E16E64" w:rsidRDefault="00C65DCA">
      <w:pPr>
        <w:jc w:val="both"/>
        <w:rPr>
          <w:rFonts w:ascii="Verdana" w:hAnsi="Verdana"/>
          <w:sz w:val="20"/>
          <w:szCs w:val="20"/>
        </w:rPr>
      </w:pPr>
      <w:r>
        <w:rPr>
          <w:rFonts w:ascii="Verdana" w:hAnsi="Verdana"/>
          <w:sz w:val="20"/>
          <w:szCs w:val="20"/>
        </w:rPr>
        <w:t>Misuse of money, property or reso</w:t>
      </w:r>
      <w:r>
        <w:rPr>
          <w:rFonts w:ascii="Verdana" w:hAnsi="Verdana"/>
          <w:sz w:val="20"/>
          <w:szCs w:val="20"/>
        </w:rPr>
        <w:t>urces</w:t>
      </w:r>
    </w:p>
    <w:p w:rsidR="00E16E64" w:rsidRDefault="00E16E64">
      <w:pPr>
        <w:jc w:val="both"/>
        <w:rPr>
          <w:rFonts w:ascii="Verdana" w:hAnsi="Verdana"/>
          <w:sz w:val="20"/>
          <w:szCs w:val="20"/>
        </w:rPr>
      </w:pPr>
    </w:p>
    <w:p w:rsidR="00E16E64" w:rsidRDefault="00C65DCA">
      <w:pPr>
        <w:jc w:val="both"/>
        <w:rPr>
          <w:rFonts w:ascii="Verdana" w:hAnsi="Verdana"/>
          <w:b/>
          <w:sz w:val="20"/>
          <w:szCs w:val="20"/>
        </w:rPr>
      </w:pPr>
      <w:r>
        <w:rPr>
          <w:rFonts w:ascii="Verdana" w:hAnsi="Verdana"/>
          <w:b/>
          <w:sz w:val="20"/>
          <w:szCs w:val="20"/>
        </w:rPr>
        <w:t>Sexual Abuse</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This involves sexual activity where a vulnerable adult cannot or does not give their consent. Examples include:</w:t>
      </w:r>
    </w:p>
    <w:p w:rsidR="00E16E64" w:rsidRDefault="00C65DCA">
      <w:pPr>
        <w:jc w:val="both"/>
        <w:rPr>
          <w:rFonts w:ascii="Verdana" w:hAnsi="Verdana"/>
          <w:sz w:val="20"/>
          <w:szCs w:val="20"/>
        </w:rPr>
      </w:pPr>
      <w:r>
        <w:rPr>
          <w:rFonts w:ascii="Verdana" w:hAnsi="Verdana"/>
          <w:sz w:val="20"/>
          <w:szCs w:val="20"/>
        </w:rPr>
        <w:t>Incest</w:t>
      </w:r>
    </w:p>
    <w:p w:rsidR="00E16E64" w:rsidRDefault="00C65DCA">
      <w:pPr>
        <w:jc w:val="both"/>
        <w:rPr>
          <w:rFonts w:ascii="Verdana" w:hAnsi="Verdana"/>
          <w:sz w:val="20"/>
          <w:szCs w:val="20"/>
        </w:rPr>
      </w:pPr>
      <w:r>
        <w:rPr>
          <w:rFonts w:ascii="Verdana" w:hAnsi="Verdana"/>
          <w:sz w:val="20"/>
          <w:szCs w:val="20"/>
        </w:rPr>
        <w:t>Rape, acts of gross indecency</w:t>
      </w:r>
    </w:p>
    <w:p w:rsidR="00E16E64" w:rsidRDefault="00C65DCA">
      <w:pPr>
        <w:jc w:val="both"/>
        <w:rPr>
          <w:rFonts w:ascii="Verdana" w:hAnsi="Verdana"/>
          <w:sz w:val="20"/>
          <w:szCs w:val="20"/>
        </w:rPr>
      </w:pPr>
      <w:proofErr w:type="gramStart"/>
      <w:r>
        <w:rPr>
          <w:rFonts w:ascii="Verdana" w:hAnsi="Verdana"/>
          <w:sz w:val="20"/>
          <w:szCs w:val="20"/>
        </w:rPr>
        <w:t>Involvement in or exposure to pornography.</w:t>
      </w:r>
      <w:proofErr w:type="gramEnd"/>
    </w:p>
    <w:p w:rsidR="00E16E64" w:rsidRDefault="00E16E64">
      <w:pPr>
        <w:jc w:val="both"/>
        <w:rPr>
          <w:rFonts w:ascii="Verdana" w:hAnsi="Verdana"/>
          <w:sz w:val="20"/>
          <w:szCs w:val="20"/>
        </w:rPr>
      </w:pPr>
    </w:p>
    <w:p w:rsidR="00E16E64" w:rsidRDefault="00C65DCA">
      <w:pPr>
        <w:jc w:val="both"/>
        <w:rPr>
          <w:rFonts w:ascii="Verdana" w:hAnsi="Verdana"/>
          <w:b/>
          <w:sz w:val="20"/>
          <w:szCs w:val="20"/>
        </w:rPr>
      </w:pPr>
      <w:r>
        <w:rPr>
          <w:rFonts w:ascii="Verdana" w:hAnsi="Verdana"/>
          <w:b/>
          <w:sz w:val="20"/>
          <w:szCs w:val="20"/>
        </w:rPr>
        <w:t>Neglect</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This involves severe exposure of </w:t>
      </w:r>
      <w:r>
        <w:rPr>
          <w:rFonts w:ascii="Verdana" w:hAnsi="Verdana"/>
          <w:sz w:val="20"/>
          <w:szCs w:val="20"/>
        </w:rPr>
        <w:t>a person to danger, or failure to fulfil their basic needs either on a single occasion or on a persistent basis. Examples include:</w:t>
      </w:r>
    </w:p>
    <w:p w:rsidR="00E16E64" w:rsidRDefault="00C65DCA">
      <w:pPr>
        <w:jc w:val="both"/>
        <w:rPr>
          <w:rFonts w:ascii="Verdana" w:hAnsi="Verdana"/>
          <w:sz w:val="20"/>
          <w:szCs w:val="20"/>
        </w:rPr>
      </w:pPr>
      <w:r>
        <w:rPr>
          <w:rFonts w:ascii="Verdana" w:hAnsi="Verdana"/>
          <w:sz w:val="20"/>
          <w:szCs w:val="20"/>
        </w:rPr>
        <w:t>Denial of food, sleep, clothing</w:t>
      </w:r>
    </w:p>
    <w:p w:rsidR="00E16E64" w:rsidRDefault="00C65DCA">
      <w:pPr>
        <w:jc w:val="both"/>
        <w:rPr>
          <w:rFonts w:ascii="Verdana" w:hAnsi="Verdana"/>
          <w:sz w:val="20"/>
          <w:szCs w:val="20"/>
        </w:rPr>
      </w:pPr>
      <w:r>
        <w:rPr>
          <w:rFonts w:ascii="Verdana" w:hAnsi="Verdana"/>
          <w:sz w:val="20"/>
          <w:szCs w:val="20"/>
        </w:rPr>
        <w:t>Failure to provide warmth, shelter, medical treatment</w:t>
      </w:r>
    </w:p>
    <w:p w:rsidR="00E16E64" w:rsidRDefault="00C65DCA">
      <w:pPr>
        <w:jc w:val="both"/>
        <w:rPr>
          <w:rFonts w:ascii="Verdana" w:hAnsi="Verdana"/>
          <w:sz w:val="20"/>
          <w:szCs w:val="20"/>
        </w:rPr>
      </w:pPr>
      <w:proofErr w:type="gramStart"/>
      <w:r>
        <w:rPr>
          <w:rFonts w:ascii="Verdana" w:hAnsi="Verdana"/>
          <w:sz w:val="20"/>
          <w:szCs w:val="20"/>
        </w:rPr>
        <w:t xml:space="preserve">Failure to provide for physiological </w:t>
      </w:r>
      <w:r>
        <w:rPr>
          <w:rFonts w:ascii="Verdana" w:hAnsi="Verdana"/>
          <w:sz w:val="20"/>
          <w:szCs w:val="20"/>
        </w:rPr>
        <w:t>well-being.</w:t>
      </w:r>
      <w:proofErr w:type="gramEnd"/>
    </w:p>
    <w:p w:rsidR="00E16E64" w:rsidRDefault="00E16E64">
      <w:pPr>
        <w:jc w:val="both"/>
        <w:rPr>
          <w:rFonts w:ascii="Verdana" w:hAnsi="Verdana"/>
          <w:sz w:val="20"/>
          <w:szCs w:val="20"/>
        </w:rPr>
      </w:pPr>
    </w:p>
    <w:p w:rsidR="00E16E64" w:rsidRDefault="00C65DCA">
      <w:pPr>
        <w:jc w:val="both"/>
        <w:rPr>
          <w:rFonts w:ascii="Verdana" w:hAnsi="Verdana"/>
          <w:b/>
          <w:sz w:val="20"/>
          <w:szCs w:val="20"/>
        </w:rPr>
      </w:pPr>
      <w:r>
        <w:rPr>
          <w:rFonts w:ascii="Verdana" w:hAnsi="Verdana"/>
          <w:b/>
          <w:sz w:val="20"/>
          <w:szCs w:val="20"/>
        </w:rPr>
        <w:t>Racial Abuse</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This involves treating someone less favourably because of his or her ethnic origins. Examples include:</w:t>
      </w:r>
    </w:p>
    <w:p w:rsidR="00E16E64" w:rsidRDefault="00C65DCA">
      <w:pPr>
        <w:jc w:val="both"/>
        <w:rPr>
          <w:rFonts w:ascii="Verdana" w:hAnsi="Verdana"/>
          <w:sz w:val="20"/>
          <w:szCs w:val="20"/>
        </w:rPr>
      </w:pPr>
      <w:r>
        <w:rPr>
          <w:rFonts w:ascii="Verdana" w:hAnsi="Verdana"/>
          <w:sz w:val="20"/>
          <w:szCs w:val="20"/>
        </w:rPr>
        <w:t>Verbal racist abuse</w:t>
      </w:r>
    </w:p>
    <w:p w:rsidR="00E16E64" w:rsidRDefault="00C65DCA">
      <w:pPr>
        <w:jc w:val="both"/>
        <w:rPr>
          <w:rFonts w:ascii="Verdana" w:hAnsi="Verdana"/>
          <w:sz w:val="20"/>
          <w:szCs w:val="20"/>
        </w:rPr>
      </w:pPr>
      <w:r>
        <w:rPr>
          <w:rFonts w:ascii="Verdana" w:hAnsi="Verdana"/>
          <w:sz w:val="20"/>
          <w:szCs w:val="20"/>
        </w:rPr>
        <w:t>Offering services in an inferior manner</w:t>
      </w:r>
    </w:p>
    <w:p w:rsidR="00E16E64" w:rsidRDefault="00C65DCA">
      <w:pPr>
        <w:jc w:val="both"/>
        <w:rPr>
          <w:rFonts w:ascii="Verdana" w:hAnsi="Verdana"/>
          <w:sz w:val="20"/>
          <w:szCs w:val="20"/>
        </w:rPr>
      </w:pPr>
      <w:r>
        <w:rPr>
          <w:rFonts w:ascii="Verdana" w:hAnsi="Verdana"/>
          <w:sz w:val="20"/>
          <w:szCs w:val="20"/>
        </w:rPr>
        <w:t xml:space="preserve">Denial of access to available translating or interpreting </w:t>
      </w:r>
      <w:r>
        <w:rPr>
          <w:rFonts w:ascii="Verdana" w:hAnsi="Verdana"/>
          <w:sz w:val="20"/>
          <w:szCs w:val="20"/>
        </w:rPr>
        <w:t>functions</w:t>
      </w:r>
    </w:p>
    <w:p w:rsidR="00E16E64" w:rsidRDefault="00C65DCA">
      <w:pPr>
        <w:jc w:val="both"/>
        <w:rPr>
          <w:rFonts w:ascii="Verdana" w:hAnsi="Verdana"/>
          <w:sz w:val="20"/>
          <w:szCs w:val="20"/>
        </w:rPr>
      </w:pPr>
      <w:r>
        <w:rPr>
          <w:rFonts w:ascii="Verdana" w:hAnsi="Verdana"/>
          <w:sz w:val="20"/>
          <w:szCs w:val="20"/>
        </w:rPr>
        <w:t>Denigration of culture or religion</w:t>
      </w:r>
    </w:p>
    <w:p w:rsidR="00E16E64" w:rsidRDefault="00E16E64">
      <w:pPr>
        <w:jc w:val="both"/>
        <w:rPr>
          <w:rFonts w:ascii="Verdana" w:hAnsi="Verdana"/>
          <w:sz w:val="20"/>
          <w:szCs w:val="20"/>
        </w:rPr>
      </w:pPr>
    </w:p>
    <w:p w:rsidR="00E16E64" w:rsidRDefault="00C65DCA">
      <w:pPr>
        <w:jc w:val="both"/>
        <w:rPr>
          <w:rFonts w:ascii="Verdana" w:hAnsi="Verdana"/>
          <w:sz w:val="20"/>
          <w:szCs w:val="20"/>
        </w:rPr>
      </w:pPr>
      <w:proofErr w:type="spellStart"/>
      <w:r>
        <w:rPr>
          <w:rFonts w:ascii="Verdana" w:hAnsi="Verdana"/>
          <w:sz w:val="20"/>
          <w:szCs w:val="20"/>
        </w:rPr>
        <w:t>HealthProm</w:t>
      </w:r>
      <w:proofErr w:type="spellEnd"/>
      <w:r>
        <w:rPr>
          <w:rFonts w:ascii="Verdana" w:hAnsi="Verdana"/>
          <w:sz w:val="20"/>
          <w:szCs w:val="20"/>
        </w:rPr>
        <w:t xml:space="preserve"> team members should be aware that family, neighbours, friends, paid staff, volunteer helpers or peers might carry out abuse. We need to be sensitive to the power which exists in relationships where o</w:t>
      </w:r>
      <w:r>
        <w:rPr>
          <w:rFonts w:ascii="Verdana" w:hAnsi="Verdana"/>
          <w:sz w:val="20"/>
          <w:szCs w:val="20"/>
        </w:rPr>
        <w:t xml:space="preserve">ne person is dependent upon another for their care, where one person has more status or credibility than the other, or where one person controls access to resources or to contact with other people. </w:t>
      </w:r>
    </w:p>
    <w:p w:rsidR="00E16E64" w:rsidRDefault="00E16E64">
      <w:pPr>
        <w:jc w:val="both"/>
        <w:rPr>
          <w:rFonts w:ascii="Verdana" w:hAnsi="Verdana"/>
          <w:sz w:val="20"/>
          <w:szCs w:val="20"/>
        </w:rPr>
      </w:pPr>
    </w:p>
    <w:p w:rsidR="00E16E64" w:rsidRDefault="00C65DCA">
      <w:pPr>
        <w:jc w:val="both"/>
        <w:rPr>
          <w:rFonts w:ascii="Verdana" w:hAnsi="Verdana"/>
          <w:b/>
          <w:sz w:val="20"/>
          <w:szCs w:val="20"/>
        </w:rPr>
      </w:pPr>
      <w:r>
        <w:rPr>
          <w:rFonts w:ascii="Verdana" w:hAnsi="Verdana"/>
          <w:b/>
          <w:sz w:val="20"/>
          <w:szCs w:val="20"/>
        </w:rPr>
        <w:t>Abuse or the suspicion of abuse must always be taken ser</w:t>
      </w:r>
      <w:r>
        <w:rPr>
          <w:rFonts w:ascii="Verdana" w:hAnsi="Verdana"/>
          <w:b/>
          <w:sz w:val="20"/>
          <w:szCs w:val="20"/>
        </w:rPr>
        <w:t>iously and understood from the perspective of the victim.</w:t>
      </w:r>
    </w:p>
    <w:p w:rsidR="00E16E64" w:rsidRDefault="00E16E64">
      <w:pPr>
        <w:jc w:val="both"/>
        <w:rPr>
          <w:rFonts w:ascii="Verdana" w:hAnsi="Verdana"/>
          <w:sz w:val="20"/>
          <w:szCs w:val="20"/>
          <w:u w:val="single"/>
        </w:rPr>
      </w:pPr>
    </w:p>
    <w:p w:rsidR="00E16E64" w:rsidRDefault="00C65DCA">
      <w:pPr>
        <w:jc w:val="center"/>
        <w:rPr>
          <w:rFonts w:ascii="Verdana" w:hAnsi="Verdana"/>
          <w:b/>
          <w:sz w:val="20"/>
          <w:szCs w:val="20"/>
        </w:rPr>
      </w:pPr>
      <w:r>
        <w:rPr>
          <w:rFonts w:ascii="Verdana" w:hAnsi="Verdana"/>
          <w:b/>
          <w:sz w:val="20"/>
          <w:szCs w:val="20"/>
        </w:rPr>
        <w:lastRenderedPageBreak/>
        <w:t>APPENDIX 2:</w:t>
      </w:r>
      <w:r>
        <w:rPr>
          <w:rFonts w:ascii="Verdana" w:hAnsi="Verdana"/>
          <w:b/>
          <w:sz w:val="20"/>
          <w:szCs w:val="20"/>
        </w:rPr>
        <w:tab/>
        <w:t>Sample Report Form for Suspected Abuse</w:t>
      </w:r>
      <w:bookmarkStart w:id="1" w:name="_Ref51566920"/>
      <w:bookmarkEnd w:id="1"/>
      <w:r>
        <w:rPr>
          <w:rStyle w:val="FootnoteReference"/>
          <w:rFonts w:ascii="Verdana" w:hAnsi="Verdana" w:cs="Arial"/>
          <w:b/>
          <w:sz w:val="20"/>
          <w:szCs w:val="20"/>
        </w:rPr>
        <w:footnoteReference w:id="1"/>
      </w:r>
    </w:p>
    <w:p w:rsidR="00E16E64" w:rsidRDefault="00E16E64">
      <w:pPr>
        <w:jc w:val="center"/>
        <w:rPr>
          <w:rFonts w:ascii="Verdana" w:hAnsi="Verdana"/>
          <w:sz w:val="20"/>
          <w:szCs w:val="20"/>
        </w:rPr>
      </w:pPr>
    </w:p>
    <w:p w:rsidR="00E16E64" w:rsidRDefault="00C65DCA">
      <w:pPr>
        <w:jc w:val="both"/>
        <w:rPr>
          <w:rFonts w:ascii="Verdana" w:hAnsi="Verdana"/>
          <w:i/>
          <w:sz w:val="20"/>
          <w:szCs w:val="20"/>
        </w:rPr>
      </w:pPr>
      <w:r>
        <w:rPr>
          <w:rFonts w:ascii="Verdana" w:hAnsi="Verdana"/>
          <w:sz w:val="20"/>
          <w:szCs w:val="20"/>
        </w:rPr>
        <w:t xml:space="preserve">If you have knowledge that a vulnerable adult has been abused or </w:t>
      </w:r>
      <w:proofErr w:type="gramStart"/>
      <w:r>
        <w:rPr>
          <w:rFonts w:ascii="Verdana" w:hAnsi="Verdana"/>
          <w:sz w:val="20"/>
          <w:szCs w:val="20"/>
        </w:rPr>
        <w:t>is</w:t>
      </w:r>
      <w:proofErr w:type="gramEnd"/>
      <w:r>
        <w:rPr>
          <w:rFonts w:ascii="Verdana" w:hAnsi="Verdana"/>
          <w:sz w:val="20"/>
          <w:szCs w:val="20"/>
        </w:rPr>
        <w:t xml:space="preserve"> at risk of abuse, please complete this form to the best of your knowledge. P</w:t>
      </w:r>
      <w:r>
        <w:rPr>
          <w:rFonts w:ascii="Verdana" w:hAnsi="Verdana"/>
          <w:sz w:val="20"/>
          <w:szCs w:val="20"/>
        </w:rPr>
        <w:t xml:space="preserve">lease note that safeguarding concerns must be reported directly to </w:t>
      </w:r>
      <w:proofErr w:type="spellStart"/>
      <w:r>
        <w:rPr>
          <w:rFonts w:ascii="Verdana" w:hAnsi="Verdana"/>
          <w:sz w:val="20"/>
          <w:szCs w:val="20"/>
        </w:rPr>
        <w:t>HealthProm’s</w:t>
      </w:r>
      <w:proofErr w:type="spellEnd"/>
      <w:r>
        <w:rPr>
          <w:rFonts w:ascii="Verdana" w:hAnsi="Verdana"/>
          <w:sz w:val="20"/>
          <w:szCs w:val="20"/>
        </w:rPr>
        <w:t xml:space="preserve"> Safeguarding Officer immediately (preferably within the same working day).</w:t>
      </w:r>
      <w:r>
        <w:rPr>
          <w:rFonts w:ascii="Verdana" w:hAnsi="Verdana"/>
          <w:sz w:val="20"/>
          <w:szCs w:val="20"/>
        </w:rPr>
        <w:t xml:space="preserve"> </w:t>
      </w:r>
      <w:r>
        <w:rPr>
          <w:rFonts w:ascii="Verdana" w:hAnsi="Verdana" w:cs="Arial"/>
          <w:sz w:val="20"/>
          <w:szCs w:val="20"/>
        </w:rPr>
        <w:t xml:space="preserve">If the Safeguarding Officer is not available, contact the most available member of </w:t>
      </w:r>
      <w:proofErr w:type="spellStart"/>
      <w:r>
        <w:rPr>
          <w:rFonts w:ascii="Verdana" w:hAnsi="Verdana" w:cs="Arial"/>
          <w:sz w:val="20"/>
          <w:szCs w:val="20"/>
        </w:rPr>
        <w:t>HealthProm</w:t>
      </w:r>
      <w:r>
        <w:rPr>
          <w:rFonts w:ascii="Verdana" w:hAnsi="Verdana" w:cs="Arial"/>
          <w:sz w:val="20"/>
          <w:szCs w:val="20"/>
        </w:rPr>
        <w:t>’s</w:t>
      </w:r>
      <w:proofErr w:type="spellEnd"/>
      <w:r>
        <w:rPr>
          <w:rFonts w:ascii="Verdana" w:hAnsi="Verdana" w:cs="Arial"/>
          <w:sz w:val="20"/>
          <w:szCs w:val="20"/>
        </w:rPr>
        <w:t xml:space="preserve"> staff</w:t>
      </w:r>
      <w:r>
        <w:rPr>
          <w:rFonts w:ascii="Verdana" w:hAnsi="Verdana" w:cs="Arial"/>
          <w:sz w:val="20"/>
          <w:szCs w:val="20"/>
        </w:rPr>
        <w:t xml:space="preserve"> or board.</w:t>
      </w:r>
      <w:r>
        <w:rPr>
          <w:rFonts w:ascii="Verdana" w:hAnsi="Verdana"/>
          <w:sz w:val="20"/>
          <w:szCs w:val="20"/>
        </w:rPr>
        <w:t xml:space="preserve"> You may wish to complete this form </w:t>
      </w:r>
      <w:r>
        <w:rPr>
          <w:rFonts w:ascii="Verdana" w:hAnsi="Verdana"/>
          <w:i/>
          <w:sz w:val="20"/>
          <w:szCs w:val="20"/>
        </w:rPr>
        <w:t>before</w:t>
      </w:r>
      <w:r>
        <w:rPr>
          <w:rFonts w:ascii="Verdana" w:hAnsi="Verdana"/>
          <w:sz w:val="20"/>
          <w:szCs w:val="20"/>
        </w:rPr>
        <w:t xml:space="preserve"> contacting the designated person in your organisation’s reporting process </w:t>
      </w:r>
      <w:r>
        <w:rPr>
          <w:rFonts w:ascii="Verdana" w:hAnsi="Verdana"/>
          <w:i/>
          <w:sz w:val="20"/>
          <w:szCs w:val="20"/>
        </w:rPr>
        <w:t>or</w:t>
      </w:r>
      <w:r>
        <w:rPr>
          <w:rFonts w:ascii="Verdana" w:hAnsi="Verdana"/>
          <w:sz w:val="20"/>
          <w:szCs w:val="20"/>
        </w:rPr>
        <w:t xml:space="preserve"> you may wish to complete the report </w:t>
      </w:r>
      <w:r>
        <w:rPr>
          <w:rFonts w:ascii="Verdana" w:hAnsi="Verdana"/>
          <w:i/>
          <w:sz w:val="20"/>
          <w:szCs w:val="20"/>
        </w:rPr>
        <w:t>after</w:t>
      </w:r>
      <w:r>
        <w:rPr>
          <w:rFonts w:ascii="Verdana" w:hAnsi="Verdana"/>
          <w:sz w:val="20"/>
          <w:szCs w:val="20"/>
        </w:rPr>
        <w:t xml:space="preserve"> contacting the designated person. This report is to be used as a tool to develop the most un-</w:t>
      </w:r>
      <w:proofErr w:type="spellStart"/>
      <w:r>
        <w:rPr>
          <w:rFonts w:ascii="Verdana" w:hAnsi="Verdana"/>
          <w:sz w:val="20"/>
          <w:szCs w:val="20"/>
        </w:rPr>
        <w:t>biased</w:t>
      </w:r>
      <w:proofErr w:type="spellEnd"/>
      <w:r>
        <w:rPr>
          <w:rFonts w:ascii="Verdana" w:hAnsi="Verdana"/>
          <w:sz w:val="20"/>
          <w:szCs w:val="20"/>
        </w:rPr>
        <w:t xml:space="preserve"> information-based report possible. For confidentiality reasons, the report should be written and signed solely by you. It should be sent </w:t>
      </w:r>
      <w:r>
        <w:rPr>
          <w:rFonts w:ascii="Verdana" w:hAnsi="Verdana"/>
          <w:i/>
          <w:sz w:val="20"/>
          <w:szCs w:val="20"/>
        </w:rPr>
        <w:t>only</w:t>
      </w:r>
      <w:r>
        <w:rPr>
          <w:rFonts w:ascii="Verdana" w:hAnsi="Verdana"/>
          <w:sz w:val="20"/>
          <w:szCs w:val="20"/>
        </w:rPr>
        <w:t xml:space="preserve"> to the design</w:t>
      </w:r>
      <w:r>
        <w:rPr>
          <w:rFonts w:ascii="Verdana" w:hAnsi="Verdana"/>
          <w:sz w:val="20"/>
          <w:szCs w:val="20"/>
        </w:rPr>
        <w:t xml:space="preserve">ated contact person. It will be held in a safe and secure place and treated in the strictest confidence. </w:t>
      </w:r>
    </w:p>
    <w:p w:rsidR="00E16E64" w:rsidRDefault="00E16E64">
      <w:pPr>
        <w:jc w:val="both"/>
        <w:rPr>
          <w:rFonts w:ascii="Verdana" w:hAnsi="Verdana"/>
          <w:i/>
          <w:sz w:val="20"/>
          <w:szCs w:val="20"/>
        </w:rPr>
      </w:pPr>
    </w:p>
    <w:p w:rsidR="00E16E64" w:rsidRDefault="00C65DCA">
      <w:pPr>
        <w:jc w:val="both"/>
        <w:rPr>
          <w:rFonts w:ascii="Verdana" w:hAnsi="Verdana"/>
          <w:i/>
          <w:sz w:val="20"/>
          <w:szCs w:val="20"/>
        </w:rPr>
      </w:pPr>
      <w:r>
        <w:rPr>
          <w:rFonts w:ascii="Verdana" w:hAnsi="Verdana"/>
          <w:i/>
          <w:sz w:val="20"/>
          <w:szCs w:val="20"/>
        </w:rPr>
        <w:t>Note that where a vulnerable adult lacks mental capacity, then you have a duty to act in that person</w:t>
      </w:r>
      <w:r>
        <w:rPr>
          <w:rFonts w:ascii="Verdana" w:hAnsi="Verdana"/>
          <w:i/>
          <w:sz w:val="20"/>
          <w:szCs w:val="20"/>
        </w:rPr>
        <w:t>’s best interests. Where a vulnerable adult has m</w:t>
      </w:r>
      <w:r>
        <w:rPr>
          <w:rFonts w:ascii="Verdana" w:hAnsi="Verdana"/>
          <w:i/>
          <w:sz w:val="20"/>
          <w:szCs w:val="20"/>
        </w:rPr>
        <w:t xml:space="preserve">ental capacity, they may choose to ask you not to report to the authorities. In both instances, you should report to </w:t>
      </w:r>
      <w:proofErr w:type="spellStart"/>
      <w:r>
        <w:rPr>
          <w:rFonts w:ascii="Verdana" w:hAnsi="Verdana"/>
          <w:i/>
          <w:sz w:val="20"/>
          <w:szCs w:val="20"/>
        </w:rPr>
        <w:t>HealthProm’s</w:t>
      </w:r>
      <w:proofErr w:type="spellEnd"/>
      <w:r>
        <w:rPr>
          <w:rFonts w:ascii="Verdana" w:hAnsi="Verdana"/>
          <w:i/>
          <w:sz w:val="20"/>
          <w:szCs w:val="20"/>
        </w:rPr>
        <w:t xml:space="preserve"> safeguarding officer.   </w:t>
      </w:r>
    </w:p>
    <w:p w:rsidR="00E16E64" w:rsidRDefault="00E16E64">
      <w:pPr>
        <w:jc w:val="both"/>
        <w:rPr>
          <w:rFonts w:ascii="Verdana" w:hAnsi="Verdana"/>
          <w:i/>
          <w:sz w:val="20"/>
          <w:szCs w:val="20"/>
        </w:rPr>
      </w:pPr>
    </w:p>
    <w:p w:rsidR="00E16E64" w:rsidRDefault="00C65DCA">
      <w:pPr>
        <w:jc w:val="both"/>
        <w:rPr>
          <w:rFonts w:ascii="Verdana" w:hAnsi="Verdana" w:cs="Arial"/>
          <w:i/>
          <w:sz w:val="20"/>
          <w:szCs w:val="20"/>
        </w:rPr>
      </w:pPr>
      <w:proofErr w:type="spellStart"/>
      <w:r>
        <w:rPr>
          <w:rFonts w:ascii="Verdana" w:hAnsi="Verdana" w:cs="Arial"/>
          <w:sz w:val="20"/>
          <w:szCs w:val="20"/>
        </w:rPr>
        <w:t>HealthProm</w:t>
      </w:r>
      <w:r>
        <w:rPr>
          <w:rFonts w:ascii="Verdana" w:hAnsi="Verdana" w:cs="Arial"/>
          <w:sz w:val="20"/>
          <w:szCs w:val="20"/>
        </w:rPr>
        <w:t>’s</w:t>
      </w:r>
      <w:proofErr w:type="spellEnd"/>
      <w:r>
        <w:rPr>
          <w:rFonts w:ascii="Verdana" w:hAnsi="Verdana" w:cs="Arial"/>
          <w:sz w:val="20"/>
          <w:szCs w:val="20"/>
        </w:rPr>
        <w:t xml:space="preserve"> Safeguarding Officer is </w:t>
      </w:r>
      <w:r>
        <w:rPr>
          <w:rFonts w:ascii="Verdana" w:hAnsi="Verdana" w:cs="Arial"/>
          <w:b/>
          <w:bCs/>
          <w:sz w:val="20"/>
          <w:szCs w:val="20"/>
        </w:rPr>
        <w:t>Jonathan Watkins</w:t>
      </w:r>
      <w:r>
        <w:rPr>
          <w:rFonts w:ascii="Verdana" w:hAnsi="Verdana" w:cs="Arial"/>
          <w:sz w:val="20"/>
          <w:szCs w:val="20"/>
        </w:rPr>
        <w:t xml:space="preserve">. </w:t>
      </w:r>
      <w:hyperlink r:id="rId13">
        <w:r>
          <w:rPr>
            <w:rStyle w:val="Hyperlink"/>
            <w:rFonts w:ascii="Verdana" w:hAnsi="Verdana" w:cs="Arial"/>
            <w:sz w:val="20"/>
            <w:szCs w:val="20"/>
          </w:rPr>
          <w:t>jonathan@healthprom.org</w:t>
        </w:r>
      </w:hyperlink>
      <w:r>
        <w:rPr>
          <w:rFonts w:ascii="Verdana" w:hAnsi="Verdana" w:cs="Arial"/>
          <w:sz w:val="20"/>
          <w:szCs w:val="20"/>
        </w:rPr>
        <w:t xml:space="preserve">. </w:t>
      </w:r>
    </w:p>
    <w:p w:rsidR="00E16E64" w:rsidRDefault="00C65DCA">
      <w:pPr>
        <w:jc w:val="both"/>
        <w:rPr>
          <w:rFonts w:ascii="Verdana" w:hAnsi="Verdana" w:cs="Arial"/>
          <w:i/>
          <w:sz w:val="20"/>
          <w:szCs w:val="20"/>
        </w:rPr>
      </w:pPr>
      <w:r>
        <w:rPr>
          <w:rFonts w:ascii="Verdana" w:hAnsi="Verdana" w:cs="Arial"/>
          <w:i/>
          <w:sz w:val="20"/>
          <w:szCs w:val="20"/>
        </w:rPr>
        <w:t xml:space="preserve">077 3450 9792. </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1. </w:t>
      </w:r>
      <w:r>
        <w:rPr>
          <w:rFonts w:ascii="Verdana" w:hAnsi="Verdana"/>
          <w:sz w:val="20"/>
          <w:szCs w:val="20"/>
        </w:rPr>
        <w:tab/>
      </w:r>
      <w:proofErr w:type="gramStart"/>
      <w:r>
        <w:rPr>
          <w:rFonts w:ascii="Verdana" w:hAnsi="Verdana"/>
          <w:sz w:val="20"/>
          <w:szCs w:val="20"/>
        </w:rPr>
        <w:t>About</w:t>
      </w:r>
      <w:proofErr w:type="gramEnd"/>
      <w:r>
        <w:rPr>
          <w:rFonts w:ascii="Verdana" w:hAnsi="Verdana"/>
          <w:sz w:val="20"/>
          <w:szCs w:val="20"/>
        </w:rPr>
        <w:t xml:space="preserve"> You</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Your name: _____________________________________________________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Your job title: ___________________________________________________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Workplace: </w:t>
      </w:r>
      <w:r>
        <w:rPr>
          <w:rFonts w:ascii="Verdana" w:hAnsi="Verdana"/>
          <w:sz w:val="20"/>
          <w:szCs w:val="20"/>
        </w:rPr>
        <w:t>_____________________________________________________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Your relationship to the Vulnerable Adult: 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Contact details (please include your mobile phone number): </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______________________________________________________________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2. </w:t>
      </w:r>
      <w:r>
        <w:rPr>
          <w:rFonts w:ascii="Verdana" w:hAnsi="Verdana"/>
          <w:sz w:val="20"/>
          <w:szCs w:val="20"/>
        </w:rPr>
        <w:tab/>
      </w:r>
      <w:proofErr w:type="gramStart"/>
      <w:r>
        <w:rPr>
          <w:rFonts w:ascii="Verdana" w:hAnsi="Verdana"/>
          <w:sz w:val="20"/>
          <w:szCs w:val="20"/>
        </w:rPr>
        <w:t>About</w:t>
      </w:r>
      <w:proofErr w:type="gramEnd"/>
      <w:r>
        <w:rPr>
          <w:rFonts w:ascii="Verdana" w:hAnsi="Verdana"/>
          <w:sz w:val="20"/>
          <w:szCs w:val="20"/>
        </w:rPr>
        <w:t xml:space="preserve"> the Vulnerable Adult</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Name: ________________________________________________________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Gender: _______________________________________________________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Age: __________________________________________________________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Address: _____________________</w:t>
      </w:r>
      <w:r>
        <w:rPr>
          <w:rFonts w:ascii="Verdana" w:hAnsi="Verdana"/>
          <w:sz w:val="20"/>
          <w:szCs w:val="20"/>
        </w:rPr>
        <w:t>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Guardians: _____________________________________________________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3. </w:t>
      </w:r>
      <w:r>
        <w:rPr>
          <w:rFonts w:ascii="Verdana" w:hAnsi="Verdana"/>
          <w:sz w:val="20"/>
          <w:szCs w:val="20"/>
        </w:rPr>
        <w:tab/>
      </w:r>
      <w:proofErr w:type="gramStart"/>
      <w:r>
        <w:rPr>
          <w:rFonts w:ascii="Verdana" w:hAnsi="Verdana"/>
          <w:sz w:val="20"/>
          <w:szCs w:val="20"/>
        </w:rPr>
        <w:t>About</w:t>
      </w:r>
      <w:proofErr w:type="gramEnd"/>
      <w:r>
        <w:rPr>
          <w:rFonts w:ascii="Verdana" w:hAnsi="Verdana"/>
          <w:sz w:val="20"/>
          <w:szCs w:val="20"/>
        </w:rPr>
        <w:t xml:space="preserve"> your Concern</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Was the abuse observed or suspected? 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Is this concern based on first-hand information or informatio</w:t>
      </w:r>
      <w:r>
        <w:rPr>
          <w:rFonts w:ascii="Verdana" w:hAnsi="Verdana"/>
          <w:sz w:val="20"/>
          <w:szCs w:val="20"/>
        </w:rPr>
        <w:t xml:space="preserve">n divulged to you by someone else? </w:t>
      </w:r>
      <w:proofErr w:type="gramStart"/>
      <w:r>
        <w:rPr>
          <w:rFonts w:ascii="Verdana" w:hAnsi="Verdana"/>
          <w:sz w:val="20"/>
          <w:szCs w:val="20"/>
        </w:rPr>
        <w:t>(If so who?)</w:t>
      </w:r>
      <w:proofErr w:type="gramEnd"/>
      <w:r>
        <w:rPr>
          <w:rFonts w:ascii="Verdana" w:hAnsi="Verdana"/>
          <w:sz w:val="20"/>
          <w:szCs w:val="20"/>
        </w:rPr>
        <w:t xml:space="preserve"> _________________________________________________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Did the vulnerable adult disclose abuse to you? 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Date of the alleged incident: _________________________________________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Time of </w:t>
      </w:r>
      <w:r>
        <w:rPr>
          <w:rFonts w:ascii="Verdana" w:hAnsi="Verdana"/>
          <w:sz w:val="20"/>
          <w:szCs w:val="20"/>
        </w:rPr>
        <w:t>the alleged incident: _________________________________________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Location of the alleged incident: 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Name of alleged perpetrator: ________________________________________</w:t>
      </w: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Job title: </w:t>
      </w:r>
      <w:r>
        <w:rPr>
          <w:rFonts w:ascii="Verdana" w:hAnsi="Verdana"/>
          <w:sz w:val="20"/>
          <w:szCs w:val="20"/>
        </w:rPr>
        <w:t>_________________________________________________________</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Nature of the allegation:</w:t>
      </w:r>
    </w:p>
    <w:p w:rsidR="00E16E64" w:rsidRDefault="00C65DCA">
      <w:pPr>
        <w:jc w:val="both"/>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_________________________________________________________________________________________________________________________________________________________________________</w:t>
      </w:r>
      <w:r>
        <w:rPr>
          <w:rFonts w:ascii="Verdana" w:hAnsi="Verdana"/>
          <w:sz w:val="20"/>
          <w:szCs w:val="20"/>
        </w:rPr>
        <w:t>____________________________________________________________________________________________________________________________________________________________________________________________________</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proofErr w:type="gramStart"/>
      <w:r>
        <w:rPr>
          <w:rFonts w:ascii="Verdana" w:hAnsi="Verdana"/>
          <w:sz w:val="20"/>
          <w:szCs w:val="20"/>
        </w:rPr>
        <w:t>Your personal observations (</w:t>
      </w:r>
      <w:r>
        <w:rPr>
          <w:rFonts w:ascii="Verdana" w:hAnsi="Verdana"/>
          <w:i/>
          <w:sz w:val="20"/>
          <w:szCs w:val="20"/>
        </w:rPr>
        <w:t>visible injuries, emotional s</w:t>
      </w:r>
      <w:r>
        <w:rPr>
          <w:rFonts w:ascii="Verdana" w:hAnsi="Verdana"/>
          <w:i/>
          <w:sz w:val="20"/>
          <w:szCs w:val="20"/>
        </w:rPr>
        <w:t>tate, etc.)</w:t>
      </w:r>
      <w:proofErr w:type="gramEnd"/>
      <w:r>
        <w:rPr>
          <w:rFonts w:ascii="Verdana" w:hAnsi="Verdana"/>
          <w:i/>
          <w:sz w:val="20"/>
          <w:szCs w:val="20"/>
        </w:rPr>
        <w:t xml:space="preserve"> </w:t>
      </w:r>
      <w:r>
        <w:rPr>
          <w:rFonts w:ascii="Verdana" w:hAnsi="Verdana"/>
          <w:sz w:val="20"/>
          <w:szCs w:val="20"/>
        </w:rPr>
        <w:t xml:space="preserve">[N.B. Make a clear distinction between what is fact and what is opinion or hearsay] </w:t>
      </w:r>
    </w:p>
    <w:p w:rsidR="00E16E64" w:rsidRDefault="00C65DCA">
      <w:pPr>
        <w:jc w:val="both"/>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_______________________________________________________________________________________________________________________________________________________________</w:t>
      </w: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i/>
          <w:sz w:val="20"/>
          <w:szCs w:val="20"/>
        </w:rPr>
        <w:t>Exactly</w:t>
      </w:r>
      <w:r>
        <w:rPr>
          <w:rFonts w:ascii="Verdana" w:hAnsi="Verdana"/>
          <w:sz w:val="20"/>
          <w:szCs w:val="20"/>
        </w:rPr>
        <w:t xml:space="preserve"> what the vulnerable adult or other source said to you [if relevant] and how you responded to him or her: [Do not lead the adult. Record actual details] </w:t>
      </w:r>
    </w:p>
    <w:p w:rsidR="00E16E64" w:rsidRDefault="00C65DCA">
      <w:pPr>
        <w:jc w:val="both"/>
        <w:rPr>
          <w:rFonts w:ascii="Verdana" w:hAnsi="Verdana"/>
          <w:sz w:val="20"/>
          <w:szCs w:val="20"/>
        </w:rPr>
      </w:pPr>
      <w:r>
        <w:rPr>
          <w:rFonts w:ascii="Verdana" w:hAnsi="Verdana"/>
          <w:sz w:val="20"/>
          <w:szCs w:val="20"/>
        </w:rPr>
        <w:t>______________________________________________________________________________________________________</w:t>
      </w: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sz w:val="20"/>
          <w:szCs w:val="20"/>
        </w:rPr>
        <w:t>_______</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 xml:space="preserve">Any other information not previously covered: </w:t>
      </w:r>
    </w:p>
    <w:p w:rsidR="00E16E64" w:rsidRDefault="00C65DCA">
      <w:pPr>
        <w:jc w:val="both"/>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_______________________________________________________________________________________________________________________________________________________________________________________________________</w:t>
      </w:r>
      <w:r>
        <w:rPr>
          <w:rFonts w:ascii="Verdana" w:hAnsi="Verdana"/>
          <w:sz w:val="20"/>
          <w:szCs w:val="20"/>
        </w:rPr>
        <w:t>______________________________________________________________________________________________________________________________________________________________________</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Were there any other people involved in the alleged incident?</w:t>
      </w:r>
    </w:p>
    <w:p w:rsidR="00E16E64" w:rsidRDefault="00C65DCA">
      <w:pPr>
        <w:jc w:val="both"/>
        <w:rPr>
          <w:rFonts w:ascii="Verdana" w:hAnsi="Verdana"/>
          <w:sz w:val="20"/>
          <w:szCs w:val="20"/>
        </w:rPr>
      </w:pPr>
      <w:r>
        <w:rPr>
          <w:rFonts w:ascii="Verdana" w:hAnsi="Verdana"/>
          <w:sz w:val="20"/>
          <w:szCs w:val="20"/>
        </w:rPr>
        <w:t>_________________________</w:t>
      </w: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sz w:val="20"/>
          <w:szCs w:val="20"/>
        </w:rPr>
        <w:t>____________________________________________________________________________________</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Action Taken, for example, to protect the adult from further harm or to report the matter to the police:</w:t>
      </w:r>
    </w:p>
    <w:p w:rsidR="00E16E64" w:rsidRDefault="00C65DCA">
      <w:pPr>
        <w:jc w:val="both"/>
        <w:rPr>
          <w:rFonts w:ascii="Verdana" w:hAnsi="Verdana"/>
          <w:sz w:val="20"/>
          <w:szCs w:val="20"/>
        </w:rPr>
      </w:pPr>
      <w:r>
        <w:rPr>
          <w:rFonts w:ascii="Verdana" w:hAnsi="Verdana"/>
          <w:sz w:val="20"/>
          <w:szCs w:val="20"/>
        </w:rPr>
        <w:t>________________________________________________________________</w:t>
      </w: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sz w:val="20"/>
          <w:szCs w:val="20"/>
        </w:rPr>
        <w:t>_____________________________________________</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lastRenderedPageBreak/>
        <w:t>Signature:</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Date:</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b/>
          <w:sz w:val="20"/>
          <w:szCs w:val="20"/>
        </w:rPr>
      </w:pPr>
      <w:r>
        <w:rPr>
          <w:rFonts w:ascii="Verdana" w:hAnsi="Verdana"/>
          <w:b/>
          <w:sz w:val="20"/>
          <w:szCs w:val="20"/>
        </w:rPr>
        <w:t>Declaration by board member, employee, consultant, intern or volunteer</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I have read and understand this policy and by signing here, indicate my commitment to the policy.  I sign in</w:t>
      </w:r>
      <w:r>
        <w:rPr>
          <w:rFonts w:ascii="Verdana" w:hAnsi="Verdana"/>
          <w:sz w:val="20"/>
          <w:szCs w:val="20"/>
        </w:rPr>
        <w:t xml:space="preserve"> the presence of the </w:t>
      </w:r>
      <w:proofErr w:type="spellStart"/>
      <w:r>
        <w:rPr>
          <w:rFonts w:ascii="Verdana" w:hAnsi="Verdana"/>
          <w:sz w:val="20"/>
          <w:szCs w:val="20"/>
        </w:rPr>
        <w:t>HealthProm</w:t>
      </w:r>
      <w:proofErr w:type="spellEnd"/>
      <w:r>
        <w:rPr>
          <w:rFonts w:ascii="Verdana" w:hAnsi="Verdana"/>
          <w:sz w:val="20"/>
          <w:szCs w:val="20"/>
        </w:rPr>
        <w:t xml:space="preserve"> Safeguarding Officer and confirm that I have reviewed the policy and had the opportunity to ask questions.</w:t>
      </w:r>
    </w:p>
    <w:p w:rsidR="00E16E64" w:rsidRDefault="00E16E64">
      <w:pPr>
        <w:jc w:val="both"/>
        <w:rPr>
          <w:rFonts w:ascii="Verdana" w:hAnsi="Verdana"/>
          <w:sz w:val="20"/>
          <w:szCs w:val="20"/>
        </w:rPr>
      </w:pPr>
    </w:p>
    <w:p w:rsidR="00E16E64" w:rsidRDefault="00C65DCA">
      <w:pPr>
        <w:pStyle w:val="PlainText"/>
        <w:jc w:val="both"/>
        <w:rPr>
          <w:rFonts w:ascii="Verdana" w:hAnsi="Verdana"/>
          <w:sz w:val="20"/>
          <w:szCs w:val="20"/>
        </w:rPr>
      </w:pPr>
      <w:r>
        <w:rPr>
          <w:rFonts w:ascii="Verdana" w:hAnsi="Verdana"/>
          <w:sz w:val="20"/>
          <w:szCs w:val="20"/>
        </w:rPr>
        <w:t xml:space="preserve">I understand that by working with HP I am making a commitment that my work will do no harm to vulnerable adults and </w:t>
      </w:r>
      <w:r>
        <w:rPr>
          <w:rFonts w:ascii="Verdana" w:hAnsi="Verdana"/>
          <w:sz w:val="20"/>
          <w:szCs w:val="20"/>
        </w:rPr>
        <w:t>that I will be held to account for my actions that deliberately harm vulnerable adults.</w:t>
      </w:r>
    </w:p>
    <w:p w:rsidR="00E16E64" w:rsidRDefault="00E16E64">
      <w:pPr>
        <w:pStyle w:val="PlainText"/>
        <w:jc w:val="both"/>
        <w:rPr>
          <w:rFonts w:ascii="Verdana" w:hAnsi="Verdana"/>
          <w:sz w:val="20"/>
          <w:szCs w:val="20"/>
        </w:rPr>
      </w:pPr>
    </w:p>
    <w:p w:rsidR="00E16E64" w:rsidRDefault="00C65DCA">
      <w:pPr>
        <w:pStyle w:val="PlainText"/>
        <w:jc w:val="both"/>
        <w:rPr>
          <w:rFonts w:ascii="Verdana" w:hAnsi="Verdana"/>
          <w:sz w:val="20"/>
          <w:szCs w:val="20"/>
        </w:rPr>
      </w:pPr>
      <w:r>
        <w:rPr>
          <w:rFonts w:ascii="Verdana" w:hAnsi="Verdana"/>
          <w:sz w:val="20"/>
          <w:szCs w:val="20"/>
        </w:rPr>
        <w:t xml:space="preserve">I understand that the following groups are vulnerable adults, </w:t>
      </w:r>
      <w:r>
        <w:rPr>
          <w:rFonts w:ascii="Verdana" w:hAnsi="Verdana" w:cs="Helvetica Neue"/>
          <w:bCs/>
          <w:sz w:val="20"/>
          <w:szCs w:val="20"/>
          <w:lang w:val="en-US" w:eastAsia="en-GB"/>
        </w:rPr>
        <w:t xml:space="preserve">including </w:t>
      </w:r>
      <w:r>
        <w:rPr>
          <w:rFonts w:ascii="Verdana" w:hAnsi="Verdana" w:cs="Helvetica Neue"/>
          <w:b/>
          <w:bCs/>
          <w:sz w:val="20"/>
          <w:szCs w:val="20"/>
          <w:lang w:val="en-US" w:eastAsia="en-GB"/>
        </w:rPr>
        <w:t>poor displaced families</w:t>
      </w:r>
      <w:r>
        <w:rPr>
          <w:rFonts w:ascii="Verdana" w:hAnsi="Verdana" w:cs="Helvetica Neue"/>
          <w:bCs/>
          <w:sz w:val="20"/>
          <w:szCs w:val="20"/>
          <w:lang w:val="en-US" w:eastAsia="en-GB"/>
        </w:rPr>
        <w:t xml:space="preserve">, </w:t>
      </w:r>
      <w:r>
        <w:rPr>
          <w:rFonts w:ascii="Verdana" w:hAnsi="Verdana" w:cs="Helvetica Neue"/>
          <w:b/>
          <w:bCs/>
          <w:sz w:val="20"/>
          <w:szCs w:val="20"/>
          <w:lang w:val="en-US" w:eastAsia="en-GB"/>
        </w:rPr>
        <w:t>pregnant women, women in single headed households, people with disabil</w:t>
      </w:r>
      <w:r>
        <w:rPr>
          <w:rFonts w:ascii="Verdana" w:hAnsi="Verdana" w:cs="Helvetica Neue"/>
          <w:b/>
          <w:bCs/>
          <w:sz w:val="20"/>
          <w:szCs w:val="20"/>
          <w:lang w:val="en-US" w:eastAsia="en-GB"/>
        </w:rPr>
        <w:t>ities,</w:t>
      </w:r>
      <w:r>
        <w:rPr>
          <w:rFonts w:ascii="Verdana" w:hAnsi="Verdana" w:cs="Calibri"/>
          <w:sz w:val="20"/>
          <w:szCs w:val="20"/>
          <w:lang w:val="en-US" w:eastAsia="en-GB"/>
        </w:rPr>
        <w:t xml:space="preserve"> </w:t>
      </w:r>
      <w:r>
        <w:rPr>
          <w:rFonts w:ascii="Verdana" w:hAnsi="Verdana" w:cs="Calibri"/>
          <w:b/>
          <w:sz w:val="20"/>
          <w:szCs w:val="20"/>
          <w:lang w:val="en-US" w:eastAsia="en-GB"/>
        </w:rPr>
        <w:t>people who have low levels of literacy</w:t>
      </w:r>
      <w:r>
        <w:rPr>
          <w:rFonts w:ascii="Verdana" w:hAnsi="Verdana" w:cs="Calibri"/>
          <w:color w:val="18376A"/>
          <w:sz w:val="20"/>
          <w:szCs w:val="20"/>
          <w:lang w:val="en-US" w:eastAsia="en-GB"/>
        </w:rPr>
        <w:t xml:space="preserve"> </w:t>
      </w:r>
      <w:r>
        <w:rPr>
          <w:rFonts w:ascii="Verdana" w:hAnsi="Verdana" w:cs="Helvetica Neue"/>
          <w:b/>
          <w:bCs/>
          <w:sz w:val="20"/>
          <w:szCs w:val="20"/>
          <w:lang w:val="en-US" w:eastAsia="en-GB"/>
        </w:rPr>
        <w:t>and people who have grown up in institutional care</w:t>
      </w:r>
      <w:r>
        <w:rPr>
          <w:rFonts w:ascii="Verdana" w:hAnsi="Verdana" w:cs="Helvetica Neue"/>
          <w:bCs/>
          <w:sz w:val="20"/>
          <w:szCs w:val="20"/>
          <w:lang w:val="en-US" w:eastAsia="en-GB"/>
        </w:rPr>
        <w:t>. </w:t>
      </w:r>
    </w:p>
    <w:p w:rsidR="00E16E64" w:rsidRDefault="00E16E64">
      <w:pPr>
        <w:pStyle w:val="PlainText"/>
        <w:jc w:val="both"/>
        <w:rPr>
          <w:rFonts w:ascii="Verdana" w:hAnsi="Verdana"/>
          <w:sz w:val="20"/>
          <w:szCs w:val="20"/>
        </w:rPr>
      </w:pPr>
    </w:p>
    <w:p w:rsidR="00E16E64" w:rsidRDefault="00C65DCA">
      <w:pPr>
        <w:pStyle w:val="PlainText"/>
        <w:jc w:val="both"/>
        <w:rPr>
          <w:rFonts w:ascii="Verdana" w:hAnsi="Verdana"/>
          <w:sz w:val="20"/>
          <w:szCs w:val="20"/>
        </w:rPr>
      </w:pPr>
      <w:r>
        <w:rPr>
          <w:rFonts w:ascii="Verdana" w:hAnsi="Verdana"/>
          <w:sz w:val="20"/>
          <w:szCs w:val="20"/>
        </w:rPr>
        <w:t xml:space="preserve">I am aware that I have a duty to report to HP, partners and the appropriate local authorities including the police, if I become aware of a vulnerable adult </w:t>
      </w:r>
      <w:r>
        <w:rPr>
          <w:rFonts w:ascii="Verdana" w:hAnsi="Verdana"/>
          <w:sz w:val="20"/>
          <w:szCs w:val="20"/>
        </w:rPr>
        <w:t>who has been abused or is at risk of harm.</w:t>
      </w:r>
    </w:p>
    <w:p w:rsidR="00E16E64" w:rsidRDefault="00E16E64">
      <w:pPr>
        <w:pStyle w:val="PlainText"/>
        <w:jc w:val="both"/>
        <w:rPr>
          <w:rFonts w:ascii="Verdana" w:hAnsi="Verdana"/>
          <w:sz w:val="20"/>
          <w:szCs w:val="20"/>
        </w:rPr>
      </w:pPr>
    </w:p>
    <w:p w:rsidR="00E16E64" w:rsidRDefault="00C65DCA">
      <w:pPr>
        <w:pStyle w:val="PlainText"/>
        <w:jc w:val="both"/>
        <w:rPr>
          <w:rFonts w:ascii="Verdana" w:hAnsi="Verdana"/>
          <w:sz w:val="20"/>
          <w:szCs w:val="20"/>
        </w:rPr>
      </w:pPr>
      <w:r>
        <w:rPr>
          <w:rFonts w:ascii="Verdana" w:hAnsi="Verdana"/>
          <w:sz w:val="20"/>
          <w:szCs w:val="20"/>
        </w:rPr>
        <w:t>I understand that if I am found to have acted in a way that deliberately harms a vulnerable adult (as described in your list above), I will be subject to an investigation by the lead adult protection officer in H</w:t>
      </w:r>
      <w:r>
        <w:rPr>
          <w:rFonts w:ascii="Verdana" w:hAnsi="Verdana"/>
          <w:sz w:val="20"/>
          <w:szCs w:val="20"/>
        </w:rPr>
        <w:t>P and a report will be made to the appropriate local authorities, including the police.</w:t>
      </w:r>
    </w:p>
    <w:p w:rsidR="00E16E64" w:rsidRDefault="00E16E64">
      <w:pPr>
        <w:pStyle w:val="PlainText"/>
        <w:jc w:val="both"/>
        <w:rPr>
          <w:rFonts w:ascii="Verdana" w:hAnsi="Verdana"/>
          <w:sz w:val="20"/>
          <w:szCs w:val="20"/>
        </w:rPr>
      </w:pPr>
    </w:p>
    <w:p w:rsidR="00E16E64" w:rsidRDefault="00E16E64">
      <w:pPr>
        <w:pStyle w:val="PlainText"/>
        <w:jc w:val="both"/>
        <w:rPr>
          <w:rFonts w:ascii="Verdana" w:hAnsi="Verdana"/>
          <w:sz w:val="20"/>
          <w:szCs w:val="20"/>
        </w:rPr>
      </w:pPr>
    </w:p>
    <w:p w:rsidR="00E16E64" w:rsidRDefault="00C65DCA">
      <w:pPr>
        <w:pStyle w:val="PlainText"/>
        <w:jc w:val="both"/>
        <w:rPr>
          <w:rFonts w:ascii="Verdana" w:hAnsi="Verdana"/>
          <w:sz w:val="20"/>
          <w:szCs w:val="20"/>
        </w:rPr>
      </w:pPr>
      <w:r>
        <w:rPr>
          <w:rFonts w:ascii="Verdana" w:hAnsi="Verdana"/>
          <w:sz w:val="20"/>
          <w:szCs w:val="20"/>
        </w:rPr>
        <w:t>Signature:</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Name:</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Date:</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Signature:</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Name of Safeguarding Officer:</w:t>
      </w:r>
    </w:p>
    <w:p w:rsidR="00E16E64" w:rsidRDefault="00E16E64">
      <w:pPr>
        <w:jc w:val="both"/>
        <w:rPr>
          <w:rFonts w:ascii="Verdana" w:hAnsi="Verdana"/>
          <w:sz w:val="20"/>
          <w:szCs w:val="20"/>
        </w:rPr>
      </w:pPr>
    </w:p>
    <w:p w:rsidR="00E16E64" w:rsidRDefault="00E16E64">
      <w:pPr>
        <w:jc w:val="both"/>
        <w:rPr>
          <w:rFonts w:ascii="Verdana" w:hAnsi="Verdana"/>
          <w:sz w:val="20"/>
          <w:szCs w:val="20"/>
        </w:rPr>
      </w:pPr>
    </w:p>
    <w:p w:rsidR="00E16E64" w:rsidRDefault="00C65DCA">
      <w:pPr>
        <w:jc w:val="both"/>
        <w:rPr>
          <w:rFonts w:ascii="Verdana" w:hAnsi="Verdana"/>
          <w:sz w:val="20"/>
          <w:szCs w:val="20"/>
        </w:rPr>
      </w:pPr>
      <w:r>
        <w:rPr>
          <w:rFonts w:ascii="Verdana" w:hAnsi="Verdana"/>
          <w:sz w:val="20"/>
          <w:szCs w:val="20"/>
        </w:rPr>
        <w:t>Date:</w:t>
      </w:r>
    </w:p>
    <w:sectPr w:rsidR="00E16E64" w:rsidSect="00E16E64">
      <w:footerReference w:type="even" r:id="rId14"/>
      <w:footerReference w:type="default" r:id="rId15"/>
      <w:footerReference w:type="first" r:id="rId16"/>
      <w:pgSz w:w="11906" w:h="16838"/>
      <w:pgMar w:top="851" w:right="1304" w:bottom="851" w:left="1304" w:header="0" w:footer="352"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DCA" w:rsidRDefault="00C65DCA" w:rsidP="00E16E64">
      <w:r>
        <w:separator/>
      </w:r>
    </w:p>
  </w:endnote>
  <w:endnote w:type="continuationSeparator" w:id="0">
    <w:p w:rsidR="00C65DCA" w:rsidRDefault="00C65DCA" w:rsidP="00E16E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1"/>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Neue">
    <w:panose1 w:val="00000000000000000000"/>
    <w:charset w:val="00"/>
    <w:family w:val="roman"/>
    <w:notTrueType/>
    <w:pitch w:val="default"/>
    <w:sig w:usb0="00000000" w:usb1="00000000" w:usb2="00000000" w:usb3="00000000" w:csb0="00000000" w:csb1="00000000"/>
  </w:font>
  <w:font w:name="Garamond-Light">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64" w:rsidRDefault="00C65DCA">
    <w:pPr>
      <w:pStyle w:val="Footer"/>
    </w:pPr>
    <w:r>
      <w:t>Approved October 2014 /Revised 3 May 2023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64" w:rsidRDefault="00E16E64">
    <w:pPr>
      <w:pStyle w:val="Footer"/>
      <w:ind w:right="360"/>
    </w:pPr>
    <w:r>
      <w:pict/>
    </w:r>
    <w:r>
      <w:pict>
        <v:shape id="Frame4" o:spid="_x0000_s2053" type="#_x0000_m2054" style="position:absolute;margin-left:-38.9pt;margin-top:.05pt;width:1.1pt;height:1.1pt;z-index:251656192;mso-wrap-style:square;mso-position-horizontal:right;mso-position-horizontal-relative:margin;v-text-anchor:top" coordsize="" o:allowincell="f" path="m,l-127,r,-127l,-127xe" fillcolor="white" stroked="f" strokecolor="#3465a4">
          <v:fill opacity="0" color2="black" o:detectmouseclick="t" type="solid"/>
          <v:stroke joinstyle="round" endcap="flat"/>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64" w:rsidRDefault="00E16E64">
    <w:pPr>
      <w:pStyle w:val="Footer"/>
    </w:pPr>
    <w:r>
      <w:pict/>
    </w:r>
    <w:r>
      <w:pict>
        <v:shape id="Frame5" o:spid="_x0000_s2051" type="#_x0000_m2052" style="position:absolute;margin-left:424.75pt;margin-top:.05pt;width:6.7pt;height:27.45pt;z-index:251658240;mso-wrap-style:square;mso-position-horizontal:right;mso-position-horizontal-relative:margin;v-text-anchor:top" coordsize="" o:allowincell="f" path="m,l-127,r,-127l,-127xe" fillcolor="white" stroked="f" strokecolor="#3465a4">
          <v:fill opacity="0" color2="black" o:detectmouseclick="t" type="solid"/>
          <v:stroke joinstyle="round" endcap="flat"/>
          <w10:wrap anchorx="margin"/>
        </v:shape>
      </w:pict>
    </w:r>
    <w:r w:rsidR="00C65DCA">
      <w:t>Approved October 2014 Revised 3 May 2023</w:t>
    </w:r>
  </w:p>
  <w:p w:rsidR="00E16E64" w:rsidRDefault="00E16E64">
    <w:pPr>
      <w:pStyle w:val="Footer"/>
      <w:ind w:right="360"/>
      <w:jc w:val="center"/>
      <w:rPr>
        <w:rFonts w:ascii="Tahoma" w:hAnsi="Tahoma" w:cs="Tahoma"/>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64" w:rsidRDefault="00E16E64">
    <w:pPr>
      <w:pStyle w:val="Footer"/>
    </w:pPr>
    <w:r>
      <w:pict/>
    </w:r>
    <w:r>
      <w:pict>
        <v:shape id="_x0000_s2049" type="#_x0000_m2050" style="position:absolute;margin-left:424.75pt;margin-top:.05pt;width:6.7pt;height:27.45pt;z-index:251660288;mso-wrap-style:square;mso-position-horizontal:right;mso-position-horizontal-relative:margin;v-text-anchor:top" coordsize="" o:allowincell="f" path="m,l-127,r,-127l,-127xe" fillcolor="white" stroked="f" strokecolor="#3465a4">
          <v:fill opacity="0" color2="black" o:detectmouseclick="t" type="solid"/>
          <v:stroke joinstyle="round" endcap="flat"/>
          <w10:wrap anchorx="margin"/>
        </v:shape>
      </w:pict>
    </w:r>
    <w:r w:rsidR="00C65DCA">
      <w:t>Approved October 2014 Revised 3 May 2023</w:t>
    </w:r>
  </w:p>
  <w:p w:rsidR="00E16E64" w:rsidRDefault="00E16E64">
    <w:pPr>
      <w:pStyle w:val="Footer"/>
      <w:ind w:right="360"/>
      <w:jc w:val="center"/>
      <w:rPr>
        <w:rFonts w:ascii="Tahoma" w:hAnsi="Tahoma" w:cs="Tahoma"/>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DCA" w:rsidRDefault="00C65DCA">
      <w:pPr>
        <w:rPr>
          <w:sz w:val="12"/>
        </w:rPr>
      </w:pPr>
      <w:r>
        <w:separator/>
      </w:r>
    </w:p>
  </w:footnote>
  <w:footnote w:type="continuationSeparator" w:id="0">
    <w:p w:rsidR="00C65DCA" w:rsidRDefault="00C65DCA">
      <w:pPr>
        <w:rPr>
          <w:sz w:val="12"/>
        </w:rPr>
      </w:pPr>
      <w:r>
        <w:continuationSeparator/>
      </w:r>
    </w:p>
  </w:footnote>
  <w:footnote w:id="1">
    <w:p w:rsidR="00E16E64" w:rsidRDefault="00C65DCA">
      <w:pPr>
        <w:pStyle w:val="FootnoteText"/>
        <w:rPr>
          <w:rFonts w:ascii="Arial" w:hAnsi="Arial" w:cs="Arial"/>
        </w:rPr>
      </w:pPr>
      <w:r>
        <w:rPr>
          <w:rStyle w:val="FootnoteCharacters"/>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2562"/>
    <w:multiLevelType w:val="multilevel"/>
    <w:tmpl w:val="F47613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777467F"/>
    <w:multiLevelType w:val="multilevel"/>
    <w:tmpl w:val="688C3A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2D07312"/>
    <w:multiLevelType w:val="multilevel"/>
    <w:tmpl w:val="6FF0A3EE"/>
    <w:lvl w:ilvl="0">
      <w:start w:val="1"/>
      <w:numFmt w:val="bullet"/>
      <w:lvlText w:val=""/>
      <w:lvlJc w:val="left"/>
      <w:pPr>
        <w:tabs>
          <w:tab w:val="num" w:pos="0"/>
        </w:tabs>
        <w:ind w:left="787" w:hanging="360"/>
      </w:pPr>
      <w:rPr>
        <w:rFonts w:ascii="Symbol" w:hAnsi="Symbol" w:cs="Symbol" w:hint="default"/>
      </w:rPr>
    </w:lvl>
    <w:lvl w:ilvl="1">
      <w:start w:val="1"/>
      <w:numFmt w:val="bullet"/>
      <w:lvlText w:val="o"/>
      <w:lvlJc w:val="left"/>
      <w:pPr>
        <w:tabs>
          <w:tab w:val="num" w:pos="0"/>
        </w:tabs>
        <w:ind w:left="1507" w:hanging="360"/>
      </w:pPr>
      <w:rPr>
        <w:rFonts w:ascii="Courier New" w:hAnsi="Courier New" w:cs="Courier New" w:hint="default"/>
      </w:rPr>
    </w:lvl>
    <w:lvl w:ilvl="2">
      <w:start w:val="1"/>
      <w:numFmt w:val="bullet"/>
      <w:lvlText w:val=""/>
      <w:lvlJc w:val="left"/>
      <w:pPr>
        <w:tabs>
          <w:tab w:val="num" w:pos="0"/>
        </w:tabs>
        <w:ind w:left="2227" w:hanging="360"/>
      </w:pPr>
      <w:rPr>
        <w:rFonts w:ascii="Wingdings" w:hAnsi="Wingdings" w:cs="Wingdings" w:hint="default"/>
      </w:rPr>
    </w:lvl>
    <w:lvl w:ilvl="3">
      <w:start w:val="1"/>
      <w:numFmt w:val="bullet"/>
      <w:lvlText w:val=""/>
      <w:lvlJc w:val="left"/>
      <w:pPr>
        <w:tabs>
          <w:tab w:val="num" w:pos="0"/>
        </w:tabs>
        <w:ind w:left="2947" w:hanging="360"/>
      </w:pPr>
      <w:rPr>
        <w:rFonts w:ascii="Symbol" w:hAnsi="Symbol" w:cs="Symbol" w:hint="default"/>
      </w:rPr>
    </w:lvl>
    <w:lvl w:ilvl="4">
      <w:start w:val="1"/>
      <w:numFmt w:val="bullet"/>
      <w:lvlText w:val="o"/>
      <w:lvlJc w:val="left"/>
      <w:pPr>
        <w:tabs>
          <w:tab w:val="num" w:pos="0"/>
        </w:tabs>
        <w:ind w:left="3667" w:hanging="360"/>
      </w:pPr>
      <w:rPr>
        <w:rFonts w:ascii="Courier New" w:hAnsi="Courier New" w:cs="Courier New" w:hint="default"/>
      </w:rPr>
    </w:lvl>
    <w:lvl w:ilvl="5">
      <w:start w:val="1"/>
      <w:numFmt w:val="bullet"/>
      <w:lvlText w:val=""/>
      <w:lvlJc w:val="left"/>
      <w:pPr>
        <w:tabs>
          <w:tab w:val="num" w:pos="0"/>
        </w:tabs>
        <w:ind w:left="4387" w:hanging="360"/>
      </w:pPr>
      <w:rPr>
        <w:rFonts w:ascii="Wingdings" w:hAnsi="Wingdings" w:cs="Wingdings" w:hint="default"/>
      </w:rPr>
    </w:lvl>
    <w:lvl w:ilvl="6">
      <w:start w:val="1"/>
      <w:numFmt w:val="bullet"/>
      <w:lvlText w:val=""/>
      <w:lvlJc w:val="left"/>
      <w:pPr>
        <w:tabs>
          <w:tab w:val="num" w:pos="0"/>
        </w:tabs>
        <w:ind w:left="5107" w:hanging="360"/>
      </w:pPr>
      <w:rPr>
        <w:rFonts w:ascii="Symbol" w:hAnsi="Symbol" w:cs="Symbol" w:hint="default"/>
      </w:rPr>
    </w:lvl>
    <w:lvl w:ilvl="7">
      <w:start w:val="1"/>
      <w:numFmt w:val="bullet"/>
      <w:lvlText w:val="o"/>
      <w:lvlJc w:val="left"/>
      <w:pPr>
        <w:tabs>
          <w:tab w:val="num" w:pos="0"/>
        </w:tabs>
        <w:ind w:left="5827" w:hanging="360"/>
      </w:pPr>
      <w:rPr>
        <w:rFonts w:ascii="Courier New" w:hAnsi="Courier New" w:cs="Courier New" w:hint="default"/>
      </w:rPr>
    </w:lvl>
    <w:lvl w:ilvl="8">
      <w:start w:val="1"/>
      <w:numFmt w:val="bullet"/>
      <w:lvlText w:val=""/>
      <w:lvlJc w:val="left"/>
      <w:pPr>
        <w:tabs>
          <w:tab w:val="num" w:pos="0"/>
        </w:tabs>
        <w:ind w:left="6547" w:hanging="360"/>
      </w:pPr>
      <w:rPr>
        <w:rFonts w:ascii="Wingdings" w:hAnsi="Wingdings" w:cs="Wingdings" w:hint="default"/>
      </w:rPr>
    </w:lvl>
  </w:abstractNum>
  <w:abstractNum w:abstractNumId="3">
    <w:nsid w:val="59EE393E"/>
    <w:multiLevelType w:val="multilevel"/>
    <w:tmpl w:val="84F8A3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autoHyphenatio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16E64"/>
    <w:rsid w:val="002A4825"/>
    <w:rsid w:val="00C65DCA"/>
    <w:rsid w:val="00E16E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67"/>
    <w:rPr>
      <w:sz w:val="24"/>
      <w:szCs w:val="24"/>
      <w:lang w:eastAsia="en-US"/>
    </w:rPr>
  </w:style>
  <w:style w:type="paragraph" w:styleId="Heading1">
    <w:name w:val="heading 1"/>
    <w:basedOn w:val="Normal"/>
    <w:next w:val="Normal"/>
    <w:link w:val="Heading1Char"/>
    <w:qFormat/>
    <w:rsid w:val="00E25F67"/>
    <w:pPr>
      <w:keepNext/>
      <w:jc w:val="center"/>
      <w:outlineLvl w:val="0"/>
    </w:pPr>
    <w:rPr>
      <w:rFonts w:ascii="Tahoma" w:hAnsi="Tahoma" w:cs="Tahoma"/>
      <w:b/>
      <w:bCs/>
    </w:rPr>
  </w:style>
  <w:style w:type="paragraph" w:styleId="Heading2">
    <w:name w:val="heading 2"/>
    <w:basedOn w:val="Normal"/>
    <w:next w:val="Normal"/>
    <w:link w:val="Heading2Char"/>
    <w:qFormat/>
    <w:rsid w:val="00E25F67"/>
    <w:pPr>
      <w:keepNext/>
      <w:jc w:val="center"/>
      <w:outlineLvl w:val="1"/>
    </w:pPr>
    <w:rPr>
      <w:rFonts w:ascii="Tahoma" w:hAnsi="Tahoma" w:cs="Tahoma"/>
      <w:b/>
      <w:bCs/>
      <w:sz w:val="20"/>
    </w:rPr>
  </w:style>
  <w:style w:type="paragraph" w:styleId="Heading3">
    <w:name w:val="heading 3"/>
    <w:basedOn w:val="Normal"/>
    <w:next w:val="Normal"/>
    <w:qFormat/>
    <w:rsid w:val="00E25F67"/>
    <w:pPr>
      <w:keepNext/>
      <w:outlineLvl w:val="2"/>
    </w:pPr>
    <w:rPr>
      <w:rFonts w:ascii="Tahoma" w:hAnsi="Tahoma" w:cs="Tahoma"/>
      <w:b/>
      <w:bCs/>
      <w:color w:val="000000"/>
      <w:sz w:val="22"/>
      <w:szCs w:val="18"/>
    </w:rPr>
  </w:style>
  <w:style w:type="paragraph" w:styleId="Heading4">
    <w:name w:val="heading 4"/>
    <w:basedOn w:val="Normal"/>
    <w:next w:val="Normal"/>
    <w:link w:val="Heading4Char"/>
    <w:qFormat/>
    <w:rsid w:val="00E25F67"/>
    <w:pPr>
      <w:keepNext/>
      <w:jc w:val="both"/>
      <w:outlineLvl w:val="3"/>
    </w:pPr>
    <w:rPr>
      <w:rFonts w:ascii="Tahoma" w:hAnsi="Tahoma" w:cs="Tahoma"/>
      <w:b/>
      <w:bCs/>
      <w:sz w:val="22"/>
    </w:rPr>
  </w:style>
  <w:style w:type="paragraph" w:styleId="Heading5">
    <w:name w:val="heading 5"/>
    <w:basedOn w:val="Normal"/>
    <w:next w:val="Normal"/>
    <w:qFormat/>
    <w:rsid w:val="00E25F67"/>
    <w:pPr>
      <w:keepNext/>
      <w:pBdr>
        <w:top w:val="single" w:sz="4" w:space="31" w:color="000000"/>
        <w:left w:val="single" w:sz="4" w:space="31" w:color="000000"/>
        <w:bottom w:val="single" w:sz="4" w:space="31" w:color="000000"/>
        <w:right w:val="single" w:sz="4" w:space="31" w:color="000000"/>
      </w:pBdr>
      <w:shd w:val="clear" w:color="auto" w:fill="F3F3F3"/>
      <w:jc w:val="center"/>
      <w:outlineLvl w:val="4"/>
    </w:pPr>
    <w:rPr>
      <w:rFonts w:ascii="Arial" w:hAnsi="Arial" w:cs="Arial"/>
      <w:b/>
      <w:bCs/>
    </w:rPr>
  </w:style>
  <w:style w:type="paragraph" w:styleId="Heading6">
    <w:name w:val="heading 6"/>
    <w:basedOn w:val="Normal"/>
    <w:next w:val="Normal"/>
    <w:qFormat/>
    <w:rsid w:val="00E25F67"/>
    <w:pPr>
      <w:keepNext/>
      <w:pBdr>
        <w:top w:val="single" w:sz="4" w:space="31" w:color="000000"/>
        <w:left w:val="single" w:sz="4" w:space="31" w:color="000000"/>
        <w:bottom w:val="single" w:sz="4" w:space="31" w:color="000000"/>
        <w:right w:val="single" w:sz="4" w:space="31" w:color="000000"/>
      </w:pBdr>
      <w:shd w:val="clear" w:color="auto" w:fill="F3F3F3"/>
      <w:jc w:val="center"/>
      <w:outlineLvl w:val="5"/>
    </w:pPr>
    <w:rPr>
      <w:rFonts w:ascii="Tahoma" w:hAnsi="Tahoma" w:cs="Tahoma"/>
      <w:b/>
      <w:bCs/>
      <w:sz w:val="20"/>
    </w:rPr>
  </w:style>
  <w:style w:type="paragraph" w:styleId="Heading7">
    <w:name w:val="heading 7"/>
    <w:basedOn w:val="Normal"/>
    <w:next w:val="Normal"/>
    <w:qFormat/>
    <w:rsid w:val="00E25F67"/>
    <w:pPr>
      <w:keepNext/>
      <w:ind w:left="3600" w:hanging="3600"/>
      <w:jc w:val="center"/>
      <w:outlineLvl w:val="6"/>
    </w:pPr>
    <w:rPr>
      <w:rFonts w:ascii="Tahoma" w:hAnsi="Tahoma" w:cs="Tahoma"/>
      <w:b/>
      <w:bCs/>
      <w:sz w:val="22"/>
    </w:rPr>
  </w:style>
  <w:style w:type="paragraph" w:styleId="Heading8">
    <w:name w:val="heading 8"/>
    <w:basedOn w:val="Normal"/>
    <w:next w:val="Normal"/>
    <w:qFormat/>
    <w:rsid w:val="00E25F67"/>
    <w:pPr>
      <w:keepNext/>
      <w:shd w:val="clear" w:color="auto" w:fill="F3F3F3"/>
      <w:tabs>
        <w:tab w:val="left" w:pos="-1440"/>
      </w:tabs>
      <w:ind w:left="2160" w:hanging="2160"/>
      <w:outlineLvl w:val="7"/>
    </w:pPr>
    <w:rPr>
      <w:rFonts w:ascii="Arial" w:hAnsi="Arial" w:cs="Arial"/>
      <w:b/>
      <w:iCs/>
      <w:sz w:val="22"/>
    </w:rPr>
  </w:style>
  <w:style w:type="paragraph" w:styleId="Heading9">
    <w:name w:val="heading 9"/>
    <w:basedOn w:val="Normal"/>
    <w:next w:val="Normal"/>
    <w:qFormat/>
    <w:rsid w:val="00E25F67"/>
    <w:pPr>
      <w:keepNext/>
      <w:tabs>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spacing w:after="6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5F67"/>
    <w:rPr>
      <w:color w:val="0000FF"/>
      <w:u w:val="single"/>
    </w:rPr>
  </w:style>
  <w:style w:type="character" w:customStyle="1" w:styleId="FootnoteCharacters">
    <w:name w:val="Footnote Characters"/>
    <w:semiHidden/>
    <w:qFormat/>
    <w:rsid w:val="00E25F67"/>
    <w:rPr>
      <w:vertAlign w:val="superscript"/>
    </w:rPr>
  </w:style>
  <w:style w:type="character" w:styleId="FootnoteReference">
    <w:name w:val="footnote reference"/>
    <w:rsid w:val="00E16E64"/>
    <w:rPr>
      <w:vertAlign w:val="superscript"/>
    </w:rPr>
  </w:style>
  <w:style w:type="character" w:customStyle="1" w:styleId="a">
    <w:name w:val="_"/>
    <w:qFormat/>
    <w:rsid w:val="00E25F67"/>
  </w:style>
  <w:style w:type="character" w:styleId="PageNumber">
    <w:name w:val="page number"/>
    <w:basedOn w:val="DefaultParagraphFont"/>
    <w:semiHidden/>
    <w:qFormat/>
    <w:rsid w:val="00E25F67"/>
  </w:style>
  <w:style w:type="character" w:customStyle="1" w:styleId="purpletext1">
    <w:name w:val="purpletext1"/>
    <w:qFormat/>
    <w:rsid w:val="00E25F67"/>
    <w:rPr>
      <w:rFonts w:ascii="Arial" w:hAnsi="Arial"/>
      <w:color w:val="800080"/>
      <w:sz w:val="18"/>
      <w:u w:val="none"/>
    </w:rPr>
  </w:style>
  <w:style w:type="character" w:styleId="FollowedHyperlink">
    <w:name w:val="FollowedHyperlink"/>
    <w:semiHidden/>
    <w:rsid w:val="00E25F67"/>
    <w:rPr>
      <w:color w:val="800080"/>
      <w:u w:val="single"/>
    </w:rPr>
  </w:style>
  <w:style w:type="character" w:customStyle="1" w:styleId="BalloonTextChar">
    <w:name w:val="Balloon Text Char"/>
    <w:basedOn w:val="DefaultParagraphFont"/>
    <w:link w:val="BalloonText"/>
    <w:uiPriority w:val="99"/>
    <w:semiHidden/>
    <w:qFormat/>
    <w:rsid w:val="00E8281D"/>
    <w:rPr>
      <w:rFonts w:ascii="Lucida Grande" w:hAnsi="Lucida Grande"/>
      <w:sz w:val="18"/>
      <w:szCs w:val="18"/>
      <w:lang w:eastAsia="en-US"/>
    </w:rPr>
  </w:style>
  <w:style w:type="character" w:styleId="CommentReference">
    <w:name w:val="annotation reference"/>
    <w:basedOn w:val="DefaultParagraphFont"/>
    <w:uiPriority w:val="99"/>
    <w:semiHidden/>
    <w:unhideWhenUsed/>
    <w:qFormat/>
    <w:rsid w:val="00D7792D"/>
    <w:rPr>
      <w:sz w:val="18"/>
      <w:szCs w:val="18"/>
    </w:rPr>
  </w:style>
  <w:style w:type="character" w:customStyle="1" w:styleId="CommentTextChar">
    <w:name w:val="Comment Text Char"/>
    <w:basedOn w:val="DefaultParagraphFont"/>
    <w:link w:val="CommentText"/>
    <w:uiPriority w:val="99"/>
    <w:semiHidden/>
    <w:qFormat/>
    <w:rsid w:val="00D7792D"/>
    <w:rPr>
      <w:sz w:val="24"/>
      <w:szCs w:val="24"/>
      <w:lang w:eastAsia="en-US"/>
    </w:rPr>
  </w:style>
  <w:style w:type="character" w:customStyle="1" w:styleId="CommentSubjectChar">
    <w:name w:val="Comment Subject Char"/>
    <w:basedOn w:val="CommentTextChar"/>
    <w:link w:val="CommentSubject"/>
    <w:uiPriority w:val="99"/>
    <w:semiHidden/>
    <w:qFormat/>
    <w:rsid w:val="00D7792D"/>
    <w:rPr>
      <w:b/>
      <w:bCs/>
      <w:sz w:val="24"/>
      <w:szCs w:val="24"/>
      <w:lang w:eastAsia="en-US"/>
    </w:rPr>
  </w:style>
  <w:style w:type="character" w:customStyle="1" w:styleId="BodyTextIndent2Char">
    <w:name w:val="Body Text Indent 2 Char"/>
    <w:basedOn w:val="DefaultParagraphFont"/>
    <w:link w:val="BodyTextIndent2"/>
    <w:qFormat/>
    <w:rsid w:val="004519F8"/>
    <w:rPr>
      <w:sz w:val="24"/>
      <w:szCs w:val="24"/>
      <w:lang w:eastAsia="en-US"/>
    </w:rPr>
  </w:style>
  <w:style w:type="character" w:customStyle="1" w:styleId="Heading1Char">
    <w:name w:val="Heading 1 Char"/>
    <w:basedOn w:val="DefaultParagraphFont"/>
    <w:link w:val="Heading1"/>
    <w:qFormat/>
    <w:rsid w:val="004519F8"/>
    <w:rPr>
      <w:rFonts w:ascii="Tahoma" w:hAnsi="Tahoma" w:cs="Tahoma"/>
      <w:b/>
      <w:bCs/>
      <w:sz w:val="24"/>
      <w:szCs w:val="24"/>
      <w:lang w:eastAsia="en-US"/>
    </w:rPr>
  </w:style>
  <w:style w:type="character" w:customStyle="1" w:styleId="Heading2Char">
    <w:name w:val="Heading 2 Char"/>
    <w:basedOn w:val="DefaultParagraphFont"/>
    <w:link w:val="Heading2"/>
    <w:qFormat/>
    <w:rsid w:val="004519F8"/>
    <w:rPr>
      <w:rFonts w:ascii="Tahoma" w:hAnsi="Tahoma" w:cs="Tahoma"/>
      <w:b/>
      <w:bCs/>
      <w:szCs w:val="24"/>
      <w:lang w:eastAsia="en-US"/>
    </w:rPr>
  </w:style>
  <w:style w:type="character" w:customStyle="1" w:styleId="Heading4Char">
    <w:name w:val="Heading 4 Char"/>
    <w:basedOn w:val="DefaultParagraphFont"/>
    <w:link w:val="Heading4"/>
    <w:qFormat/>
    <w:rsid w:val="004519F8"/>
    <w:rPr>
      <w:rFonts w:ascii="Tahoma" w:hAnsi="Tahoma" w:cs="Tahoma"/>
      <w:b/>
      <w:bCs/>
      <w:sz w:val="22"/>
      <w:szCs w:val="24"/>
      <w:lang w:eastAsia="en-US"/>
    </w:rPr>
  </w:style>
  <w:style w:type="character" w:customStyle="1" w:styleId="HeaderChar">
    <w:name w:val="Header Char"/>
    <w:basedOn w:val="DefaultParagraphFont"/>
    <w:link w:val="Header"/>
    <w:qFormat/>
    <w:rsid w:val="004519F8"/>
    <w:rPr>
      <w:sz w:val="24"/>
      <w:szCs w:val="24"/>
      <w:lang w:eastAsia="en-US"/>
    </w:rPr>
  </w:style>
  <w:style w:type="character" w:customStyle="1" w:styleId="FooterChar">
    <w:name w:val="Footer Char"/>
    <w:basedOn w:val="DefaultParagraphFont"/>
    <w:link w:val="Footer"/>
    <w:qFormat/>
    <w:rsid w:val="004519F8"/>
    <w:rPr>
      <w:sz w:val="24"/>
      <w:szCs w:val="24"/>
      <w:lang w:eastAsia="en-US"/>
    </w:rPr>
  </w:style>
  <w:style w:type="character" w:customStyle="1" w:styleId="BodyTextChar">
    <w:name w:val="Body Text Char"/>
    <w:basedOn w:val="DefaultParagraphFont"/>
    <w:qFormat/>
    <w:rsid w:val="004519F8"/>
    <w:rPr>
      <w:rFonts w:ascii="Tahoma" w:hAnsi="Tahoma" w:cs="Arial"/>
      <w:sz w:val="24"/>
      <w:lang w:val="en-GB" w:eastAsia="en-US" w:bidi="ar-SA"/>
    </w:rPr>
  </w:style>
  <w:style w:type="character" w:customStyle="1" w:styleId="PlainTextChar">
    <w:name w:val="Plain Text Char"/>
    <w:basedOn w:val="DefaultParagraphFont"/>
    <w:link w:val="PlainText"/>
    <w:uiPriority w:val="99"/>
    <w:semiHidden/>
    <w:qFormat/>
    <w:rsid w:val="0085316E"/>
    <w:rPr>
      <w:rFonts w:ascii="Calibri" w:eastAsiaTheme="minorHAnsi" w:hAnsi="Calibri" w:cstheme="minorBidi"/>
      <w:sz w:val="22"/>
      <w:szCs w:val="21"/>
      <w:lang w:eastAsia="en-US"/>
    </w:rPr>
  </w:style>
  <w:style w:type="character" w:styleId="LineNumber">
    <w:name w:val="line number"/>
    <w:rsid w:val="00E16E64"/>
  </w:style>
  <w:style w:type="character" w:customStyle="1" w:styleId="EndnoteCharacters">
    <w:name w:val="Endnote Characters"/>
    <w:qFormat/>
    <w:rsid w:val="00E16E64"/>
  </w:style>
  <w:style w:type="character" w:styleId="EndnoteReference">
    <w:name w:val="endnote reference"/>
    <w:rsid w:val="00E16E64"/>
    <w:rPr>
      <w:vertAlign w:val="superscript"/>
    </w:rPr>
  </w:style>
  <w:style w:type="paragraph" w:customStyle="1" w:styleId="Heading">
    <w:name w:val="Heading"/>
    <w:basedOn w:val="Normal"/>
    <w:next w:val="BodyText"/>
    <w:qFormat/>
    <w:rsid w:val="00E16E64"/>
    <w:pPr>
      <w:keepNext/>
      <w:spacing w:before="240" w:after="120"/>
    </w:pPr>
    <w:rPr>
      <w:rFonts w:ascii="Liberation Sans" w:eastAsia="PingFang SC" w:hAnsi="Liberation Sans" w:cs="Arial Unicode MS"/>
      <w:sz w:val="28"/>
      <w:szCs w:val="28"/>
    </w:rPr>
  </w:style>
  <w:style w:type="paragraph" w:styleId="BodyText">
    <w:name w:val="Body Text"/>
    <w:basedOn w:val="Normal"/>
    <w:semiHidden/>
    <w:rsid w:val="00E25F67"/>
    <w:pPr>
      <w:pBdr>
        <w:top w:val="single" w:sz="4" w:space="1" w:color="000000"/>
        <w:left w:val="single" w:sz="4" w:space="4" w:color="000000"/>
        <w:bottom w:val="single" w:sz="4" w:space="1" w:color="000000"/>
        <w:right w:val="single" w:sz="4" w:space="4" w:color="000000"/>
      </w:pBdr>
      <w:shd w:val="clear" w:color="auto" w:fill="F3F3F3"/>
      <w:jc w:val="center"/>
    </w:pPr>
    <w:rPr>
      <w:rFonts w:ascii="Tahoma" w:hAnsi="Tahoma" w:cs="Tahoma"/>
      <w:b/>
      <w:bCs/>
      <w:sz w:val="20"/>
    </w:rPr>
  </w:style>
  <w:style w:type="paragraph" w:styleId="List">
    <w:name w:val="List"/>
    <w:basedOn w:val="BodyText"/>
    <w:rsid w:val="00E16E64"/>
    <w:rPr>
      <w:rFonts w:cs="Arial Unicode MS"/>
    </w:rPr>
  </w:style>
  <w:style w:type="paragraph" w:styleId="Caption">
    <w:name w:val="caption"/>
    <w:basedOn w:val="Normal"/>
    <w:next w:val="Normal"/>
    <w:qFormat/>
    <w:rsid w:val="00E25F67"/>
    <w:pPr>
      <w:jc w:val="center"/>
    </w:pPr>
    <w:rPr>
      <w:rFonts w:ascii="Arial" w:hAnsi="Arial" w:cs="Arial"/>
      <w:i/>
      <w:iCs/>
      <w:sz w:val="20"/>
    </w:rPr>
  </w:style>
  <w:style w:type="paragraph" w:customStyle="1" w:styleId="Index">
    <w:name w:val="Index"/>
    <w:basedOn w:val="Normal"/>
    <w:qFormat/>
    <w:rsid w:val="00E16E64"/>
    <w:pPr>
      <w:suppressLineNumbers/>
    </w:pPr>
    <w:rPr>
      <w:rFonts w:cs="Arial Unicode MS"/>
    </w:rPr>
  </w:style>
  <w:style w:type="paragraph" w:styleId="Title">
    <w:name w:val="Title"/>
    <w:basedOn w:val="Normal"/>
    <w:qFormat/>
    <w:rsid w:val="00E25F67"/>
    <w:pPr>
      <w:jc w:val="center"/>
    </w:pPr>
    <w:rPr>
      <w:rFonts w:ascii="Tahoma" w:hAnsi="Tahoma" w:cs="Tahoma"/>
      <w:b/>
      <w:bCs/>
      <w:sz w:val="48"/>
    </w:rPr>
  </w:style>
  <w:style w:type="paragraph" w:styleId="BodyText2">
    <w:name w:val="Body Text 2"/>
    <w:basedOn w:val="Normal"/>
    <w:semiHidden/>
    <w:qFormat/>
    <w:rsid w:val="00E25F67"/>
    <w:pPr>
      <w:jc w:val="center"/>
    </w:pPr>
    <w:rPr>
      <w:rFonts w:ascii="Tahoma" w:hAnsi="Tahoma" w:cs="Tahoma"/>
      <w:i/>
      <w:iCs/>
      <w:sz w:val="22"/>
    </w:rPr>
  </w:style>
  <w:style w:type="paragraph" w:styleId="BodyText3">
    <w:name w:val="Body Text 3"/>
    <w:basedOn w:val="Normal"/>
    <w:semiHidden/>
    <w:qFormat/>
    <w:rsid w:val="00E25F67"/>
    <w:rPr>
      <w:rFonts w:ascii="Tahoma" w:hAnsi="Tahoma" w:cs="Tahoma"/>
      <w:sz w:val="20"/>
    </w:rPr>
  </w:style>
  <w:style w:type="paragraph" w:styleId="FootnoteText">
    <w:name w:val="footnote text"/>
    <w:basedOn w:val="Normal"/>
    <w:semiHidden/>
    <w:rsid w:val="00E25F67"/>
    <w:rPr>
      <w:sz w:val="20"/>
      <w:szCs w:val="20"/>
    </w:rPr>
  </w:style>
  <w:style w:type="paragraph" w:customStyle="1" w:styleId="HeaderandFooter">
    <w:name w:val="Header and Footer"/>
    <w:basedOn w:val="Normal"/>
    <w:qFormat/>
    <w:rsid w:val="00E16E64"/>
  </w:style>
  <w:style w:type="paragraph" w:styleId="Footer">
    <w:name w:val="footer"/>
    <w:basedOn w:val="Normal"/>
    <w:link w:val="FooterChar"/>
    <w:rsid w:val="00E25F67"/>
    <w:pPr>
      <w:tabs>
        <w:tab w:val="center" w:pos="4320"/>
        <w:tab w:val="right" w:pos="8640"/>
      </w:tabs>
    </w:pPr>
  </w:style>
  <w:style w:type="paragraph" w:styleId="Header">
    <w:name w:val="header"/>
    <w:basedOn w:val="Normal"/>
    <w:link w:val="HeaderChar"/>
    <w:rsid w:val="00E25F67"/>
    <w:pPr>
      <w:tabs>
        <w:tab w:val="center" w:pos="4320"/>
        <w:tab w:val="right" w:pos="8640"/>
      </w:tabs>
    </w:pPr>
  </w:style>
  <w:style w:type="paragraph" w:styleId="NormalWeb">
    <w:name w:val="Normal (Web)"/>
    <w:basedOn w:val="Normal"/>
    <w:uiPriority w:val="99"/>
    <w:qFormat/>
    <w:rsid w:val="00E25F67"/>
    <w:pPr>
      <w:overflowPunct w:val="0"/>
      <w:spacing w:before="100" w:after="100"/>
      <w:textAlignment w:val="baseline"/>
    </w:pPr>
    <w:rPr>
      <w:rFonts w:ascii="Arial Unicode MS" w:eastAsia="Arial Unicode MS" w:hAnsi="Arial Unicode MS"/>
      <w:color w:val="000000"/>
      <w:szCs w:val="20"/>
    </w:rPr>
  </w:style>
  <w:style w:type="paragraph" w:styleId="ListParagraph">
    <w:name w:val="List Paragraph"/>
    <w:basedOn w:val="Normal"/>
    <w:uiPriority w:val="34"/>
    <w:qFormat/>
    <w:rsid w:val="007E23EF"/>
    <w:pPr>
      <w:ind w:left="720"/>
    </w:pPr>
  </w:style>
  <w:style w:type="paragraph" w:styleId="BalloonText">
    <w:name w:val="Balloon Text"/>
    <w:basedOn w:val="Normal"/>
    <w:link w:val="BalloonTextChar"/>
    <w:uiPriority w:val="99"/>
    <w:semiHidden/>
    <w:unhideWhenUsed/>
    <w:qFormat/>
    <w:rsid w:val="00E8281D"/>
    <w:rPr>
      <w:rFonts w:ascii="Lucida Grande" w:hAnsi="Lucida Grande"/>
      <w:sz w:val="18"/>
      <w:szCs w:val="18"/>
    </w:rPr>
  </w:style>
  <w:style w:type="paragraph" w:styleId="CommentText">
    <w:name w:val="annotation text"/>
    <w:basedOn w:val="Normal"/>
    <w:link w:val="CommentTextChar"/>
    <w:uiPriority w:val="99"/>
    <w:semiHidden/>
    <w:unhideWhenUsed/>
    <w:qFormat/>
    <w:rsid w:val="00D7792D"/>
  </w:style>
  <w:style w:type="paragraph" w:styleId="CommentSubject">
    <w:name w:val="annotation subject"/>
    <w:basedOn w:val="CommentText"/>
    <w:next w:val="CommentText"/>
    <w:link w:val="CommentSubjectChar"/>
    <w:uiPriority w:val="99"/>
    <w:semiHidden/>
    <w:unhideWhenUsed/>
    <w:qFormat/>
    <w:rsid w:val="00D7792D"/>
    <w:rPr>
      <w:b/>
      <w:bCs/>
      <w:sz w:val="20"/>
      <w:szCs w:val="20"/>
    </w:rPr>
  </w:style>
  <w:style w:type="paragraph" w:styleId="BodyTextIndent2">
    <w:name w:val="Body Text Indent 2"/>
    <w:basedOn w:val="Normal"/>
    <w:link w:val="BodyTextIndent2Char"/>
    <w:unhideWhenUsed/>
    <w:qFormat/>
    <w:rsid w:val="004519F8"/>
    <w:pPr>
      <w:spacing w:after="120" w:line="480" w:lineRule="auto"/>
      <w:ind w:left="283"/>
    </w:pPr>
  </w:style>
  <w:style w:type="paragraph" w:styleId="PlainText">
    <w:name w:val="Plain Text"/>
    <w:basedOn w:val="Normal"/>
    <w:link w:val="PlainTextChar"/>
    <w:uiPriority w:val="99"/>
    <w:semiHidden/>
    <w:unhideWhenUsed/>
    <w:qFormat/>
    <w:rsid w:val="0085316E"/>
    <w:rPr>
      <w:rFonts w:ascii="Calibri" w:eastAsiaTheme="minorHAnsi" w:hAnsi="Calibri" w:cstheme="minorBidi"/>
      <w:sz w:val="22"/>
      <w:szCs w:val="21"/>
    </w:rPr>
  </w:style>
  <w:style w:type="paragraph" w:styleId="NoSpacing">
    <w:name w:val="No Spacing"/>
    <w:qFormat/>
    <w:rsid w:val="006A56C6"/>
    <w:rPr>
      <w:rFonts w:ascii="Arial Narrow" w:hAnsi="Arial Narrow"/>
      <w:sz w:val="24"/>
      <w:szCs w:val="24"/>
      <w:lang w:eastAsia="en-US"/>
    </w:rPr>
  </w:style>
  <w:style w:type="paragraph" w:customStyle="1" w:styleId="FrameContents">
    <w:name w:val="Frame Contents"/>
    <w:basedOn w:val="Normal"/>
    <w:qFormat/>
    <w:rsid w:val="00E16E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than@healthprom.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61FAEEF0DCC42A9843246C6285A1B" ma:contentTypeVersion="16" ma:contentTypeDescription="Create a new document." ma:contentTypeScope="" ma:versionID="577c5458bc92b5de1cbc59bb56730163">
  <xsd:schema xmlns:xsd="http://www.w3.org/2001/XMLSchema" xmlns:xs="http://www.w3.org/2001/XMLSchema" xmlns:p="http://schemas.microsoft.com/office/2006/metadata/properties" xmlns:ns2="4a56bc88-0338-4206-8355-b2759eca56d6" xmlns:ns3="f6c860ac-3700-4cbe-afdf-6be92252e451" targetNamespace="http://schemas.microsoft.com/office/2006/metadata/properties" ma:root="true" ma:fieldsID="94849282ace50c223ef77ab3948644b9" ns2:_="" ns3:_="">
    <xsd:import namespace="4a56bc88-0338-4206-8355-b2759eca56d6"/>
    <xsd:import namespace="f6c860ac-3700-4cbe-afdf-6be92252e4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6bc88-0338-4206-8355-b2759eca56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de9909-5a65-4889-8b43-492a31fd81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c860ac-3700-4cbe-afdf-6be92252e45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2b95d4f-60f4-416d-8aea-07ca25271d66}" ma:internalName="TaxCatchAll" ma:showField="CatchAllData" ma:web="f6c860ac-3700-4cbe-afdf-6be92252e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56bc88-0338-4206-8355-b2759eca56d6">
      <Terms xmlns="http://schemas.microsoft.com/office/infopath/2007/PartnerControls"/>
    </lcf76f155ced4ddcb4097134ff3c332f>
    <TaxCatchAll xmlns="f6c860ac-3700-4cbe-afdf-6be92252e4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4BDC-8D5E-4E8B-9824-70CCE88D6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6bc88-0338-4206-8355-b2759eca56d6"/>
    <ds:schemaRef ds:uri="f6c860ac-3700-4cbe-afdf-6be92252e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57E0B-2F51-4081-A612-D6DB790565B5}">
  <ds:schemaRefs>
    <ds:schemaRef ds:uri="http://schemas.microsoft.com/office/2006/metadata/properties"/>
    <ds:schemaRef ds:uri="http://schemas.microsoft.com/office/infopath/2007/PartnerControls"/>
    <ds:schemaRef ds:uri="4a56bc88-0338-4206-8355-b2759eca56d6"/>
    <ds:schemaRef ds:uri="f6c860ac-3700-4cbe-afdf-6be92252e451"/>
  </ds:schemaRefs>
</ds:datastoreItem>
</file>

<file path=customXml/itemProps3.xml><?xml version="1.0" encoding="utf-8"?>
<ds:datastoreItem xmlns:ds="http://schemas.openxmlformats.org/officeDocument/2006/customXml" ds:itemID="{C763AF06-A39D-48E4-A292-75A973C04338}">
  <ds:schemaRefs>
    <ds:schemaRef ds:uri="http://schemas.microsoft.com/sharepoint/v3/contenttype/forms"/>
  </ds:schemaRefs>
</ds:datastoreItem>
</file>

<file path=customXml/itemProps4.xml><?xml version="1.0" encoding="utf-8"?>
<ds:datastoreItem xmlns:ds="http://schemas.openxmlformats.org/officeDocument/2006/customXml" ds:itemID="{F625C082-1481-480B-85BE-077266B4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3141</Words>
  <Characters>17909</Characters>
  <Application>Microsoft Office Word</Application>
  <DocSecurity>0</DocSecurity>
  <Lines>149</Lines>
  <Paragraphs>42</Paragraphs>
  <ScaleCrop>false</ScaleCrop>
  <Company>childhope</Company>
  <LinksUpToDate>false</LinksUpToDate>
  <CharactersWithSpaces>21008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ChildHope</dc:title>
  <dc:creator>cordell</dc:creator>
  <cp:lastModifiedBy>Simon Ray</cp:lastModifiedBy>
  <cp:revision>2</cp:revision>
  <cp:lastPrinted>2019-07-03T14:55:00Z</cp:lastPrinted>
  <dcterms:created xsi:type="dcterms:W3CDTF">2023-05-09T18:25:00Z</dcterms:created>
  <dcterms:modified xsi:type="dcterms:W3CDTF">2023-05-09T18:25:00Z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11</vt:lpwstr>
  </property>
  <property fmtid="{D5CDD505-2E9C-101B-9397-08002B2CF9AE}" pid="3" name="ContentTypeId">
    <vt:lpwstr>0x010100CE361FAEEF0DCC42A9843246C6285A1B</vt:lpwstr>
  </property>
</Properties>
</file>