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B9199" w14:textId="77777777" w:rsidR="00933EE6" w:rsidRPr="00933EE6" w:rsidRDefault="00933EE6" w:rsidP="00933EE6">
      <w:pPr>
        <w:pStyle w:val="Title"/>
        <w:jc w:val="left"/>
        <w:rPr>
          <w:rFonts w:ascii="Verdana" w:hAnsi="Verdana"/>
          <w:noProof/>
          <w:color w:val="ABABAB" w:themeColor="text1" w:themeTint="80"/>
          <w:sz w:val="22"/>
          <w:szCs w:val="22"/>
          <w:lang w:eastAsia="en-GB"/>
        </w:rPr>
      </w:pPr>
      <w:r w:rsidRPr="00933EE6">
        <w:rPr>
          <w:rFonts w:ascii="Verdana" w:hAnsi="Verdana"/>
          <w:noProof/>
          <w:color w:val="ABABAB" w:themeColor="text1" w:themeTint="80"/>
          <w:sz w:val="22"/>
          <w:szCs w:val="22"/>
          <w:lang w:eastAsia="en-GB"/>
        </w:rPr>
        <w:drawing>
          <wp:anchor distT="0" distB="0" distL="114300" distR="114300" simplePos="0" relativeHeight="251658240" behindDoc="1" locked="0" layoutInCell="1" allowOverlap="1" wp14:anchorId="72EFC7BE" wp14:editId="73CEBCBB">
            <wp:simplePos x="0" y="0"/>
            <wp:positionH relativeFrom="column">
              <wp:posOffset>1710175</wp:posOffset>
            </wp:positionH>
            <wp:positionV relativeFrom="paragraph">
              <wp:posOffset>0</wp:posOffset>
            </wp:positionV>
            <wp:extent cx="2313167" cy="1041819"/>
            <wp:effectExtent l="0" t="0" r="0" b="6350"/>
            <wp:wrapNone/>
            <wp:docPr id="2" name="Picture 2" descr="B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_LOGO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3167" cy="1041819"/>
                    </a:xfrm>
                    <a:prstGeom prst="rect">
                      <a:avLst/>
                    </a:prstGeom>
                    <a:noFill/>
                    <a:ln>
                      <a:noFill/>
                    </a:ln>
                  </pic:spPr>
                </pic:pic>
              </a:graphicData>
            </a:graphic>
          </wp:anchor>
        </w:drawing>
      </w:r>
    </w:p>
    <w:p w14:paraId="6EFD7A30" w14:textId="77777777" w:rsidR="00933EE6" w:rsidRPr="00933EE6" w:rsidRDefault="00933EE6" w:rsidP="00933EE6">
      <w:pPr>
        <w:pStyle w:val="Title"/>
        <w:jc w:val="left"/>
        <w:rPr>
          <w:rFonts w:ascii="Verdana" w:hAnsi="Verdana"/>
          <w:noProof/>
          <w:color w:val="ABABAB" w:themeColor="text1" w:themeTint="80"/>
          <w:sz w:val="22"/>
          <w:szCs w:val="22"/>
          <w:lang w:eastAsia="en-GB"/>
        </w:rPr>
      </w:pPr>
    </w:p>
    <w:p w14:paraId="0D457AF4" w14:textId="77777777" w:rsidR="00933EE6" w:rsidRPr="00933EE6" w:rsidRDefault="00933EE6" w:rsidP="00933EE6">
      <w:pPr>
        <w:pStyle w:val="Title"/>
        <w:jc w:val="left"/>
        <w:rPr>
          <w:rFonts w:ascii="Verdana" w:hAnsi="Verdana" w:cs="Arial"/>
          <w:bCs w:val="0"/>
          <w:color w:val="ABABAB" w:themeColor="text1" w:themeTint="80"/>
          <w:sz w:val="22"/>
          <w:szCs w:val="22"/>
        </w:rPr>
      </w:pPr>
    </w:p>
    <w:p w14:paraId="3D8A8B54" w14:textId="77777777" w:rsidR="00933EE6" w:rsidRPr="00933EE6" w:rsidRDefault="00933EE6" w:rsidP="00933EE6">
      <w:pPr>
        <w:pStyle w:val="Title"/>
        <w:jc w:val="left"/>
        <w:rPr>
          <w:rFonts w:ascii="Verdana" w:hAnsi="Verdana" w:cs="Arial"/>
          <w:bCs w:val="0"/>
          <w:color w:val="ABABAB" w:themeColor="text1" w:themeTint="80"/>
          <w:sz w:val="22"/>
          <w:szCs w:val="22"/>
        </w:rPr>
      </w:pPr>
    </w:p>
    <w:p w14:paraId="070FE132" w14:textId="77777777" w:rsidR="00933EE6" w:rsidRPr="00933EE6" w:rsidRDefault="00933EE6" w:rsidP="00933EE6">
      <w:pPr>
        <w:pStyle w:val="Title"/>
        <w:jc w:val="left"/>
        <w:rPr>
          <w:rFonts w:ascii="Verdana" w:hAnsi="Verdana" w:cs="Arial"/>
          <w:bCs w:val="0"/>
          <w:color w:val="ABABAB" w:themeColor="text1" w:themeTint="80"/>
          <w:sz w:val="22"/>
          <w:szCs w:val="22"/>
        </w:rPr>
      </w:pPr>
    </w:p>
    <w:p w14:paraId="073F002D" w14:textId="77777777" w:rsidR="00933EE6" w:rsidRPr="00933EE6" w:rsidRDefault="00933EE6" w:rsidP="00933EE6">
      <w:pPr>
        <w:pStyle w:val="Title"/>
        <w:jc w:val="left"/>
        <w:rPr>
          <w:rFonts w:ascii="Verdana" w:hAnsi="Verdana" w:cs="Arial"/>
          <w:bCs w:val="0"/>
          <w:color w:val="ABABAB" w:themeColor="text1" w:themeTint="80"/>
          <w:sz w:val="22"/>
          <w:szCs w:val="22"/>
        </w:rPr>
      </w:pPr>
    </w:p>
    <w:p w14:paraId="16F67CFE" w14:textId="77777777" w:rsidR="00933EE6" w:rsidRPr="00933EE6" w:rsidRDefault="00933EE6" w:rsidP="00933EE6">
      <w:pPr>
        <w:pStyle w:val="Title"/>
        <w:jc w:val="left"/>
        <w:rPr>
          <w:rFonts w:ascii="Verdana" w:hAnsi="Verdana" w:cs="Arial"/>
          <w:bCs w:val="0"/>
          <w:color w:val="ABABAB" w:themeColor="text1" w:themeTint="80"/>
          <w:sz w:val="22"/>
          <w:szCs w:val="22"/>
        </w:rPr>
      </w:pPr>
    </w:p>
    <w:p w14:paraId="0925CA0F" w14:textId="79BF31E3" w:rsidR="00933EE6" w:rsidRPr="00970F6B" w:rsidRDefault="00933EE6" w:rsidP="00970F6B">
      <w:pPr>
        <w:pStyle w:val="Title"/>
        <w:ind w:left="2880" w:hanging="2880"/>
        <w:jc w:val="left"/>
        <w:rPr>
          <w:rFonts w:ascii="Verdana" w:hAnsi="Verdana" w:cs="Arial"/>
          <w:color w:val="595959" w:themeColor="text1"/>
          <w:sz w:val="22"/>
          <w:szCs w:val="22"/>
        </w:rPr>
      </w:pPr>
      <w:r w:rsidRPr="005B6F7E">
        <w:rPr>
          <w:rFonts w:ascii="Verdana" w:hAnsi="Verdana" w:cs="Arial"/>
          <w:bCs w:val="0"/>
          <w:color w:val="595959" w:themeColor="text1"/>
          <w:sz w:val="22"/>
          <w:szCs w:val="22"/>
        </w:rPr>
        <w:t>Job title:</w:t>
      </w:r>
      <w:r w:rsidR="00970F6B">
        <w:rPr>
          <w:rFonts w:ascii="Verdana" w:hAnsi="Verdana" w:cs="Arial"/>
          <w:b w:val="0"/>
          <w:bCs w:val="0"/>
          <w:color w:val="595959" w:themeColor="text1"/>
          <w:sz w:val="22"/>
          <w:szCs w:val="22"/>
        </w:rPr>
        <w:t xml:space="preserve">  </w:t>
      </w:r>
      <w:r w:rsidR="00970F6B">
        <w:rPr>
          <w:rFonts w:ascii="Verdana" w:hAnsi="Verdana" w:cs="Arial"/>
          <w:b w:val="0"/>
          <w:bCs w:val="0"/>
          <w:color w:val="595959" w:themeColor="text1"/>
          <w:sz w:val="22"/>
          <w:szCs w:val="22"/>
        </w:rPr>
        <w:tab/>
        <w:t xml:space="preserve">Prison Services Coordinator, </w:t>
      </w:r>
      <w:r w:rsidR="00970F6B" w:rsidRPr="00970F6B">
        <w:rPr>
          <w:rFonts w:ascii="Verdana" w:hAnsi="Verdana" w:cs="Arial"/>
          <w:b w:val="0"/>
          <w:color w:val="595959" w:themeColor="text1"/>
          <w:sz w:val="22"/>
          <w:szCs w:val="22"/>
        </w:rPr>
        <w:t xml:space="preserve">HMP Peterborough and </w:t>
      </w:r>
      <w:r w:rsidR="00970F6B">
        <w:rPr>
          <w:rFonts w:ascii="Verdana" w:hAnsi="Verdana" w:cs="Arial"/>
          <w:b w:val="0"/>
          <w:color w:val="595959" w:themeColor="text1"/>
          <w:sz w:val="22"/>
          <w:szCs w:val="22"/>
        </w:rPr>
        <w:t xml:space="preserve">HMP </w:t>
      </w:r>
      <w:proofErr w:type="spellStart"/>
      <w:r w:rsidR="00970F6B" w:rsidRPr="00970F6B">
        <w:rPr>
          <w:rFonts w:ascii="Verdana" w:hAnsi="Verdana" w:cs="Arial"/>
          <w:b w:val="0"/>
          <w:color w:val="595959" w:themeColor="text1"/>
          <w:sz w:val="22"/>
          <w:szCs w:val="22"/>
        </w:rPr>
        <w:t>Foston</w:t>
      </w:r>
      <w:proofErr w:type="spellEnd"/>
      <w:r w:rsidR="00970F6B" w:rsidRPr="00970F6B">
        <w:rPr>
          <w:rFonts w:ascii="Verdana" w:hAnsi="Verdana" w:cs="Arial"/>
          <w:b w:val="0"/>
          <w:color w:val="595959" w:themeColor="text1"/>
          <w:sz w:val="22"/>
          <w:szCs w:val="22"/>
        </w:rPr>
        <w:t xml:space="preserve"> Hall</w:t>
      </w:r>
    </w:p>
    <w:p w14:paraId="09C55441" w14:textId="2314574C" w:rsidR="00933EE6" w:rsidRPr="00970F6B" w:rsidRDefault="00933EE6" w:rsidP="00970F6B">
      <w:pPr>
        <w:pStyle w:val="Title"/>
        <w:ind w:left="2880" w:hanging="2880"/>
        <w:jc w:val="left"/>
        <w:rPr>
          <w:rFonts w:ascii="Verdana" w:hAnsi="Verdana" w:cs="Arial"/>
          <w:b w:val="0"/>
          <w:color w:val="595959" w:themeColor="text1"/>
          <w:sz w:val="22"/>
          <w:szCs w:val="22"/>
        </w:rPr>
      </w:pPr>
      <w:r w:rsidRPr="00970F6B">
        <w:rPr>
          <w:rFonts w:ascii="Verdana" w:hAnsi="Verdana"/>
          <w:color w:val="595959" w:themeColor="text1"/>
          <w:sz w:val="22"/>
          <w:szCs w:val="22"/>
        </w:rPr>
        <w:t>Location:</w:t>
      </w:r>
      <w:r w:rsidRPr="00970F6B">
        <w:rPr>
          <w:rFonts w:ascii="Verdana" w:hAnsi="Verdana"/>
          <w:color w:val="595959" w:themeColor="text1"/>
          <w:sz w:val="22"/>
          <w:szCs w:val="22"/>
        </w:rPr>
        <w:tab/>
      </w:r>
      <w:r w:rsidRPr="00970F6B">
        <w:rPr>
          <w:rFonts w:ascii="Verdana" w:hAnsi="Verdana"/>
          <w:b w:val="0"/>
          <w:color w:val="595959" w:themeColor="text1"/>
          <w:sz w:val="22"/>
          <w:szCs w:val="22"/>
        </w:rPr>
        <w:t xml:space="preserve">Home based, with regular work in assigned prison(s) </w:t>
      </w:r>
      <w:r w:rsidR="00970F6B" w:rsidRPr="00970F6B">
        <w:rPr>
          <w:rFonts w:ascii="Verdana" w:hAnsi="Verdana" w:cs="Arial"/>
          <w:b w:val="0"/>
          <w:color w:val="595959" w:themeColor="text1"/>
          <w:sz w:val="22"/>
          <w:szCs w:val="22"/>
        </w:rPr>
        <w:t xml:space="preserve">with </w:t>
      </w:r>
      <w:r w:rsidRPr="00970F6B">
        <w:rPr>
          <w:rFonts w:ascii="Verdana" w:hAnsi="Verdana"/>
          <w:b w:val="0"/>
          <w:color w:val="595959" w:themeColor="text1"/>
          <w:sz w:val="22"/>
          <w:szCs w:val="22"/>
        </w:rPr>
        <w:t>weekday meetings in London</w:t>
      </w:r>
    </w:p>
    <w:p w14:paraId="1167FCD0" w14:textId="095D455C" w:rsidR="000526FB" w:rsidRPr="006273A3" w:rsidRDefault="000526FB" w:rsidP="00933EE6">
      <w:pPr>
        <w:overflowPunct w:val="0"/>
        <w:autoSpaceDE w:val="0"/>
        <w:autoSpaceDN w:val="0"/>
        <w:adjustRightInd w:val="0"/>
        <w:ind w:left="2880" w:hanging="2880"/>
        <w:textAlignment w:val="baseline"/>
        <w:rPr>
          <w:color w:val="595959" w:themeColor="text1"/>
        </w:rPr>
      </w:pPr>
      <w:r>
        <w:rPr>
          <w:b/>
          <w:color w:val="595959" w:themeColor="text1"/>
        </w:rPr>
        <w:t xml:space="preserve">Hours </w:t>
      </w:r>
      <w:r w:rsidR="006273A3">
        <w:rPr>
          <w:b/>
          <w:color w:val="595959" w:themeColor="text1"/>
        </w:rPr>
        <w:tab/>
      </w:r>
      <w:r w:rsidR="006273A3" w:rsidRPr="006273A3">
        <w:rPr>
          <w:color w:val="595959" w:themeColor="text1"/>
        </w:rPr>
        <w:t>136.5 hours per month (4.5 days per week)</w:t>
      </w:r>
    </w:p>
    <w:p w14:paraId="723DFAEE" w14:textId="1982BFDE" w:rsidR="00933EE6" w:rsidRPr="005B6F7E" w:rsidRDefault="00933EE6" w:rsidP="00933EE6">
      <w:pPr>
        <w:overflowPunct w:val="0"/>
        <w:autoSpaceDE w:val="0"/>
        <w:autoSpaceDN w:val="0"/>
        <w:adjustRightInd w:val="0"/>
        <w:ind w:left="2880" w:hanging="2880"/>
        <w:textAlignment w:val="baseline"/>
        <w:rPr>
          <w:rFonts w:cs="Arial"/>
          <w:color w:val="595959" w:themeColor="text1"/>
        </w:rPr>
      </w:pPr>
      <w:r w:rsidRPr="005B6F7E">
        <w:rPr>
          <w:b/>
          <w:color w:val="595959" w:themeColor="text1"/>
        </w:rPr>
        <w:t>Salary:</w:t>
      </w:r>
      <w:r w:rsidR="0027050D">
        <w:rPr>
          <w:rFonts w:cs="Arial"/>
          <w:color w:val="595959" w:themeColor="text1"/>
        </w:rPr>
        <w:t xml:space="preserve"> </w:t>
      </w:r>
      <w:r w:rsidR="0027050D">
        <w:rPr>
          <w:rFonts w:cs="Arial"/>
          <w:color w:val="595959" w:themeColor="text1"/>
        </w:rPr>
        <w:tab/>
        <w:t>£27,000</w:t>
      </w:r>
      <w:r w:rsidR="003636DB">
        <w:rPr>
          <w:rFonts w:cs="Arial"/>
          <w:color w:val="595959" w:themeColor="text1"/>
        </w:rPr>
        <w:t xml:space="preserve"> </w:t>
      </w:r>
      <w:r w:rsidR="003636DB">
        <w:rPr>
          <w:color w:val="565656"/>
        </w:rPr>
        <w:t>pro rata</w:t>
      </w:r>
    </w:p>
    <w:p w14:paraId="4ED07AF0" w14:textId="06681B82" w:rsidR="00933EE6" w:rsidRPr="0027050D" w:rsidRDefault="000526FB" w:rsidP="0027050D">
      <w:pPr>
        <w:pStyle w:val="Default"/>
        <w:rPr>
          <w:sz w:val="22"/>
          <w:szCs w:val="22"/>
        </w:rPr>
      </w:pPr>
      <w:r>
        <w:rPr>
          <w:rFonts w:cs="Georgia"/>
          <w:b/>
          <w:color w:val="595959" w:themeColor="text1"/>
        </w:rPr>
        <w:t>C</w:t>
      </w:r>
      <w:r w:rsidR="00006A40" w:rsidRPr="0027050D">
        <w:rPr>
          <w:rFonts w:cs="Georgia"/>
          <w:b/>
          <w:color w:val="595959" w:themeColor="text1"/>
        </w:rPr>
        <w:t>ontract</w:t>
      </w:r>
      <w:r w:rsidR="0027050D">
        <w:rPr>
          <w:rFonts w:cs="Georgia"/>
          <w:b/>
          <w:color w:val="595959" w:themeColor="text1"/>
        </w:rPr>
        <w:t>:</w:t>
      </w:r>
      <w:r w:rsidR="0027050D">
        <w:rPr>
          <w:rFonts w:cs="Georgia"/>
          <w:b/>
          <w:color w:val="595959" w:themeColor="text1"/>
        </w:rPr>
        <w:tab/>
      </w:r>
      <w:r w:rsidR="0027050D">
        <w:rPr>
          <w:rFonts w:cs="Georgia"/>
          <w:b/>
          <w:color w:val="595959" w:themeColor="text1"/>
        </w:rPr>
        <w:tab/>
      </w:r>
      <w:r w:rsidR="0027050D">
        <w:rPr>
          <w:rFonts w:cs="Georgia"/>
          <w:b/>
          <w:color w:val="595959" w:themeColor="text1"/>
        </w:rPr>
        <w:tab/>
      </w:r>
      <w:r w:rsidR="0027050D" w:rsidRPr="0027050D">
        <w:rPr>
          <w:color w:val="565656"/>
          <w:sz w:val="22"/>
          <w:szCs w:val="22"/>
        </w:rPr>
        <w:t>Fixed term contract of 18 months</w:t>
      </w:r>
    </w:p>
    <w:p w14:paraId="2035B71D" w14:textId="77777777" w:rsidR="008B7E1A" w:rsidRPr="005B6F7E" w:rsidRDefault="008B7E1A" w:rsidP="00933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orgia"/>
          <w:color w:val="595959" w:themeColor="text1"/>
        </w:rPr>
      </w:pPr>
    </w:p>
    <w:p w14:paraId="2491D547" w14:textId="58EC19C3" w:rsidR="0027050D" w:rsidRPr="005B6F7E" w:rsidRDefault="0027050D" w:rsidP="00933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orgia"/>
          <w:b/>
          <w:color w:val="595959" w:themeColor="text1"/>
        </w:rPr>
      </w:pPr>
      <w:r>
        <w:rPr>
          <w:rFonts w:cs="Georgia"/>
          <w:b/>
          <w:color w:val="595959" w:themeColor="text1"/>
        </w:rPr>
        <w:t>About Birth Companions</w:t>
      </w:r>
    </w:p>
    <w:p w14:paraId="10126CDE" w14:textId="152EFF00" w:rsidR="00A55A52" w:rsidRPr="005B6F7E" w:rsidRDefault="00A55A52" w:rsidP="00933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orgia"/>
          <w:color w:val="595959" w:themeColor="text1"/>
        </w:rPr>
      </w:pPr>
      <w:r w:rsidRPr="005B6F7E">
        <w:rPr>
          <w:rFonts w:cs="Georgia"/>
          <w:color w:val="595959" w:themeColor="text1"/>
        </w:rPr>
        <w:t xml:space="preserve">Birth Companions is a small charity that supports women experiencing multiple disadvantage through the perinatal period in the community across London and </w:t>
      </w:r>
      <w:r w:rsidR="00490296">
        <w:rPr>
          <w:rFonts w:cs="Georgia"/>
          <w:color w:val="595959" w:themeColor="text1"/>
        </w:rPr>
        <w:t xml:space="preserve">currently </w:t>
      </w:r>
      <w:r w:rsidRPr="005B6F7E">
        <w:rPr>
          <w:rFonts w:cs="Georgia"/>
          <w:color w:val="595959" w:themeColor="text1"/>
        </w:rPr>
        <w:t xml:space="preserve">in </w:t>
      </w:r>
      <w:r w:rsidR="004D404A">
        <w:rPr>
          <w:rFonts w:cs="Georgia"/>
          <w:color w:val="595959" w:themeColor="text1"/>
        </w:rPr>
        <w:t>three different</w:t>
      </w:r>
      <w:r w:rsidRPr="005B6F7E">
        <w:rPr>
          <w:rFonts w:cs="Georgia"/>
          <w:color w:val="595959" w:themeColor="text1"/>
        </w:rPr>
        <w:t xml:space="preserve"> prisons. We aim to address some of the many health and social inequalities facing the communities we work with, and in doing so, improve the outcomes of our service-users and their children. We believe that no woman should be isolated or unsupported during this crucial transition.</w:t>
      </w:r>
    </w:p>
    <w:p w14:paraId="2DE74642" w14:textId="77777777" w:rsidR="00A55A52" w:rsidRPr="005B6F7E" w:rsidRDefault="00A55A52" w:rsidP="00933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orgia"/>
          <w:color w:val="595959" w:themeColor="text1"/>
        </w:rPr>
      </w:pPr>
      <w:r w:rsidRPr="005B6F7E">
        <w:rPr>
          <w:rFonts w:cs="Georgia"/>
          <w:color w:val="595959" w:themeColor="text1"/>
        </w:rPr>
        <w:t xml:space="preserve">  </w:t>
      </w:r>
    </w:p>
    <w:p w14:paraId="1C7F2201" w14:textId="47AF5CCA" w:rsidR="00A55A52" w:rsidRPr="005B6F7E" w:rsidRDefault="00A55A52" w:rsidP="00933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orgia"/>
          <w:color w:val="595959" w:themeColor="text1"/>
        </w:rPr>
      </w:pPr>
      <w:r w:rsidRPr="005B6F7E">
        <w:rPr>
          <w:rFonts w:cs="Georgia"/>
          <w:color w:val="595959" w:themeColor="text1"/>
        </w:rPr>
        <w:t>Through the work of our staff and trained volunteers we offer practical and emotional support before, during and after birth. We work in a woman-centred way that is trauma-informed, flexible, non-judgemental and mindful, basing our support on wh</w:t>
      </w:r>
      <w:r w:rsidR="0027050D">
        <w:rPr>
          <w:rFonts w:cs="Georgia"/>
          <w:color w:val="595959" w:themeColor="text1"/>
        </w:rPr>
        <w:t>at a woman tells us she needs.</w:t>
      </w:r>
      <w:r w:rsidRPr="005B6F7E">
        <w:rPr>
          <w:rFonts w:cs="Georgia"/>
          <w:color w:val="595959" w:themeColor="text1"/>
        </w:rPr>
        <w:t xml:space="preserve">  </w:t>
      </w:r>
    </w:p>
    <w:p w14:paraId="5448338A" w14:textId="77777777" w:rsidR="00A55A52" w:rsidRDefault="00A55A52" w:rsidP="00933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orgia"/>
          <w:color w:val="595959" w:themeColor="text1"/>
        </w:rPr>
      </w:pPr>
    </w:p>
    <w:p w14:paraId="2D878BAC" w14:textId="39376CF9" w:rsidR="0027050D" w:rsidRPr="0027050D" w:rsidRDefault="0027050D" w:rsidP="00933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orgia"/>
          <w:b/>
          <w:color w:val="595959" w:themeColor="text1"/>
        </w:rPr>
      </w:pPr>
      <w:r w:rsidRPr="005B6F7E">
        <w:rPr>
          <w:rFonts w:cs="Georgia"/>
          <w:b/>
          <w:color w:val="595959" w:themeColor="text1"/>
        </w:rPr>
        <w:t xml:space="preserve">Job purpose and scope </w:t>
      </w:r>
    </w:p>
    <w:p w14:paraId="70EE114B" w14:textId="46F4569B" w:rsidR="00A55A52" w:rsidRPr="005B6F7E" w:rsidRDefault="00A55A52" w:rsidP="00933EE6">
      <w:pPr>
        <w:pStyle w:val="NoSpacing"/>
        <w:rPr>
          <w:rFonts w:ascii="Verdana" w:hAnsi="Verdana" w:cs="Calibri"/>
          <w:color w:val="595959" w:themeColor="text1"/>
          <w:lang w:val="en-US"/>
        </w:rPr>
      </w:pPr>
      <w:r w:rsidRPr="005B6F7E">
        <w:rPr>
          <w:rFonts w:ascii="Verdana" w:hAnsi="Verdana" w:cs="Calibri"/>
          <w:color w:val="595959" w:themeColor="text1"/>
          <w:lang w:val="en-US"/>
        </w:rPr>
        <w:t>The Prison Services Coordinator is inv</w:t>
      </w:r>
      <w:r w:rsidR="00C50498" w:rsidRPr="005B6F7E">
        <w:rPr>
          <w:rFonts w:ascii="Verdana" w:hAnsi="Verdana" w:cs="Calibri"/>
          <w:color w:val="595959" w:themeColor="text1"/>
          <w:lang w:val="en-US"/>
        </w:rPr>
        <w:t>o</w:t>
      </w:r>
      <w:r w:rsidRPr="005B6F7E">
        <w:rPr>
          <w:rFonts w:ascii="Verdana" w:hAnsi="Verdana" w:cs="Calibri"/>
          <w:color w:val="595959" w:themeColor="text1"/>
          <w:lang w:val="en-US"/>
        </w:rPr>
        <w:t>l</w:t>
      </w:r>
      <w:r w:rsidR="00C50498" w:rsidRPr="005B6F7E">
        <w:rPr>
          <w:rFonts w:ascii="Verdana" w:hAnsi="Verdana" w:cs="Calibri"/>
          <w:color w:val="595959" w:themeColor="text1"/>
          <w:lang w:val="en-US"/>
        </w:rPr>
        <w:t>v</w:t>
      </w:r>
      <w:r w:rsidRPr="005B6F7E">
        <w:rPr>
          <w:rFonts w:ascii="Verdana" w:hAnsi="Verdana" w:cs="Calibri"/>
          <w:color w:val="595959" w:themeColor="text1"/>
          <w:lang w:val="en-US"/>
        </w:rPr>
        <w:t xml:space="preserve">ed in all aspects of coordinating and delivering our services supporting pregnant women, new mothers and their babies in HMP Peterborough and HMP </w:t>
      </w:r>
      <w:proofErr w:type="spellStart"/>
      <w:r w:rsidRPr="005B6F7E">
        <w:rPr>
          <w:rFonts w:ascii="Verdana" w:hAnsi="Verdana" w:cs="Calibri"/>
          <w:color w:val="595959" w:themeColor="text1"/>
          <w:lang w:val="en-US"/>
        </w:rPr>
        <w:t>Foston</w:t>
      </w:r>
      <w:proofErr w:type="spellEnd"/>
      <w:r w:rsidRPr="005B6F7E">
        <w:rPr>
          <w:rFonts w:ascii="Verdana" w:hAnsi="Verdana" w:cs="Calibri"/>
          <w:color w:val="595959" w:themeColor="text1"/>
          <w:lang w:val="en-US"/>
        </w:rPr>
        <w:t xml:space="preserve"> Hall. The post holder will be responsible for supervising a small team of prison visitors in each location, liaising with the prison and midwifery services and developing appropriate partnership working with other relevant agencies. The post holder will also play a crucial role in the delivery of our engagement project recruit</w:t>
      </w:r>
      <w:r w:rsidR="00C50498" w:rsidRPr="005B6F7E">
        <w:rPr>
          <w:rFonts w:ascii="Verdana" w:hAnsi="Verdana" w:cs="Calibri"/>
          <w:color w:val="595959" w:themeColor="text1"/>
          <w:lang w:val="en-US"/>
        </w:rPr>
        <w:t>i</w:t>
      </w:r>
      <w:r w:rsidRPr="005B6F7E">
        <w:rPr>
          <w:rFonts w:ascii="Verdana" w:hAnsi="Verdana" w:cs="Calibri"/>
          <w:color w:val="595959" w:themeColor="text1"/>
          <w:lang w:val="en-US"/>
        </w:rPr>
        <w:t xml:space="preserve">ng, training and supervising peer supporters within </w:t>
      </w:r>
      <w:r w:rsidR="00C50498" w:rsidRPr="005B6F7E">
        <w:rPr>
          <w:rFonts w:ascii="Verdana" w:hAnsi="Verdana" w:cs="Calibri"/>
          <w:color w:val="595959" w:themeColor="text1"/>
          <w:lang w:val="en-US"/>
        </w:rPr>
        <w:t>the prison</w:t>
      </w:r>
      <w:r w:rsidRPr="005B6F7E">
        <w:rPr>
          <w:rFonts w:ascii="Verdana" w:hAnsi="Verdana" w:cs="Calibri"/>
          <w:color w:val="595959" w:themeColor="text1"/>
          <w:lang w:val="en-US"/>
        </w:rPr>
        <w:t>s themselves.</w:t>
      </w:r>
    </w:p>
    <w:p w14:paraId="781A541E" w14:textId="77777777" w:rsidR="00C50498" w:rsidRPr="005B6F7E" w:rsidRDefault="00C50498" w:rsidP="00933EE6">
      <w:pPr>
        <w:rPr>
          <w:color w:val="595959" w:themeColor="text1"/>
        </w:rPr>
      </w:pPr>
    </w:p>
    <w:p w14:paraId="2519F611" w14:textId="174F9ABE" w:rsidR="00622413" w:rsidRPr="005B6F7E" w:rsidRDefault="0027050D" w:rsidP="00933EE6">
      <w:pPr>
        <w:rPr>
          <w:color w:val="595959" w:themeColor="text1"/>
        </w:rPr>
      </w:pPr>
      <w:r>
        <w:rPr>
          <w:color w:val="595959" w:themeColor="text1"/>
        </w:rPr>
        <w:t xml:space="preserve">Since the COVID-19 </w:t>
      </w:r>
      <w:r w:rsidR="00622413" w:rsidRPr="005B6F7E">
        <w:rPr>
          <w:color w:val="595959" w:themeColor="text1"/>
        </w:rPr>
        <w:t>pandemic and restrictions on visits to prisons, we have adapted our services to provide remote support for women in prison, using phone, email and post. This remote way of working has also enabled us to support some additional women in other prisons and to offer support to women being released</w:t>
      </w:r>
      <w:r w:rsidR="00C50498" w:rsidRPr="005B6F7E">
        <w:rPr>
          <w:color w:val="595959" w:themeColor="text1"/>
        </w:rPr>
        <w:t xml:space="preserve"> further afield</w:t>
      </w:r>
      <w:r w:rsidR="00622413" w:rsidRPr="005B6F7E">
        <w:rPr>
          <w:color w:val="595959" w:themeColor="text1"/>
        </w:rPr>
        <w:t xml:space="preserve"> unti</w:t>
      </w:r>
      <w:r w:rsidR="008E6769" w:rsidRPr="005B6F7E">
        <w:rPr>
          <w:color w:val="595959" w:themeColor="text1"/>
        </w:rPr>
        <w:t xml:space="preserve">l they are able to access </w:t>
      </w:r>
      <w:r w:rsidR="00622413" w:rsidRPr="005B6F7E">
        <w:rPr>
          <w:color w:val="595959" w:themeColor="text1"/>
        </w:rPr>
        <w:t>support</w:t>
      </w:r>
      <w:r w:rsidR="008E6769" w:rsidRPr="005B6F7E">
        <w:rPr>
          <w:color w:val="595959" w:themeColor="text1"/>
        </w:rPr>
        <w:t xml:space="preserve"> in their local area.</w:t>
      </w:r>
      <w:r w:rsidR="00622413" w:rsidRPr="005B6F7E">
        <w:rPr>
          <w:color w:val="595959" w:themeColor="text1"/>
        </w:rPr>
        <w:t xml:space="preserve"> </w:t>
      </w:r>
    </w:p>
    <w:p w14:paraId="7001A4B1" w14:textId="7D233CC1" w:rsidR="008E6769" w:rsidRPr="005B6F7E" w:rsidRDefault="008E6769" w:rsidP="00933EE6">
      <w:pPr>
        <w:rPr>
          <w:color w:val="595959" w:themeColor="text1"/>
        </w:rPr>
      </w:pPr>
      <w:r w:rsidRPr="005B6F7E">
        <w:rPr>
          <w:color w:val="595959" w:themeColor="text1"/>
        </w:rPr>
        <w:t xml:space="preserve">There </w:t>
      </w:r>
      <w:r w:rsidR="00442162">
        <w:rPr>
          <w:color w:val="595959" w:themeColor="text1"/>
        </w:rPr>
        <w:t xml:space="preserve">is </w:t>
      </w:r>
      <w:r w:rsidRPr="005B6F7E">
        <w:rPr>
          <w:color w:val="595959" w:themeColor="text1"/>
        </w:rPr>
        <w:t xml:space="preserve">still uncertainty about how COVID-19 </w:t>
      </w:r>
      <w:r w:rsidR="00622413" w:rsidRPr="005B6F7E">
        <w:rPr>
          <w:color w:val="595959" w:themeColor="text1"/>
        </w:rPr>
        <w:t>will continue to affect our services. As well as safety considerations, the way that the post</w:t>
      </w:r>
      <w:r w:rsidRPr="005B6F7E">
        <w:rPr>
          <w:color w:val="595959" w:themeColor="text1"/>
        </w:rPr>
        <w:t xml:space="preserve"> </w:t>
      </w:r>
      <w:r w:rsidR="00622413" w:rsidRPr="005B6F7E">
        <w:rPr>
          <w:color w:val="595959" w:themeColor="text1"/>
        </w:rPr>
        <w:t xml:space="preserve">holder will be asked to deliver our service will also depend on prison visiting rules and the numbers of perinatal women who remain in HMP Peterborough and </w:t>
      </w:r>
      <w:proofErr w:type="spellStart"/>
      <w:r w:rsidR="00622413" w:rsidRPr="005B6F7E">
        <w:rPr>
          <w:color w:val="595959" w:themeColor="text1"/>
        </w:rPr>
        <w:t>Foston</w:t>
      </w:r>
      <w:proofErr w:type="spellEnd"/>
      <w:r w:rsidR="00622413" w:rsidRPr="005B6F7E">
        <w:rPr>
          <w:color w:val="595959" w:themeColor="text1"/>
        </w:rPr>
        <w:t xml:space="preserve"> Hall prisons. </w:t>
      </w:r>
    </w:p>
    <w:p w14:paraId="0A181530" w14:textId="77777777" w:rsidR="008E6769" w:rsidRPr="005B6F7E" w:rsidRDefault="008E6769" w:rsidP="00933EE6">
      <w:pPr>
        <w:rPr>
          <w:color w:val="595959" w:themeColor="text1"/>
        </w:rPr>
      </w:pPr>
    </w:p>
    <w:p w14:paraId="58F181B7" w14:textId="68EAEB3E" w:rsidR="008E6769" w:rsidRPr="005B6F7E" w:rsidRDefault="008E6769" w:rsidP="00933EE6">
      <w:pPr>
        <w:rPr>
          <w:color w:val="595959" w:themeColor="text1"/>
        </w:rPr>
      </w:pPr>
      <w:r w:rsidRPr="005B6F7E">
        <w:rPr>
          <w:color w:val="595959" w:themeColor="text1"/>
        </w:rPr>
        <w:lastRenderedPageBreak/>
        <w:t xml:space="preserve">We are therefore looking to recruit </w:t>
      </w:r>
      <w:r w:rsidR="00622413" w:rsidRPr="005B6F7E">
        <w:rPr>
          <w:color w:val="595959" w:themeColor="text1"/>
        </w:rPr>
        <w:t>someone who is able to work in a flexible and creative way to support women through this challenging time. The attached job description is based on our pre-</w:t>
      </w:r>
      <w:r w:rsidR="0027050D">
        <w:rPr>
          <w:color w:val="595959" w:themeColor="text1"/>
        </w:rPr>
        <w:t>pandemic</w:t>
      </w:r>
      <w:r w:rsidR="00622413" w:rsidRPr="005B6F7E">
        <w:rPr>
          <w:color w:val="595959" w:themeColor="text1"/>
        </w:rPr>
        <w:t xml:space="preserve"> model of working. </w:t>
      </w:r>
    </w:p>
    <w:p w14:paraId="440A3AEC" w14:textId="77777777" w:rsidR="00622413" w:rsidRPr="005B6F7E" w:rsidRDefault="008E6769" w:rsidP="00933EE6">
      <w:pPr>
        <w:rPr>
          <w:color w:val="595959" w:themeColor="text1"/>
        </w:rPr>
      </w:pPr>
      <w:r w:rsidRPr="005B6F7E">
        <w:rPr>
          <w:color w:val="595959" w:themeColor="text1"/>
        </w:rPr>
        <w:t>As prisons relax their restrictions on visits, we intend to return to our usual model of support, where the post holder and members of the team visit the prisons regularly; h</w:t>
      </w:r>
      <w:r w:rsidR="00622413" w:rsidRPr="005B6F7E">
        <w:rPr>
          <w:color w:val="595959" w:themeColor="text1"/>
        </w:rPr>
        <w:t xml:space="preserve">owever, it is very likely that the service will continue to involve at least some remote support for women in HMP Peterborough and </w:t>
      </w:r>
      <w:proofErr w:type="spellStart"/>
      <w:r w:rsidR="00622413" w:rsidRPr="005B6F7E">
        <w:rPr>
          <w:color w:val="595959" w:themeColor="text1"/>
        </w:rPr>
        <w:t>Foston</w:t>
      </w:r>
      <w:proofErr w:type="spellEnd"/>
      <w:r w:rsidR="00622413" w:rsidRPr="005B6F7E">
        <w:rPr>
          <w:color w:val="595959" w:themeColor="text1"/>
        </w:rPr>
        <w:t xml:space="preserve"> Hall and also some remote support for women being released around the country. </w:t>
      </w:r>
    </w:p>
    <w:p w14:paraId="578349B9" w14:textId="77777777" w:rsidR="00933EE6" w:rsidRDefault="00933EE6" w:rsidP="00933EE6">
      <w:pPr>
        <w:rPr>
          <w:color w:val="595959" w:themeColor="text1"/>
        </w:rPr>
      </w:pPr>
    </w:p>
    <w:p w14:paraId="0C3F73C1" w14:textId="69ED9C84" w:rsidR="0027050D" w:rsidRPr="0027050D" w:rsidRDefault="0027050D" w:rsidP="00933EE6">
      <w:pPr>
        <w:rPr>
          <w:b/>
          <w:color w:val="595959" w:themeColor="text1"/>
        </w:rPr>
      </w:pPr>
      <w:r w:rsidRPr="0027050D">
        <w:rPr>
          <w:b/>
          <w:color w:val="595959" w:themeColor="text1"/>
        </w:rPr>
        <w:t>Location</w:t>
      </w:r>
    </w:p>
    <w:p w14:paraId="62B01DD0" w14:textId="011F7E05" w:rsidR="00F57993" w:rsidRPr="005B6F7E" w:rsidRDefault="008E6769" w:rsidP="00933EE6">
      <w:pPr>
        <w:widowControl w:val="0"/>
        <w:autoSpaceDE w:val="0"/>
        <w:autoSpaceDN w:val="0"/>
        <w:adjustRightInd w:val="0"/>
        <w:rPr>
          <w:rFonts w:cs="Calibri"/>
          <w:color w:val="595959" w:themeColor="text1"/>
          <w:lang w:val="en-US"/>
        </w:rPr>
      </w:pPr>
      <w:r w:rsidRPr="005B6F7E">
        <w:rPr>
          <w:color w:val="595959" w:themeColor="text1"/>
        </w:rPr>
        <w:t>The post usually</w:t>
      </w:r>
      <w:r w:rsidR="00622413" w:rsidRPr="005B6F7E">
        <w:rPr>
          <w:color w:val="595959" w:themeColor="text1"/>
        </w:rPr>
        <w:t xml:space="preserve"> involve</w:t>
      </w:r>
      <w:r w:rsidR="004D404A">
        <w:rPr>
          <w:color w:val="595959" w:themeColor="text1"/>
        </w:rPr>
        <w:t>s</w:t>
      </w:r>
      <w:r w:rsidR="00622413" w:rsidRPr="005B6F7E">
        <w:rPr>
          <w:color w:val="595959" w:themeColor="text1"/>
        </w:rPr>
        <w:t xml:space="preserve"> travel 4-6 times a month to the prisons. </w:t>
      </w:r>
      <w:r w:rsidR="00F57993" w:rsidRPr="005B6F7E">
        <w:rPr>
          <w:color w:val="595959" w:themeColor="text1"/>
        </w:rPr>
        <w:t>The post</w:t>
      </w:r>
      <w:r w:rsidR="00933EE6" w:rsidRPr="005B6F7E">
        <w:rPr>
          <w:color w:val="595959" w:themeColor="text1"/>
        </w:rPr>
        <w:t xml:space="preserve"> </w:t>
      </w:r>
      <w:r w:rsidR="00F57993" w:rsidRPr="005B6F7E">
        <w:rPr>
          <w:color w:val="595959" w:themeColor="text1"/>
        </w:rPr>
        <w:t xml:space="preserve">holder will be home based when not delivering services in prison and will also need to come to London for Staff team meetings – this is </w:t>
      </w:r>
      <w:r w:rsidRPr="005B6F7E">
        <w:rPr>
          <w:color w:val="595959" w:themeColor="text1"/>
        </w:rPr>
        <w:t>usually a minimum of once a month but this may b</w:t>
      </w:r>
      <w:r w:rsidR="00F57993" w:rsidRPr="005B6F7E">
        <w:rPr>
          <w:color w:val="595959" w:themeColor="text1"/>
        </w:rPr>
        <w:t>e up to 3 time</w:t>
      </w:r>
      <w:r w:rsidR="00107558">
        <w:rPr>
          <w:color w:val="595959" w:themeColor="text1"/>
        </w:rPr>
        <w:t>s</w:t>
      </w:r>
      <w:r w:rsidR="00F57993" w:rsidRPr="005B6F7E">
        <w:rPr>
          <w:color w:val="595959" w:themeColor="text1"/>
        </w:rPr>
        <w:t xml:space="preserve"> per month in bus</w:t>
      </w:r>
      <w:r w:rsidR="0027050D">
        <w:rPr>
          <w:color w:val="595959" w:themeColor="text1"/>
        </w:rPr>
        <w:t xml:space="preserve">y periods. </w:t>
      </w:r>
      <w:r w:rsidR="00F57993" w:rsidRPr="005B6F7E">
        <w:rPr>
          <w:rFonts w:cs="Calibri"/>
          <w:color w:val="595959" w:themeColor="text1"/>
          <w:lang w:val="en-US"/>
        </w:rPr>
        <w:t xml:space="preserve">The successful candidate will be expected to be able to travel into London reasonably easily and candidates should be aware that this may involve travel during peak times. </w:t>
      </w:r>
    </w:p>
    <w:p w14:paraId="1974AC13" w14:textId="77777777" w:rsidR="00933EE6" w:rsidRPr="005B6F7E" w:rsidRDefault="00933EE6" w:rsidP="00933EE6">
      <w:pPr>
        <w:widowControl w:val="0"/>
        <w:autoSpaceDE w:val="0"/>
        <w:autoSpaceDN w:val="0"/>
        <w:adjustRightInd w:val="0"/>
        <w:rPr>
          <w:rFonts w:cs="Calibri"/>
          <w:color w:val="595959" w:themeColor="text1"/>
          <w:lang w:val="en-US"/>
        </w:rPr>
      </w:pPr>
    </w:p>
    <w:p w14:paraId="2BFA23E1" w14:textId="77777777" w:rsidR="00622413" w:rsidRPr="005B6F7E" w:rsidRDefault="00F57993" w:rsidP="00933EE6">
      <w:pPr>
        <w:widowControl w:val="0"/>
        <w:autoSpaceDE w:val="0"/>
        <w:autoSpaceDN w:val="0"/>
        <w:adjustRightInd w:val="0"/>
        <w:rPr>
          <w:rFonts w:cs="Calibri"/>
          <w:color w:val="595959" w:themeColor="text1"/>
          <w:lang w:val="en-US"/>
        </w:rPr>
      </w:pPr>
      <w:r w:rsidRPr="005B6F7E">
        <w:rPr>
          <w:color w:val="595959" w:themeColor="text1"/>
        </w:rPr>
        <w:t>Depending on the geographical location of the successful candidate, e</w:t>
      </w:r>
      <w:r w:rsidR="00622413" w:rsidRPr="005B6F7E">
        <w:rPr>
          <w:color w:val="595959" w:themeColor="text1"/>
        </w:rPr>
        <w:t xml:space="preserve">ither Peterborough or </w:t>
      </w:r>
      <w:proofErr w:type="spellStart"/>
      <w:r w:rsidR="00622413" w:rsidRPr="005B6F7E">
        <w:rPr>
          <w:color w:val="595959" w:themeColor="text1"/>
        </w:rPr>
        <w:t>Fo</w:t>
      </w:r>
      <w:r w:rsidRPr="005B6F7E">
        <w:rPr>
          <w:color w:val="595959" w:themeColor="text1"/>
        </w:rPr>
        <w:t>ston</w:t>
      </w:r>
      <w:proofErr w:type="spellEnd"/>
      <w:r w:rsidRPr="005B6F7E">
        <w:rPr>
          <w:color w:val="595959" w:themeColor="text1"/>
        </w:rPr>
        <w:t xml:space="preserve"> Hall would be designated as</w:t>
      </w:r>
      <w:r w:rsidR="00622413" w:rsidRPr="005B6F7E">
        <w:rPr>
          <w:color w:val="595959" w:themeColor="text1"/>
        </w:rPr>
        <w:t xml:space="preserve"> the </w:t>
      </w:r>
      <w:r w:rsidRPr="005B6F7E">
        <w:rPr>
          <w:color w:val="595959" w:themeColor="text1"/>
        </w:rPr>
        <w:t>primary</w:t>
      </w:r>
      <w:r w:rsidR="00622413" w:rsidRPr="005B6F7E">
        <w:rPr>
          <w:color w:val="595959" w:themeColor="text1"/>
        </w:rPr>
        <w:t xml:space="preserve"> place of work</w:t>
      </w:r>
      <w:r w:rsidR="00933EE6" w:rsidRPr="005B6F7E">
        <w:rPr>
          <w:color w:val="595959" w:themeColor="text1"/>
        </w:rPr>
        <w:t xml:space="preserve"> depending on which is closest</w:t>
      </w:r>
      <w:r w:rsidRPr="005B6F7E">
        <w:rPr>
          <w:color w:val="595959" w:themeColor="text1"/>
        </w:rPr>
        <w:t xml:space="preserve">. </w:t>
      </w:r>
      <w:r w:rsidR="00933EE6" w:rsidRPr="005B6F7E">
        <w:rPr>
          <w:color w:val="595959" w:themeColor="text1"/>
        </w:rPr>
        <w:t>The post holder will</w:t>
      </w:r>
      <w:r w:rsidRPr="005B6F7E">
        <w:rPr>
          <w:color w:val="595959" w:themeColor="text1"/>
        </w:rPr>
        <w:t xml:space="preserve"> be e</w:t>
      </w:r>
      <w:r w:rsidR="00933EE6" w:rsidRPr="005B6F7E">
        <w:rPr>
          <w:color w:val="595959" w:themeColor="text1"/>
        </w:rPr>
        <w:t>xp</w:t>
      </w:r>
      <w:r w:rsidRPr="005B6F7E">
        <w:rPr>
          <w:color w:val="595959" w:themeColor="text1"/>
        </w:rPr>
        <w:t>e</w:t>
      </w:r>
      <w:r w:rsidR="00933EE6" w:rsidRPr="005B6F7E">
        <w:rPr>
          <w:color w:val="595959" w:themeColor="text1"/>
        </w:rPr>
        <w:t>c</w:t>
      </w:r>
      <w:r w:rsidRPr="005B6F7E">
        <w:rPr>
          <w:color w:val="595959" w:themeColor="text1"/>
        </w:rPr>
        <w:t>ted to cover a</w:t>
      </w:r>
      <w:r w:rsidR="00933EE6" w:rsidRPr="005B6F7E">
        <w:rPr>
          <w:color w:val="595959" w:themeColor="text1"/>
        </w:rPr>
        <w:t>ll  travel costs to the primary p</w:t>
      </w:r>
      <w:r w:rsidRPr="005B6F7E">
        <w:rPr>
          <w:color w:val="595959" w:themeColor="text1"/>
        </w:rPr>
        <w:t>l</w:t>
      </w:r>
      <w:r w:rsidR="00933EE6" w:rsidRPr="005B6F7E">
        <w:rPr>
          <w:color w:val="595959" w:themeColor="text1"/>
        </w:rPr>
        <w:t>a</w:t>
      </w:r>
      <w:r w:rsidRPr="005B6F7E">
        <w:rPr>
          <w:color w:val="595959" w:themeColor="text1"/>
        </w:rPr>
        <w:t>ce of work</w:t>
      </w:r>
      <w:r w:rsidR="00933EE6" w:rsidRPr="005B6F7E">
        <w:rPr>
          <w:color w:val="595959" w:themeColor="text1"/>
        </w:rPr>
        <w:t xml:space="preserve"> and any costs incurred when travelling within an equivalent distance between their home and the primary place of work. </w:t>
      </w:r>
      <w:r w:rsidRPr="005B6F7E">
        <w:rPr>
          <w:color w:val="595959" w:themeColor="text1"/>
        </w:rPr>
        <w:t xml:space="preserve">Birth Companions will cover any </w:t>
      </w:r>
      <w:r w:rsidR="00622413" w:rsidRPr="005B6F7E">
        <w:rPr>
          <w:color w:val="595959" w:themeColor="text1"/>
        </w:rPr>
        <w:t xml:space="preserve">travel </w:t>
      </w:r>
      <w:r w:rsidRPr="005B6F7E">
        <w:rPr>
          <w:color w:val="595959" w:themeColor="text1"/>
        </w:rPr>
        <w:t xml:space="preserve">costs </w:t>
      </w:r>
      <w:r w:rsidR="00933EE6" w:rsidRPr="005B6F7E">
        <w:rPr>
          <w:color w:val="595959" w:themeColor="text1"/>
        </w:rPr>
        <w:t xml:space="preserve">incurred </w:t>
      </w:r>
      <w:r w:rsidR="00622413" w:rsidRPr="005B6F7E">
        <w:rPr>
          <w:color w:val="595959" w:themeColor="text1"/>
        </w:rPr>
        <w:t xml:space="preserve">beyond the distance of the designated place of work </w:t>
      </w:r>
      <w:r w:rsidR="00933EE6" w:rsidRPr="005B6F7E">
        <w:rPr>
          <w:color w:val="595959" w:themeColor="text1"/>
        </w:rPr>
        <w:t>including to</w:t>
      </w:r>
      <w:r w:rsidRPr="005B6F7E">
        <w:rPr>
          <w:color w:val="595959" w:themeColor="text1"/>
        </w:rPr>
        <w:t xml:space="preserve"> meetings in London</w:t>
      </w:r>
      <w:r w:rsidR="00933EE6" w:rsidRPr="005B6F7E">
        <w:rPr>
          <w:color w:val="595959" w:themeColor="text1"/>
        </w:rPr>
        <w:t>.</w:t>
      </w:r>
      <w:r w:rsidR="00933EE6" w:rsidRPr="005B6F7E">
        <w:rPr>
          <w:rFonts w:cs="Calibri"/>
          <w:color w:val="595959" w:themeColor="text1"/>
          <w:lang w:val="en-US"/>
        </w:rPr>
        <w:t xml:space="preserve"> </w:t>
      </w:r>
    </w:p>
    <w:p w14:paraId="47D74F4E" w14:textId="77777777" w:rsidR="0027050D" w:rsidRPr="005B6F7E" w:rsidRDefault="0027050D" w:rsidP="00933EE6">
      <w:pPr>
        <w:rPr>
          <w:color w:val="595959" w:themeColor="text1"/>
        </w:rPr>
      </w:pPr>
    </w:p>
    <w:p w14:paraId="60CA5C01" w14:textId="77777777" w:rsidR="00B71B2F" w:rsidRPr="00B71B2F" w:rsidRDefault="00B71B2F" w:rsidP="00B71B2F">
      <w:pPr>
        <w:autoSpaceDE w:val="0"/>
        <w:autoSpaceDN w:val="0"/>
        <w:rPr>
          <w:color w:val="595959" w:themeColor="text1"/>
          <w:lang w:val="en-US"/>
        </w:rPr>
      </w:pPr>
      <w:r w:rsidRPr="00B71B2F">
        <w:rPr>
          <w:color w:val="595959" w:themeColor="text1"/>
          <w:lang w:val="en-US"/>
        </w:rPr>
        <w:t>Given the distance apart of the two prisons we would be willing to consider dividing the total allocated hours to create two posts if we were able to attract the right candidates. If you would like us to consider you for one location only please indicate this on y</w:t>
      </w:r>
      <w:bookmarkStart w:id="0" w:name="_GoBack"/>
      <w:bookmarkEnd w:id="0"/>
      <w:r w:rsidRPr="00B71B2F">
        <w:rPr>
          <w:color w:val="595959" w:themeColor="text1"/>
          <w:lang w:val="en-US"/>
        </w:rPr>
        <w:t xml:space="preserve">our application </w:t>
      </w:r>
    </w:p>
    <w:p w14:paraId="36F527E9" w14:textId="168FD9C7" w:rsidR="00933EE6" w:rsidRPr="005B6F7E" w:rsidRDefault="00B71B2F" w:rsidP="00933EE6">
      <w:pPr>
        <w:rPr>
          <w:rFonts w:cs="Calibri"/>
          <w:b/>
          <w:color w:val="595959" w:themeColor="text1"/>
          <w:lang w:val="en-US"/>
        </w:rPr>
      </w:pPr>
      <w:r w:rsidRPr="005B6F7E" w:rsidDel="00B71B2F">
        <w:rPr>
          <w:rFonts w:cs="Calibri"/>
          <w:color w:val="595959" w:themeColor="text1"/>
          <w:lang w:val="en-US"/>
        </w:rPr>
        <w:t xml:space="preserve"> </w:t>
      </w:r>
    </w:p>
    <w:p w14:paraId="7608ED4F" w14:textId="77777777" w:rsidR="00933EE6" w:rsidRPr="005B6F7E" w:rsidRDefault="00933EE6" w:rsidP="00933EE6">
      <w:pPr>
        <w:rPr>
          <w:rFonts w:cs="Calibri"/>
          <w:color w:val="595959" w:themeColor="text1"/>
          <w:lang w:val="en-US"/>
        </w:rPr>
      </w:pPr>
      <w:r w:rsidRPr="005B6F7E">
        <w:rPr>
          <w:rFonts w:cs="Calibri"/>
          <w:b/>
          <w:color w:val="595959" w:themeColor="text1"/>
          <w:lang w:val="en-US"/>
        </w:rPr>
        <w:t>Key Areas of Responsibility</w:t>
      </w:r>
    </w:p>
    <w:p w14:paraId="4F84DD78" w14:textId="77777777" w:rsidR="00933EE6" w:rsidRPr="005B6F7E" w:rsidRDefault="00933EE6" w:rsidP="00933EE6">
      <w:pPr>
        <w:pStyle w:val="ListParagraph"/>
        <w:spacing w:after="0" w:line="240" w:lineRule="auto"/>
        <w:ind w:left="0"/>
        <w:rPr>
          <w:rFonts w:ascii="Verdana" w:hAnsi="Verdana"/>
          <w:color w:val="595959" w:themeColor="text1"/>
        </w:rPr>
      </w:pPr>
      <w:r w:rsidRPr="005B6F7E">
        <w:rPr>
          <w:rFonts w:ascii="Verdana" w:hAnsi="Verdana"/>
          <w:b/>
          <w:color w:val="595959" w:themeColor="text1"/>
        </w:rPr>
        <w:t xml:space="preserve"> Service Delivery</w:t>
      </w:r>
    </w:p>
    <w:p w14:paraId="3731227B" w14:textId="77777777" w:rsidR="00933EE6" w:rsidRPr="005B6F7E" w:rsidRDefault="00933EE6" w:rsidP="00933EE6">
      <w:pPr>
        <w:pStyle w:val="ListParagraph"/>
        <w:numPr>
          <w:ilvl w:val="0"/>
          <w:numId w:val="4"/>
        </w:numPr>
        <w:spacing w:after="0" w:line="240" w:lineRule="auto"/>
        <w:rPr>
          <w:rFonts w:ascii="Verdana" w:hAnsi="Verdana"/>
          <w:color w:val="595959" w:themeColor="text1"/>
        </w:rPr>
      </w:pPr>
      <w:r w:rsidRPr="005B6F7E">
        <w:rPr>
          <w:rFonts w:ascii="Verdana" w:hAnsi="Verdana"/>
          <w:color w:val="595959" w:themeColor="text1"/>
        </w:rPr>
        <w:t>Responsible for the co-ordination and delivery of a high quality trauma informed service to women and babies through group and 1:1 support.</w:t>
      </w:r>
    </w:p>
    <w:p w14:paraId="73049302" w14:textId="77777777" w:rsidR="00933EE6" w:rsidRPr="005B6F7E" w:rsidRDefault="00933EE6" w:rsidP="00933EE6">
      <w:pPr>
        <w:pStyle w:val="ListParagraph"/>
        <w:numPr>
          <w:ilvl w:val="0"/>
          <w:numId w:val="4"/>
        </w:numPr>
        <w:spacing w:after="0" w:line="240" w:lineRule="auto"/>
        <w:rPr>
          <w:rFonts w:ascii="Verdana" w:hAnsi="Verdana"/>
          <w:color w:val="595959" w:themeColor="text1"/>
        </w:rPr>
      </w:pPr>
      <w:r w:rsidRPr="005B6F7E">
        <w:rPr>
          <w:rFonts w:ascii="Verdana" w:hAnsi="Verdana"/>
          <w:color w:val="595959" w:themeColor="text1"/>
        </w:rPr>
        <w:t xml:space="preserve">Co-ordinate prison visits and holistic support for women and babies in prison, through group and one to one support. This includes the support of women who have recently separated from their babies; coordinating birth and hospital based postnatal support; and sourcing practical items for women. </w:t>
      </w:r>
    </w:p>
    <w:p w14:paraId="1188BB20" w14:textId="77777777" w:rsidR="00933EE6" w:rsidRPr="005B6F7E" w:rsidRDefault="00933EE6" w:rsidP="00933EE6">
      <w:pPr>
        <w:pStyle w:val="ListParagraph"/>
        <w:numPr>
          <w:ilvl w:val="0"/>
          <w:numId w:val="4"/>
        </w:numPr>
        <w:spacing w:after="0" w:line="240" w:lineRule="auto"/>
        <w:rPr>
          <w:rFonts w:ascii="Verdana" w:hAnsi="Verdana"/>
          <w:color w:val="595959" w:themeColor="text1"/>
        </w:rPr>
      </w:pPr>
      <w:r w:rsidRPr="005B6F7E">
        <w:rPr>
          <w:rFonts w:ascii="Verdana" w:hAnsi="Verdana"/>
          <w:color w:val="595959" w:themeColor="text1"/>
        </w:rPr>
        <w:t>Co-ordinate and provide through the gate and post release support to women in the community as appropriate.</w:t>
      </w:r>
    </w:p>
    <w:p w14:paraId="457F76CB" w14:textId="40F04871" w:rsidR="00933EE6" w:rsidRPr="005B6F7E" w:rsidRDefault="00933EE6" w:rsidP="00933EE6">
      <w:pPr>
        <w:pStyle w:val="ListParagraph"/>
        <w:numPr>
          <w:ilvl w:val="0"/>
          <w:numId w:val="4"/>
        </w:numPr>
        <w:spacing w:after="0" w:line="240" w:lineRule="auto"/>
        <w:rPr>
          <w:rFonts w:ascii="Verdana" w:hAnsi="Verdana"/>
          <w:color w:val="595959" w:themeColor="text1"/>
        </w:rPr>
      </w:pPr>
      <w:r w:rsidRPr="005B6F7E">
        <w:rPr>
          <w:rFonts w:ascii="Verdana" w:hAnsi="Verdana"/>
          <w:color w:val="595959" w:themeColor="text1"/>
        </w:rPr>
        <w:t>Provide supervision and training for prison visitors, including organisation</w:t>
      </w:r>
      <w:r w:rsidR="00107558">
        <w:rPr>
          <w:rFonts w:ascii="Verdana" w:hAnsi="Verdana"/>
          <w:color w:val="595959" w:themeColor="text1"/>
        </w:rPr>
        <w:t xml:space="preserve"> of visits rotas </w:t>
      </w:r>
      <w:r w:rsidRPr="005B6F7E">
        <w:rPr>
          <w:rFonts w:ascii="Verdana" w:hAnsi="Verdana"/>
          <w:color w:val="595959" w:themeColor="text1"/>
        </w:rPr>
        <w:t>and holding regular prison visitor meetings.</w:t>
      </w:r>
    </w:p>
    <w:p w14:paraId="45FD1E1E" w14:textId="77777777" w:rsidR="00933EE6" w:rsidRPr="005B6F7E" w:rsidRDefault="00933EE6" w:rsidP="00933EE6">
      <w:pPr>
        <w:pStyle w:val="ListParagraph"/>
        <w:numPr>
          <w:ilvl w:val="0"/>
          <w:numId w:val="4"/>
        </w:numPr>
        <w:spacing w:after="0" w:line="240" w:lineRule="auto"/>
        <w:rPr>
          <w:rFonts w:ascii="Verdana" w:hAnsi="Verdana"/>
          <w:color w:val="595959" w:themeColor="text1"/>
        </w:rPr>
      </w:pPr>
      <w:r w:rsidRPr="005B6F7E">
        <w:rPr>
          <w:rFonts w:ascii="Verdana" w:hAnsi="Verdana"/>
          <w:color w:val="595959" w:themeColor="text1"/>
        </w:rPr>
        <w:t xml:space="preserve">Liaise with </w:t>
      </w:r>
      <w:proofErr w:type="spellStart"/>
      <w:r w:rsidRPr="005B6F7E">
        <w:rPr>
          <w:rFonts w:ascii="Verdana" w:hAnsi="Verdana"/>
          <w:color w:val="595959" w:themeColor="text1"/>
        </w:rPr>
        <w:t>Phoneholders</w:t>
      </w:r>
      <w:proofErr w:type="spellEnd"/>
      <w:r w:rsidRPr="005B6F7E">
        <w:rPr>
          <w:rFonts w:ascii="Verdana" w:hAnsi="Verdana"/>
          <w:color w:val="595959" w:themeColor="text1"/>
        </w:rPr>
        <w:t xml:space="preserve"> to ensure they have all the information required to coordinate birth support. </w:t>
      </w:r>
    </w:p>
    <w:p w14:paraId="1A792C9C" w14:textId="77777777" w:rsidR="00933EE6" w:rsidRPr="005B6F7E" w:rsidRDefault="00933EE6" w:rsidP="00933EE6">
      <w:pPr>
        <w:pStyle w:val="ListParagraph"/>
        <w:numPr>
          <w:ilvl w:val="0"/>
          <w:numId w:val="4"/>
        </w:numPr>
        <w:spacing w:after="0" w:line="240" w:lineRule="auto"/>
        <w:rPr>
          <w:rFonts w:ascii="Verdana" w:hAnsi="Verdana"/>
          <w:color w:val="595959" w:themeColor="text1"/>
        </w:rPr>
      </w:pPr>
      <w:r w:rsidRPr="005B6F7E">
        <w:rPr>
          <w:rFonts w:ascii="Verdana" w:hAnsi="Verdana"/>
          <w:color w:val="595959" w:themeColor="text1"/>
        </w:rPr>
        <w:t>Recruit and train new prison visitors when necessary.</w:t>
      </w:r>
    </w:p>
    <w:p w14:paraId="35B109A1" w14:textId="77777777" w:rsidR="00933EE6" w:rsidRPr="005B6F7E" w:rsidRDefault="00933EE6" w:rsidP="00933EE6">
      <w:pPr>
        <w:pStyle w:val="ListParagraph"/>
        <w:numPr>
          <w:ilvl w:val="0"/>
          <w:numId w:val="4"/>
        </w:numPr>
        <w:spacing w:after="0" w:line="240" w:lineRule="auto"/>
        <w:rPr>
          <w:rFonts w:ascii="Verdana" w:hAnsi="Verdana"/>
          <w:color w:val="595959" w:themeColor="text1"/>
        </w:rPr>
      </w:pPr>
      <w:r w:rsidRPr="005B6F7E">
        <w:rPr>
          <w:rFonts w:ascii="Verdana" w:hAnsi="Verdana"/>
          <w:color w:val="595959" w:themeColor="text1"/>
        </w:rPr>
        <w:t>Maintain links with prison staff, other agencies and midwives in order to advocate for, signpost and refer women.</w:t>
      </w:r>
    </w:p>
    <w:p w14:paraId="63CB3EBA" w14:textId="11334396" w:rsidR="00933EE6" w:rsidRPr="005B6F7E" w:rsidRDefault="00933EE6" w:rsidP="00933EE6">
      <w:pPr>
        <w:pStyle w:val="ListParagraph"/>
        <w:numPr>
          <w:ilvl w:val="0"/>
          <w:numId w:val="4"/>
        </w:numPr>
        <w:spacing w:after="0" w:line="240" w:lineRule="auto"/>
        <w:rPr>
          <w:rFonts w:ascii="Verdana" w:hAnsi="Verdana"/>
          <w:color w:val="595959" w:themeColor="text1"/>
        </w:rPr>
      </w:pPr>
      <w:r w:rsidRPr="005B6F7E">
        <w:rPr>
          <w:rFonts w:ascii="Verdana" w:hAnsi="Verdana"/>
          <w:color w:val="595959" w:themeColor="text1"/>
        </w:rPr>
        <w:t xml:space="preserve">Attendance at key meetings with partner agencies, representing BC at Conferences and presenting on our work as appropriate. </w:t>
      </w:r>
    </w:p>
    <w:p w14:paraId="07324C3A" w14:textId="77777777" w:rsidR="00933EE6" w:rsidRPr="005B6F7E" w:rsidRDefault="00933EE6" w:rsidP="00933EE6">
      <w:pPr>
        <w:pStyle w:val="ListParagraph"/>
        <w:numPr>
          <w:ilvl w:val="0"/>
          <w:numId w:val="4"/>
        </w:numPr>
        <w:spacing w:after="0" w:line="240" w:lineRule="auto"/>
        <w:rPr>
          <w:rFonts w:ascii="Verdana" w:hAnsi="Verdana"/>
          <w:color w:val="595959" w:themeColor="text1"/>
        </w:rPr>
      </w:pPr>
      <w:r w:rsidRPr="005B6F7E">
        <w:rPr>
          <w:rFonts w:ascii="Verdana" w:hAnsi="Verdana"/>
          <w:color w:val="595959" w:themeColor="text1"/>
        </w:rPr>
        <w:lastRenderedPageBreak/>
        <w:t>Liaise with prison staff to ensure the effectiveness, security and safety of our services.</w:t>
      </w:r>
    </w:p>
    <w:p w14:paraId="2FA2FAB4" w14:textId="77777777" w:rsidR="00933EE6" w:rsidRPr="005B6F7E" w:rsidRDefault="00933EE6" w:rsidP="00933EE6">
      <w:pPr>
        <w:pStyle w:val="ListParagraph"/>
        <w:numPr>
          <w:ilvl w:val="0"/>
          <w:numId w:val="4"/>
        </w:numPr>
        <w:spacing w:after="0" w:line="240" w:lineRule="auto"/>
        <w:rPr>
          <w:rFonts w:ascii="Verdana" w:hAnsi="Verdana"/>
          <w:color w:val="595959" w:themeColor="text1"/>
        </w:rPr>
      </w:pPr>
      <w:r w:rsidRPr="005B6F7E">
        <w:rPr>
          <w:rFonts w:ascii="Verdana" w:hAnsi="Verdana"/>
          <w:color w:val="595959" w:themeColor="text1"/>
        </w:rPr>
        <w:t>Deliver services in line with our policies and procedures including our Health and Safety policy and Trauma Informed Policy.</w:t>
      </w:r>
    </w:p>
    <w:p w14:paraId="1A78969F" w14:textId="77777777" w:rsidR="00933EE6" w:rsidRPr="005B6F7E" w:rsidRDefault="00933EE6" w:rsidP="00933EE6">
      <w:pPr>
        <w:numPr>
          <w:ilvl w:val="0"/>
          <w:numId w:val="4"/>
        </w:numPr>
        <w:ind w:right="26"/>
        <w:rPr>
          <w:rFonts w:cs="Calibri"/>
          <w:color w:val="595959" w:themeColor="text1"/>
        </w:rPr>
      </w:pPr>
      <w:r w:rsidRPr="005B6F7E">
        <w:rPr>
          <w:color w:val="595959" w:themeColor="text1"/>
        </w:rPr>
        <w:t>Responsible for delivering services in line with agreed budget.</w:t>
      </w:r>
    </w:p>
    <w:p w14:paraId="1F371354" w14:textId="77777777" w:rsidR="00933EE6" w:rsidRPr="005B6F7E" w:rsidRDefault="00933EE6" w:rsidP="00933EE6">
      <w:pPr>
        <w:pStyle w:val="ListParagraph"/>
        <w:numPr>
          <w:ilvl w:val="0"/>
          <w:numId w:val="4"/>
        </w:numPr>
        <w:spacing w:after="0" w:line="240" w:lineRule="auto"/>
        <w:rPr>
          <w:rFonts w:ascii="Verdana" w:hAnsi="Verdana"/>
          <w:color w:val="595959" w:themeColor="text1"/>
        </w:rPr>
      </w:pPr>
      <w:r w:rsidRPr="005B6F7E">
        <w:rPr>
          <w:rFonts w:ascii="Verdana" w:hAnsi="Verdana"/>
          <w:color w:val="595959" w:themeColor="text1"/>
        </w:rPr>
        <w:t>Support the development and delivery of training to staff and volunteers as required.</w:t>
      </w:r>
    </w:p>
    <w:p w14:paraId="1EED2E85" w14:textId="77777777" w:rsidR="00933EE6" w:rsidRPr="005B6F7E" w:rsidRDefault="00933EE6" w:rsidP="00933EE6">
      <w:pPr>
        <w:numPr>
          <w:ilvl w:val="0"/>
          <w:numId w:val="4"/>
        </w:numPr>
        <w:rPr>
          <w:color w:val="595959" w:themeColor="text1"/>
        </w:rPr>
      </w:pPr>
      <w:r w:rsidRPr="005B6F7E">
        <w:rPr>
          <w:color w:val="595959" w:themeColor="text1"/>
        </w:rPr>
        <w:t>Support the development of written resources for pregnant women and new mothers in prison.</w:t>
      </w:r>
    </w:p>
    <w:p w14:paraId="0C1E7637" w14:textId="77777777" w:rsidR="00933EE6" w:rsidRPr="005B6F7E" w:rsidRDefault="00933EE6" w:rsidP="00933EE6">
      <w:pPr>
        <w:numPr>
          <w:ilvl w:val="0"/>
          <w:numId w:val="4"/>
        </w:numPr>
        <w:ind w:right="26"/>
        <w:rPr>
          <w:rFonts w:cs="Calibri"/>
          <w:color w:val="595959" w:themeColor="text1"/>
        </w:rPr>
      </w:pPr>
      <w:r w:rsidRPr="005B6F7E">
        <w:rPr>
          <w:rFonts w:cs="Calibri"/>
          <w:color w:val="595959" w:themeColor="text1"/>
        </w:rPr>
        <w:t>Prepare and disseminate detailed reports of all group and 1:1 support.</w:t>
      </w:r>
    </w:p>
    <w:p w14:paraId="07A9E3EA" w14:textId="77777777" w:rsidR="00933EE6" w:rsidRPr="005B6F7E" w:rsidRDefault="00933EE6" w:rsidP="00933EE6">
      <w:pPr>
        <w:numPr>
          <w:ilvl w:val="0"/>
          <w:numId w:val="4"/>
        </w:numPr>
        <w:ind w:right="26"/>
        <w:rPr>
          <w:rFonts w:cs="Calibri"/>
          <w:color w:val="595959" w:themeColor="text1"/>
        </w:rPr>
      </w:pPr>
      <w:r w:rsidRPr="005B6F7E">
        <w:rPr>
          <w:rFonts w:cs="Calibri"/>
          <w:color w:val="595959" w:themeColor="text1"/>
        </w:rPr>
        <w:t>Record and monitor statistics.</w:t>
      </w:r>
    </w:p>
    <w:p w14:paraId="1B9949DF" w14:textId="77777777" w:rsidR="00933EE6" w:rsidRPr="005B6F7E" w:rsidRDefault="00933EE6" w:rsidP="00933EE6">
      <w:pPr>
        <w:numPr>
          <w:ilvl w:val="0"/>
          <w:numId w:val="4"/>
        </w:numPr>
        <w:ind w:right="26"/>
        <w:rPr>
          <w:rFonts w:cs="Calibri"/>
          <w:color w:val="595959" w:themeColor="text1"/>
        </w:rPr>
      </w:pPr>
      <w:r w:rsidRPr="005B6F7E">
        <w:rPr>
          <w:color w:val="595959" w:themeColor="text1"/>
        </w:rPr>
        <w:t xml:space="preserve">Gather feedback about the quality of services from women we support using evaluation forms and other approved methods. </w:t>
      </w:r>
    </w:p>
    <w:p w14:paraId="62B3BCE3" w14:textId="77777777" w:rsidR="00933EE6" w:rsidRPr="005B6F7E" w:rsidRDefault="00933EE6" w:rsidP="00933EE6">
      <w:pPr>
        <w:numPr>
          <w:ilvl w:val="0"/>
          <w:numId w:val="4"/>
        </w:numPr>
        <w:rPr>
          <w:color w:val="595959" w:themeColor="text1"/>
        </w:rPr>
      </w:pPr>
      <w:r w:rsidRPr="005B6F7E">
        <w:rPr>
          <w:color w:val="595959" w:themeColor="text1"/>
        </w:rPr>
        <w:t>Contribute to our policy work when required.</w:t>
      </w:r>
    </w:p>
    <w:p w14:paraId="2462383E" w14:textId="77777777" w:rsidR="00933EE6" w:rsidRPr="005B6F7E" w:rsidRDefault="00933EE6" w:rsidP="00933EE6">
      <w:pPr>
        <w:pStyle w:val="ListParagraph"/>
        <w:spacing w:after="0" w:line="240" w:lineRule="auto"/>
        <w:ind w:left="0"/>
        <w:rPr>
          <w:rFonts w:ascii="Verdana" w:hAnsi="Verdana"/>
          <w:color w:val="595959" w:themeColor="text1"/>
        </w:rPr>
      </w:pPr>
    </w:p>
    <w:p w14:paraId="67146BF3" w14:textId="77777777" w:rsidR="00933EE6" w:rsidRPr="005B6F7E" w:rsidRDefault="00933EE6" w:rsidP="00933EE6">
      <w:pPr>
        <w:pStyle w:val="ListParagraph"/>
        <w:spacing w:after="0" w:line="240" w:lineRule="auto"/>
        <w:ind w:left="0"/>
        <w:rPr>
          <w:rFonts w:ascii="Verdana" w:hAnsi="Verdana"/>
          <w:b/>
          <w:color w:val="595959" w:themeColor="text1"/>
        </w:rPr>
      </w:pPr>
      <w:r w:rsidRPr="005B6F7E">
        <w:rPr>
          <w:rFonts w:ascii="Verdana" w:hAnsi="Verdana"/>
          <w:b/>
          <w:color w:val="595959" w:themeColor="text1"/>
        </w:rPr>
        <w:t xml:space="preserve">Engagement </w:t>
      </w:r>
    </w:p>
    <w:p w14:paraId="157E49C8" w14:textId="77777777" w:rsidR="00933EE6" w:rsidRPr="005B6F7E" w:rsidRDefault="00933EE6" w:rsidP="00933EE6">
      <w:pPr>
        <w:pStyle w:val="ListParagraph"/>
        <w:numPr>
          <w:ilvl w:val="0"/>
          <w:numId w:val="5"/>
        </w:numPr>
        <w:spacing w:after="0" w:line="240" w:lineRule="auto"/>
        <w:ind w:left="709"/>
        <w:rPr>
          <w:rFonts w:ascii="Verdana" w:hAnsi="Verdana"/>
          <w:b/>
          <w:color w:val="595959" w:themeColor="text1"/>
        </w:rPr>
      </w:pPr>
      <w:r w:rsidRPr="005B6F7E">
        <w:rPr>
          <w:rFonts w:ascii="Verdana" w:hAnsi="Verdana"/>
          <w:color w:val="595959" w:themeColor="text1"/>
        </w:rPr>
        <w:t>Work with the Engagement Manager to maintain a peer support programme in the prison.</w:t>
      </w:r>
    </w:p>
    <w:p w14:paraId="651AB502" w14:textId="3449B537" w:rsidR="00933EE6" w:rsidRPr="00107558" w:rsidRDefault="00933EE6" w:rsidP="00107558">
      <w:pPr>
        <w:pStyle w:val="ListParagraph"/>
        <w:numPr>
          <w:ilvl w:val="0"/>
          <w:numId w:val="5"/>
        </w:numPr>
        <w:spacing w:after="0" w:line="240" w:lineRule="auto"/>
        <w:ind w:left="709"/>
        <w:rPr>
          <w:rFonts w:ascii="Verdana" w:hAnsi="Verdana"/>
          <w:b/>
          <w:color w:val="595959" w:themeColor="text1"/>
        </w:rPr>
      </w:pPr>
      <w:r w:rsidRPr="005B6F7E">
        <w:rPr>
          <w:rFonts w:ascii="Verdana" w:hAnsi="Verdana"/>
          <w:color w:val="595959" w:themeColor="text1"/>
        </w:rPr>
        <w:t>Assist in the de</w:t>
      </w:r>
      <w:r w:rsidR="00107558">
        <w:rPr>
          <w:rFonts w:ascii="Verdana" w:hAnsi="Verdana"/>
          <w:color w:val="595959" w:themeColor="text1"/>
        </w:rPr>
        <w:t xml:space="preserve">livery of peer support training and </w:t>
      </w:r>
      <w:r w:rsidRPr="00107558">
        <w:rPr>
          <w:rFonts w:ascii="Verdana" w:hAnsi="Verdana"/>
          <w:color w:val="595959" w:themeColor="text1"/>
        </w:rPr>
        <w:t xml:space="preserve">supervision peer supporters working in the prison. </w:t>
      </w:r>
    </w:p>
    <w:p w14:paraId="4C9F03D0" w14:textId="77777777" w:rsidR="00933EE6" w:rsidRPr="005B6F7E" w:rsidRDefault="00933EE6" w:rsidP="00933EE6">
      <w:pPr>
        <w:rPr>
          <w:color w:val="595959" w:themeColor="text1"/>
        </w:rPr>
      </w:pPr>
    </w:p>
    <w:p w14:paraId="0B622698" w14:textId="77777777" w:rsidR="00933EE6" w:rsidRPr="005B6F7E" w:rsidRDefault="00933EE6" w:rsidP="00933EE6">
      <w:pPr>
        <w:tabs>
          <w:tab w:val="left" w:pos="720"/>
        </w:tabs>
        <w:ind w:right="26"/>
        <w:rPr>
          <w:rFonts w:cs="Calibri"/>
          <w:b/>
          <w:color w:val="595959" w:themeColor="text1"/>
        </w:rPr>
      </w:pPr>
      <w:r w:rsidRPr="005B6F7E">
        <w:rPr>
          <w:rFonts w:cs="Calibri"/>
          <w:b/>
          <w:color w:val="595959" w:themeColor="text1"/>
        </w:rPr>
        <w:t>General Administration</w:t>
      </w:r>
    </w:p>
    <w:p w14:paraId="4F6F5B80" w14:textId="77777777" w:rsidR="00933EE6" w:rsidRPr="005B6F7E" w:rsidRDefault="00933EE6" w:rsidP="00933EE6">
      <w:pPr>
        <w:numPr>
          <w:ilvl w:val="0"/>
          <w:numId w:val="7"/>
        </w:numPr>
        <w:ind w:right="26"/>
        <w:rPr>
          <w:rFonts w:cs="Calibri"/>
          <w:color w:val="595959" w:themeColor="text1"/>
        </w:rPr>
      </w:pPr>
      <w:r w:rsidRPr="005B6F7E">
        <w:rPr>
          <w:rFonts w:cs="Calibri"/>
          <w:color w:val="595959" w:themeColor="text1"/>
        </w:rPr>
        <w:t>Keep accurate, up-to-date records on all activities in the organisation’s database and maintain efficient administration systems for the Prison service.</w:t>
      </w:r>
    </w:p>
    <w:p w14:paraId="7E1625DF" w14:textId="77777777" w:rsidR="00933EE6" w:rsidRPr="005B6F7E" w:rsidRDefault="00933EE6" w:rsidP="00933EE6">
      <w:pPr>
        <w:numPr>
          <w:ilvl w:val="0"/>
          <w:numId w:val="7"/>
        </w:numPr>
        <w:ind w:right="26"/>
        <w:rPr>
          <w:rFonts w:cs="Calibri"/>
          <w:color w:val="595959" w:themeColor="text1"/>
        </w:rPr>
      </w:pPr>
      <w:r w:rsidRPr="005B6F7E">
        <w:rPr>
          <w:color w:val="595959" w:themeColor="text1"/>
        </w:rPr>
        <w:t xml:space="preserve">Assisting the Head of Services in ensuring that yearly budgets meet the needs of the service </w:t>
      </w:r>
    </w:p>
    <w:p w14:paraId="32B7DD30" w14:textId="77777777" w:rsidR="00933EE6" w:rsidRPr="005B6F7E" w:rsidRDefault="00933EE6" w:rsidP="00933EE6">
      <w:pPr>
        <w:numPr>
          <w:ilvl w:val="0"/>
          <w:numId w:val="7"/>
        </w:numPr>
        <w:ind w:right="26"/>
        <w:rPr>
          <w:rFonts w:cs="Calibri"/>
          <w:color w:val="595959" w:themeColor="text1"/>
        </w:rPr>
      </w:pPr>
      <w:r w:rsidRPr="005B6F7E">
        <w:rPr>
          <w:rFonts w:cs="Calibri"/>
          <w:color w:val="595959" w:themeColor="text1"/>
        </w:rPr>
        <w:t>Produce reports to ensure compliance with funding requirements.</w:t>
      </w:r>
    </w:p>
    <w:p w14:paraId="52AD59F8" w14:textId="77777777" w:rsidR="00933EE6" w:rsidRPr="005B6F7E" w:rsidRDefault="00933EE6" w:rsidP="00933EE6">
      <w:pPr>
        <w:tabs>
          <w:tab w:val="left" w:pos="720"/>
        </w:tabs>
        <w:ind w:right="26"/>
        <w:rPr>
          <w:rFonts w:cs="Calibri"/>
          <w:b/>
          <w:color w:val="595959" w:themeColor="text1"/>
        </w:rPr>
      </w:pPr>
    </w:p>
    <w:p w14:paraId="5F616FA2" w14:textId="77777777" w:rsidR="00933EE6" w:rsidRPr="005B6F7E" w:rsidRDefault="00933EE6" w:rsidP="00933EE6">
      <w:pPr>
        <w:tabs>
          <w:tab w:val="left" w:pos="720"/>
        </w:tabs>
        <w:ind w:right="26"/>
        <w:rPr>
          <w:rFonts w:cs="Calibri"/>
          <w:b/>
          <w:color w:val="595959" w:themeColor="text1"/>
        </w:rPr>
      </w:pPr>
      <w:r w:rsidRPr="005B6F7E">
        <w:rPr>
          <w:rFonts w:cs="Calibri"/>
          <w:b/>
          <w:color w:val="595959" w:themeColor="text1"/>
        </w:rPr>
        <w:t>Expectations</w:t>
      </w:r>
    </w:p>
    <w:p w14:paraId="38049350" w14:textId="77777777" w:rsidR="00933EE6" w:rsidRPr="005B6F7E" w:rsidRDefault="00933EE6" w:rsidP="00933EE6">
      <w:pPr>
        <w:numPr>
          <w:ilvl w:val="0"/>
          <w:numId w:val="6"/>
        </w:numPr>
        <w:overflowPunct w:val="0"/>
        <w:autoSpaceDE w:val="0"/>
        <w:autoSpaceDN w:val="0"/>
        <w:adjustRightInd w:val="0"/>
        <w:ind w:right="28"/>
        <w:textAlignment w:val="baseline"/>
        <w:rPr>
          <w:rFonts w:cs="Calibri"/>
          <w:color w:val="595959" w:themeColor="text1"/>
        </w:rPr>
      </w:pPr>
      <w:r w:rsidRPr="005B6F7E">
        <w:rPr>
          <w:rFonts w:cs="Calibri"/>
          <w:color w:val="595959" w:themeColor="text1"/>
        </w:rPr>
        <w:t>Carry out all duties with full regard to Birth Companions’ policies.</w:t>
      </w:r>
    </w:p>
    <w:p w14:paraId="22942866" w14:textId="77777777" w:rsidR="00933EE6" w:rsidRPr="005B6F7E" w:rsidRDefault="00933EE6" w:rsidP="00933EE6">
      <w:pPr>
        <w:numPr>
          <w:ilvl w:val="0"/>
          <w:numId w:val="6"/>
        </w:numPr>
        <w:overflowPunct w:val="0"/>
        <w:autoSpaceDE w:val="0"/>
        <w:autoSpaceDN w:val="0"/>
        <w:adjustRightInd w:val="0"/>
        <w:ind w:right="28"/>
        <w:textAlignment w:val="baseline"/>
        <w:rPr>
          <w:rFonts w:cs="Calibri"/>
          <w:color w:val="595959" w:themeColor="text1"/>
        </w:rPr>
      </w:pPr>
      <w:r w:rsidRPr="005B6F7E">
        <w:rPr>
          <w:rFonts w:cs="Calibri"/>
          <w:color w:val="595959" w:themeColor="text1"/>
        </w:rPr>
        <w:t xml:space="preserve">Attend staff meetings, supervision, a reflective practice support and other meetings in London </w:t>
      </w:r>
      <w:r w:rsidR="00FD6782">
        <w:rPr>
          <w:rFonts w:cs="Calibri"/>
          <w:color w:val="595959" w:themeColor="text1"/>
        </w:rPr>
        <w:t xml:space="preserve">or by Zoom, </w:t>
      </w:r>
      <w:r w:rsidRPr="005B6F7E">
        <w:rPr>
          <w:rFonts w:cs="Calibri"/>
          <w:color w:val="595959" w:themeColor="text1"/>
        </w:rPr>
        <w:t>as required.</w:t>
      </w:r>
    </w:p>
    <w:p w14:paraId="28DE9DB5" w14:textId="77777777" w:rsidR="00933EE6" w:rsidRPr="005B6F7E" w:rsidRDefault="00933EE6" w:rsidP="00933EE6">
      <w:pPr>
        <w:widowControl w:val="0"/>
        <w:numPr>
          <w:ilvl w:val="0"/>
          <w:numId w:val="6"/>
        </w:numPr>
        <w:autoSpaceDE w:val="0"/>
        <w:autoSpaceDN w:val="0"/>
        <w:adjustRightInd w:val="0"/>
        <w:rPr>
          <w:rFonts w:cs="Calibri"/>
          <w:color w:val="595959" w:themeColor="text1"/>
        </w:rPr>
      </w:pPr>
      <w:r w:rsidRPr="005B6F7E">
        <w:rPr>
          <w:rFonts w:cs="Calibri"/>
          <w:color w:val="595959" w:themeColor="text1"/>
        </w:rPr>
        <w:t>Attend training, conferences and other opportunities for professional development.</w:t>
      </w:r>
    </w:p>
    <w:p w14:paraId="7F54FB9F" w14:textId="77777777" w:rsidR="00933EE6" w:rsidRPr="005B6F7E" w:rsidRDefault="00933EE6" w:rsidP="00933EE6">
      <w:pPr>
        <w:numPr>
          <w:ilvl w:val="0"/>
          <w:numId w:val="6"/>
        </w:numPr>
        <w:overflowPunct w:val="0"/>
        <w:autoSpaceDE w:val="0"/>
        <w:autoSpaceDN w:val="0"/>
        <w:adjustRightInd w:val="0"/>
        <w:ind w:right="28"/>
        <w:textAlignment w:val="baseline"/>
        <w:rPr>
          <w:rFonts w:cs="Calibri"/>
          <w:color w:val="595959" w:themeColor="text1"/>
        </w:rPr>
      </w:pPr>
      <w:r w:rsidRPr="005B6F7E">
        <w:rPr>
          <w:rFonts w:cs="Calibri"/>
          <w:color w:val="595959" w:themeColor="text1"/>
        </w:rPr>
        <w:t>Maintain appropriate confidentiality at all times.</w:t>
      </w:r>
    </w:p>
    <w:p w14:paraId="7A45FEEA" w14:textId="77777777" w:rsidR="00933EE6" w:rsidRPr="005B6F7E" w:rsidRDefault="00933EE6" w:rsidP="00933EE6">
      <w:pPr>
        <w:numPr>
          <w:ilvl w:val="0"/>
          <w:numId w:val="6"/>
        </w:numPr>
        <w:overflowPunct w:val="0"/>
        <w:autoSpaceDE w:val="0"/>
        <w:autoSpaceDN w:val="0"/>
        <w:adjustRightInd w:val="0"/>
        <w:ind w:right="28"/>
        <w:textAlignment w:val="baseline"/>
        <w:rPr>
          <w:rFonts w:cs="Calibri"/>
          <w:color w:val="595959" w:themeColor="text1"/>
        </w:rPr>
      </w:pPr>
      <w:r w:rsidRPr="005B6F7E">
        <w:rPr>
          <w:rFonts w:cs="Calibri"/>
          <w:color w:val="595959" w:themeColor="text1"/>
        </w:rPr>
        <w:t>Ensure the principles and practice of safeguarding of children and vulnerable adults across the service.</w:t>
      </w:r>
    </w:p>
    <w:p w14:paraId="6A515675" w14:textId="77777777" w:rsidR="00933EE6" w:rsidRPr="005B6F7E" w:rsidRDefault="00933EE6" w:rsidP="00933EE6">
      <w:pPr>
        <w:numPr>
          <w:ilvl w:val="0"/>
          <w:numId w:val="6"/>
        </w:numPr>
        <w:overflowPunct w:val="0"/>
        <w:autoSpaceDE w:val="0"/>
        <w:autoSpaceDN w:val="0"/>
        <w:adjustRightInd w:val="0"/>
        <w:ind w:right="28"/>
        <w:textAlignment w:val="baseline"/>
        <w:rPr>
          <w:rFonts w:cs="Calibri"/>
          <w:color w:val="595959" w:themeColor="text1"/>
        </w:rPr>
      </w:pPr>
      <w:r w:rsidRPr="005B6F7E">
        <w:rPr>
          <w:rFonts w:cs="Calibri"/>
          <w:color w:val="595959" w:themeColor="text1"/>
        </w:rPr>
        <w:t>Maintain and model the organisation’s commitment to equal opportunities.</w:t>
      </w:r>
    </w:p>
    <w:p w14:paraId="4D6EC5A8" w14:textId="77777777" w:rsidR="00933EE6" w:rsidRPr="005B6F7E" w:rsidRDefault="00933EE6" w:rsidP="00933EE6">
      <w:pPr>
        <w:widowControl w:val="0"/>
        <w:numPr>
          <w:ilvl w:val="0"/>
          <w:numId w:val="6"/>
        </w:numPr>
        <w:autoSpaceDE w:val="0"/>
        <w:autoSpaceDN w:val="0"/>
        <w:adjustRightInd w:val="0"/>
        <w:rPr>
          <w:rFonts w:cs="Calibri"/>
          <w:color w:val="595959" w:themeColor="text1"/>
        </w:rPr>
      </w:pPr>
      <w:r w:rsidRPr="005B6F7E">
        <w:rPr>
          <w:rFonts w:cs="Calibri"/>
          <w:color w:val="595959" w:themeColor="text1"/>
        </w:rPr>
        <w:t>Carry out other reasonable tasks as requested by the Director and Head of Services.</w:t>
      </w:r>
    </w:p>
    <w:p w14:paraId="2DA1A13D" w14:textId="77777777" w:rsidR="00933EE6" w:rsidRPr="005B6F7E" w:rsidRDefault="00933EE6" w:rsidP="00933EE6">
      <w:pPr>
        <w:widowControl w:val="0"/>
        <w:autoSpaceDE w:val="0"/>
        <w:autoSpaceDN w:val="0"/>
        <w:adjustRightInd w:val="0"/>
        <w:ind w:left="720"/>
        <w:rPr>
          <w:rFonts w:cs="Calibri"/>
          <w:color w:val="595959" w:themeColor="text1"/>
        </w:rPr>
      </w:pPr>
    </w:p>
    <w:p w14:paraId="2CB36785" w14:textId="44AA0D05" w:rsidR="00933EE6" w:rsidRPr="005B6F7E" w:rsidRDefault="00933EE6" w:rsidP="00933EE6">
      <w:pPr>
        <w:rPr>
          <w:rFonts w:cs="Calibri"/>
          <w:color w:val="595959" w:themeColor="text1"/>
          <w:lang w:val="en-US"/>
        </w:rPr>
      </w:pPr>
      <w:r w:rsidRPr="005B6F7E">
        <w:rPr>
          <w:rFonts w:cs="Calibri"/>
          <w:color w:val="595959" w:themeColor="text1"/>
          <w:lang w:val="en-US"/>
        </w:rPr>
        <w:t>This job description is not necessarily an exhaustive list of duties but is intended to reflect a range of duties</w:t>
      </w:r>
      <w:r w:rsidR="00970F6B">
        <w:rPr>
          <w:rFonts w:cs="Calibri"/>
          <w:color w:val="595959" w:themeColor="text1"/>
          <w:lang w:val="en-US"/>
        </w:rPr>
        <w:t xml:space="preserve"> the post-holder will perform. </w:t>
      </w:r>
      <w:r w:rsidRPr="005B6F7E">
        <w:rPr>
          <w:rFonts w:cs="Calibri"/>
          <w:color w:val="595959" w:themeColor="text1"/>
          <w:lang w:val="en-US"/>
        </w:rPr>
        <w:t>The job description will be reviewed regularly and may be changed in the light of experience and in consultation with the post-holder.</w:t>
      </w:r>
    </w:p>
    <w:p w14:paraId="7997224B" w14:textId="77777777" w:rsidR="00933EE6" w:rsidRPr="005B6F7E" w:rsidRDefault="00933EE6" w:rsidP="00933EE6">
      <w:pPr>
        <w:rPr>
          <w:rFonts w:cs="Calibri"/>
          <w:color w:val="595959" w:themeColor="text1"/>
          <w:lang w:val="en-US"/>
        </w:rPr>
      </w:pPr>
    </w:p>
    <w:p w14:paraId="360B944D" w14:textId="77777777" w:rsidR="00933EE6" w:rsidRPr="005B6F7E" w:rsidRDefault="00933EE6" w:rsidP="00933EE6">
      <w:pPr>
        <w:pStyle w:val="Default"/>
        <w:rPr>
          <w:color w:val="595959" w:themeColor="text1"/>
          <w:sz w:val="22"/>
          <w:szCs w:val="22"/>
        </w:rPr>
      </w:pPr>
      <w:r w:rsidRPr="005B6F7E">
        <w:rPr>
          <w:b/>
          <w:bCs/>
          <w:color w:val="595959" w:themeColor="text1"/>
          <w:sz w:val="22"/>
          <w:szCs w:val="22"/>
        </w:rPr>
        <w:t xml:space="preserve">Person Specification </w:t>
      </w:r>
    </w:p>
    <w:p w14:paraId="75452DF4" w14:textId="77777777" w:rsidR="00933EE6" w:rsidRPr="005B6F7E" w:rsidRDefault="00933EE6" w:rsidP="00933EE6">
      <w:pPr>
        <w:pStyle w:val="Default"/>
        <w:rPr>
          <w:color w:val="595959" w:themeColor="text1"/>
          <w:sz w:val="22"/>
          <w:szCs w:val="22"/>
        </w:rPr>
      </w:pPr>
      <w:r w:rsidRPr="005B6F7E">
        <w:rPr>
          <w:color w:val="595959" w:themeColor="text1"/>
          <w:sz w:val="22"/>
          <w:szCs w:val="22"/>
        </w:rPr>
        <w:t xml:space="preserve">Only female applicants will be considered. </w:t>
      </w:r>
    </w:p>
    <w:p w14:paraId="7A00DDA0" w14:textId="77777777" w:rsidR="00933EE6" w:rsidRPr="005B6F7E" w:rsidRDefault="00933EE6" w:rsidP="00933EE6">
      <w:pPr>
        <w:pStyle w:val="Default"/>
        <w:rPr>
          <w:color w:val="595959" w:themeColor="text1"/>
          <w:sz w:val="22"/>
          <w:szCs w:val="22"/>
        </w:rPr>
      </w:pPr>
      <w:r w:rsidRPr="005B6F7E">
        <w:rPr>
          <w:color w:val="595959" w:themeColor="text1"/>
          <w:sz w:val="22"/>
          <w:szCs w:val="22"/>
        </w:rPr>
        <w:t xml:space="preserve">This role is exempt from the sexual discrimination act 1975 as the post requires working closely with women. </w:t>
      </w:r>
    </w:p>
    <w:p w14:paraId="0E434A39" w14:textId="77777777" w:rsidR="00933EE6" w:rsidRPr="005B6F7E" w:rsidRDefault="00933EE6" w:rsidP="00933EE6">
      <w:pPr>
        <w:pStyle w:val="Default"/>
        <w:rPr>
          <w:b/>
          <w:bCs/>
          <w:color w:val="595959" w:themeColor="text1"/>
          <w:sz w:val="22"/>
          <w:szCs w:val="22"/>
        </w:rPr>
      </w:pPr>
    </w:p>
    <w:p w14:paraId="4683335D" w14:textId="77777777" w:rsidR="005B6F7E" w:rsidRPr="005B6F7E" w:rsidRDefault="00933EE6" w:rsidP="005B6F7E">
      <w:pPr>
        <w:pStyle w:val="Default"/>
        <w:ind w:left="360"/>
        <w:rPr>
          <w:color w:val="595959" w:themeColor="text1"/>
          <w:sz w:val="22"/>
          <w:szCs w:val="22"/>
        </w:rPr>
      </w:pPr>
      <w:r w:rsidRPr="005B6F7E">
        <w:rPr>
          <w:b/>
          <w:bCs/>
          <w:color w:val="595959" w:themeColor="text1"/>
          <w:sz w:val="22"/>
          <w:szCs w:val="22"/>
        </w:rPr>
        <w:t xml:space="preserve">Essential </w:t>
      </w:r>
    </w:p>
    <w:p w14:paraId="32565BA4" w14:textId="77777777" w:rsidR="00933EE6" w:rsidRPr="005B6F7E" w:rsidRDefault="00933EE6" w:rsidP="005B6F7E">
      <w:pPr>
        <w:pStyle w:val="Default"/>
        <w:numPr>
          <w:ilvl w:val="0"/>
          <w:numId w:val="8"/>
        </w:numPr>
        <w:rPr>
          <w:color w:val="595959" w:themeColor="text1"/>
          <w:sz w:val="22"/>
          <w:szCs w:val="22"/>
        </w:rPr>
      </w:pPr>
      <w:r w:rsidRPr="005B6F7E">
        <w:rPr>
          <w:color w:val="595959" w:themeColor="text1"/>
          <w:sz w:val="22"/>
          <w:szCs w:val="22"/>
        </w:rPr>
        <w:t xml:space="preserve">Experience of working with women and/or families experiencing disadvantage </w:t>
      </w:r>
    </w:p>
    <w:p w14:paraId="360668C9" w14:textId="77777777" w:rsidR="00933EE6" w:rsidRPr="005B6F7E" w:rsidRDefault="00933EE6" w:rsidP="00933EE6">
      <w:pPr>
        <w:pStyle w:val="Default"/>
        <w:numPr>
          <w:ilvl w:val="0"/>
          <w:numId w:val="8"/>
        </w:numPr>
        <w:adjustRightInd/>
        <w:rPr>
          <w:color w:val="595959" w:themeColor="text1"/>
          <w:sz w:val="22"/>
          <w:szCs w:val="22"/>
        </w:rPr>
      </w:pPr>
      <w:r w:rsidRPr="005B6F7E">
        <w:rPr>
          <w:color w:val="595959" w:themeColor="text1"/>
          <w:sz w:val="22"/>
          <w:szCs w:val="22"/>
        </w:rPr>
        <w:t xml:space="preserve">Experience of planning and coordinating services </w:t>
      </w:r>
    </w:p>
    <w:p w14:paraId="2EEEC86D" w14:textId="77777777" w:rsidR="00933EE6" w:rsidRPr="005B6F7E" w:rsidRDefault="00933EE6" w:rsidP="00933EE6">
      <w:pPr>
        <w:pStyle w:val="Default"/>
        <w:numPr>
          <w:ilvl w:val="0"/>
          <w:numId w:val="8"/>
        </w:numPr>
        <w:adjustRightInd/>
        <w:rPr>
          <w:color w:val="595959" w:themeColor="text1"/>
          <w:sz w:val="22"/>
          <w:szCs w:val="22"/>
        </w:rPr>
      </w:pPr>
      <w:r w:rsidRPr="005B6F7E">
        <w:rPr>
          <w:color w:val="595959" w:themeColor="text1"/>
          <w:sz w:val="22"/>
          <w:szCs w:val="22"/>
        </w:rPr>
        <w:t xml:space="preserve">Experience of facilitating groups </w:t>
      </w:r>
    </w:p>
    <w:p w14:paraId="198BDC89" w14:textId="77777777" w:rsidR="00933EE6" w:rsidRPr="005B6F7E" w:rsidRDefault="00933EE6" w:rsidP="00933EE6">
      <w:pPr>
        <w:pStyle w:val="Default"/>
        <w:numPr>
          <w:ilvl w:val="0"/>
          <w:numId w:val="8"/>
        </w:numPr>
        <w:adjustRightInd/>
        <w:rPr>
          <w:color w:val="595959" w:themeColor="text1"/>
          <w:sz w:val="22"/>
          <w:szCs w:val="22"/>
        </w:rPr>
      </w:pPr>
      <w:r w:rsidRPr="005B6F7E">
        <w:rPr>
          <w:color w:val="595959" w:themeColor="text1"/>
          <w:sz w:val="22"/>
          <w:szCs w:val="22"/>
        </w:rPr>
        <w:t xml:space="preserve">A commitment to working in a trauma-informed way </w:t>
      </w:r>
    </w:p>
    <w:p w14:paraId="25982C91" w14:textId="77777777" w:rsidR="00933EE6" w:rsidRPr="005B6F7E" w:rsidRDefault="00933EE6" w:rsidP="00933EE6">
      <w:pPr>
        <w:pStyle w:val="Default"/>
        <w:numPr>
          <w:ilvl w:val="0"/>
          <w:numId w:val="8"/>
        </w:numPr>
        <w:adjustRightInd/>
        <w:rPr>
          <w:color w:val="595959" w:themeColor="text1"/>
          <w:sz w:val="22"/>
          <w:szCs w:val="22"/>
        </w:rPr>
      </w:pPr>
      <w:r w:rsidRPr="005B6F7E">
        <w:rPr>
          <w:color w:val="595959" w:themeColor="text1"/>
          <w:sz w:val="22"/>
          <w:szCs w:val="22"/>
        </w:rPr>
        <w:t xml:space="preserve">Experience of working with volunteers and/or peer supporters </w:t>
      </w:r>
    </w:p>
    <w:p w14:paraId="59F28460" w14:textId="77777777" w:rsidR="00933EE6" w:rsidRPr="005B6F7E" w:rsidRDefault="00933EE6" w:rsidP="00933EE6">
      <w:pPr>
        <w:pStyle w:val="Default"/>
        <w:numPr>
          <w:ilvl w:val="0"/>
          <w:numId w:val="8"/>
        </w:numPr>
        <w:adjustRightInd/>
        <w:rPr>
          <w:color w:val="595959" w:themeColor="text1"/>
          <w:sz w:val="22"/>
          <w:szCs w:val="22"/>
        </w:rPr>
      </w:pPr>
      <w:r w:rsidRPr="005B6F7E">
        <w:rPr>
          <w:color w:val="595959" w:themeColor="text1"/>
          <w:sz w:val="22"/>
          <w:szCs w:val="22"/>
        </w:rPr>
        <w:t xml:space="preserve">Good presentation and communication skills </w:t>
      </w:r>
    </w:p>
    <w:p w14:paraId="47CD3E93" w14:textId="77777777" w:rsidR="00933EE6" w:rsidRPr="005B6F7E" w:rsidRDefault="00933EE6" w:rsidP="00933EE6">
      <w:pPr>
        <w:pStyle w:val="Default"/>
        <w:numPr>
          <w:ilvl w:val="0"/>
          <w:numId w:val="8"/>
        </w:numPr>
        <w:adjustRightInd/>
        <w:rPr>
          <w:color w:val="595959" w:themeColor="text1"/>
          <w:sz w:val="22"/>
          <w:szCs w:val="22"/>
        </w:rPr>
      </w:pPr>
      <w:r w:rsidRPr="005B6F7E">
        <w:rPr>
          <w:color w:val="595959" w:themeColor="text1"/>
          <w:sz w:val="22"/>
          <w:szCs w:val="22"/>
        </w:rPr>
        <w:t xml:space="preserve">Proficiency in the use of IT including Word, Excel, Outlook and the Internet </w:t>
      </w:r>
    </w:p>
    <w:p w14:paraId="27E6763B" w14:textId="77777777" w:rsidR="00933EE6" w:rsidRPr="005B6F7E" w:rsidRDefault="00933EE6" w:rsidP="00933EE6">
      <w:pPr>
        <w:pStyle w:val="Default"/>
        <w:numPr>
          <w:ilvl w:val="0"/>
          <w:numId w:val="8"/>
        </w:numPr>
        <w:adjustRightInd/>
        <w:rPr>
          <w:color w:val="595959" w:themeColor="text1"/>
          <w:sz w:val="22"/>
          <w:szCs w:val="22"/>
        </w:rPr>
      </w:pPr>
      <w:r w:rsidRPr="005B6F7E">
        <w:rPr>
          <w:color w:val="595959" w:themeColor="text1"/>
          <w:sz w:val="22"/>
          <w:szCs w:val="22"/>
        </w:rPr>
        <w:t xml:space="preserve">Ability to work flexibly including occasional evening and weekend hours </w:t>
      </w:r>
    </w:p>
    <w:p w14:paraId="4F526D54" w14:textId="77777777" w:rsidR="00933EE6" w:rsidRPr="005B6F7E" w:rsidRDefault="00933EE6" w:rsidP="00933EE6">
      <w:pPr>
        <w:pStyle w:val="Default"/>
        <w:numPr>
          <w:ilvl w:val="0"/>
          <w:numId w:val="9"/>
        </w:numPr>
        <w:adjustRightInd/>
        <w:rPr>
          <w:color w:val="595959" w:themeColor="text1"/>
          <w:sz w:val="22"/>
          <w:szCs w:val="22"/>
        </w:rPr>
      </w:pPr>
      <w:r w:rsidRPr="005B6F7E">
        <w:rPr>
          <w:rFonts w:cs="Arial"/>
          <w:color w:val="595959" w:themeColor="text1"/>
          <w:sz w:val="22"/>
          <w:szCs w:val="22"/>
        </w:rPr>
        <w:t>Ability to manage own workload and keep records</w:t>
      </w:r>
    </w:p>
    <w:p w14:paraId="28391CB0" w14:textId="77777777" w:rsidR="00933EE6" w:rsidRPr="005B6F7E" w:rsidRDefault="00933EE6" w:rsidP="00933EE6">
      <w:pPr>
        <w:pStyle w:val="Default"/>
        <w:numPr>
          <w:ilvl w:val="0"/>
          <w:numId w:val="8"/>
        </w:numPr>
        <w:adjustRightInd/>
        <w:rPr>
          <w:color w:val="595959" w:themeColor="text1"/>
          <w:sz w:val="22"/>
          <w:szCs w:val="22"/>
        </w:rPr>
      </w:pPr>
      <w:r w:rsidRPr="005B6F7E">
        <w:rPr>
          <w:color w:val="595959" w:themeColor="text1"/>
          <w:sz w:val="22"/>
          <w:szCs w:val="22"/>
        </w:rPr>
        <w:t xml:space="preserve">Understanding of and ability to maintain professional boundaries </w:t>
      </w:r>
    </w:p>
    <w:p w14:paraId="320E585E" w14:textId="77777777" w:rsidR="00933EE6" w:rsidRPr="005B6F7E" w:rsidRDefault="00933EE6" w:rsidP="00933EE6">
      <w:pPr>
        <w:pStyle w:val="Default"/>
        <w:numPr>
          <w:ilvl w:val="0"/>
          <w:numId w:val="8"/>
        </w:numPr>
        <w:adjustRightInd/>
        <w:rPr>
          <w:color w:val="595959" w:themeColor="text1"/>
          <w:sz w:val="22"/>
          <w:szCs w:val="22"/>
        </w:rPr>
      </w:pPr>
      <w:r w:rsidRPr="005B6F7E">
        <w:rPr>
          <w:color w:val="595959" w:themeColor="text1"/>
          <w:sz w:val="22"/>
          <w:szCs w:val="22"/>
        </w:rPr>
        <w:t xml:space="preserve">Commitment to the work of Birth Companions </w:t>
      </w:r>
    </w:p>
    <w:p w14:paraId="6B60CC1D" w14:textId="04B162A8" w:rsidR="00933EE6" w:rsidRPr="005B6F7E" w:rsidRDefault="00933EE6" w:rsidP="00933EE6">
      <w:pPr>
        <w:pStyle w:val="Default"/>
        <w:numPr>
          <w:ilvl w:val="0"/>
          <w:numId w:val="8"/>
        </w:numPr>
        <w:adjustRightInd/>
        <w:rPr>
          <w:color w:val="595959" w:themeColor="text1"/>
          <w:sz w:val="22"/>
          <w:szCs w:val="22"/>
        </w:rPr>
      </w:pPr>
      <w:r w:rsidRPr="005B6F7E">
        <w:rPr>
          <w:color w:val="595959" w:themeColor="text1"/>
          <w:sz w:val="22"/>
          <w:szCs w:val="22"/>
        </w:rPr>
        <w:t>Commitment  to working and delivering our services in a way that supports Equal Opportunities and is non-discriminatory</w:t>
      </w:r>
    </w:p>
    <w:p w14:paraId="7B8356B0" w14:textId="77777777" w:rsidR="00933EE6" w:rsidRPr="005B6F7E" w:rsidRDefault="00933EE6" w:rsidP="00933EE6">
      <w:pPr>
        <w:pStyle w:val="Default"/>
        <w:rPr>
          <w:color w:val="595959" w:themeColor="text1"/>
          <w:sz w:val="22"/>
          <w:szCs w:val="22"/>
        </w:rPr>
      </w:pPr>
    </w:p>
    <w:p w14:paraId="78A19C57" w14:textId="77777777" w:rsidR="00933EE6" w:rsidRPr="005B6F7E" w:rsidRDefault="00933EE6" w:rsidP="00933EE6">
      <w:pPr>
        <w:pStyle w:val="Default"/>
        <w:rPr>
          <w:b/>
          <w:bCs/>
          <w:color w:val="595959" w:themeColor="text1"/>
          <w:sz w:val="22"/>
          <w:szCs w:val="22"/>
        </w:rPr>
      </w:pPr>
      <w:r w:rsidRPr="005B6F7E">
        <w:rPr>
          <w:b/>
          <w:bCs/>
          <w:color w:val="595959" w:themeColor="text1"/>
          <w:sz w:val="22"/>
          <w:szCs w:val="22"/>
        </w:rPr>
        <w:t>Desirable</w:t>
      </w:r>
    </w:p>
    <w:p w14:paraId="6AF79FED" w14:textId="0AB9DBD2" w:rsidR="00933EE6" w:rsidRPr="005B6F7E" w:rsidRDefault="00933EE6" w:rsidP="00933EE6">
      <w:pPr>
        <w:pStyle w:val="Default"/>
        <w:numPr>
          <w:ilvl w:val="0"/>
          <w:numId w:val="9"/>
        </w:numPr>
        <w:adjustRightInd/>
        <w:rPr>
          <w:color w:val="595959" w:themeColor="text1"/>
          <w:sz w:val="22"/>
          <w:szCs w:val="22"/>
        </w:rPr>
      </w:pPr>
      <w:r w:rsidRPr="005B6F7E">
        <w:rPr>
          <w:rFonts w:cs="Arial"/>
          <w:color w:val="595959" w:themeColor="text1"/>
          <w:sz w:val="22"/>
          <w:szCs w:val="22"/>
        </w:rPr>
        <w:t>Experience of prison environment, working with and/or supporting women affected by the criminal justice system</w:t>
      </w:r>
      <w:r w:rsidR="00107558">
        <w:rPr>
          <w:rFonts w:cs="Arial"/>
          <w:color w:val="595959" w:themeColor="text1"/>
          <w:sz w:val="22"/>
          <w:szCs w:val="22"/>
        </w:rPr>
        <w:t xml:space="preserve"> </w:t>
      </w:r>
      <w:r w:rsidR="00862181">
        <w:rPr>
          <w:bCs/>
          <w:color w:val="595959" w:themeColor="text1"/>
          <w:sz w:val="22"/>
          <w:szCs w:val="22"/>
        </w:rPr>
        <w:t>(we will also consider lived experience)</w:t>
      </w:r>
    </w:p>
    <w:p w14:paraId="38BF3DB6" w14:textId="77777777" w:rsidR="00933EE6" w:rsidRPr="005B6F7E" w:rsidRDefault="00933EE6" w:rsidP="00933EE6">
      <w:pPr>
        <w:pStyle w:val="Default"/>
        <w:numPr>
          <w:ilvl w:val="0"/>
          <w:numId w:val="10"/>
        </w:numPr>
        <w:adjustRightInd/>
        <w:rPr>
          <w:color w:val="595959" w:themeColor="text1"/>
          <w:sz w:val="22"/>
          <w:szCs w:val="22"/>
        </w:rPr>
      </w:pPr>
      <w:r w:rsidRPr="005B6F7E">
        <w:rPr>
          <w:color w:val="595959" w:themeColor="text1"/>
          <w:sz w:val="22"/>
          <w:szCs w:val="22"/>
        </w:rPr>
        <w:t>Experience of multi-agency/partnership working to deliver services  for people experiencing disadvantage</w:t>
      </w:r>
    </w:p>
    <w:p w14:paraId="1BAF3747" w14:textId="77777777" w:rsidR="00933EE6" w:rsidRPr="005B6F7E" w:rsidRDefault="00933EE6" w:rsidP="00933EE6">
      <w:pPr>
        <w:pStyle w:val="Default"/>
        <w:numPr>
          <w:ilvl w:val="0"/>
          <w:numId w:val="10"/>
        </w:numPr>
        <w:adjustRightInd/>
        <w:rPr>
          <w:color w:val="595959" w:themeColor="text1"/>
          <w:sz w:val="22"/>
          <w:szCs w:val="22"/>
        </w:rPr>
      </w:pPr>
      <w:r w:rsidRPr="005B6F7E">
        <w:rPr>
          <w:color w:val="595959" w:themeColor="text1"/>
          <w:sz w:val="22"/>
          <w:szCs w:val="22"/>
        </w:rPr>
        <w:t xml:space="preserve">Experience of supporting women during the perinatal period </w:t>
      </w:r>
    </w:p>
    <w:p w14:paraId="2BE84F33" w14:textId="77777777" w:rsidR="00933EE6" w:rsidRPr="005B6F7E" w:rsidRDefault="00933EE6" w:rsidP="00933EE6">
      <w:pPr>
        <w:pStyle w:val="Default"/>
        <w:numPr>
          <w:ilvl w:val="0"/>
          <w:numId w:val="10"/>
        </w:numPr>
        <w:adjustRightInd/>
        <w:rPr>
          <w:color w:val="595959" w:themeColor="text1"/>
          <w:sz w:val="22"/>
          <w:szCs w:val="22"/>
        </w:rPr>
      </w:pPr>
      <w:r w:rsidRPr="005B6F7E">
        <w:rPr>
          <w:color w:val="595959" w:themeColor="text1"/>
          <w:sz w:val="22"/>
          <w:szCs w:val="22"/>
        </w:rPr>
        <w:t xml:space="preserve">Demonstrable knowledge of the issues and understanding of the needs of perinatal women facing multiple disadvantage </w:t>
      </w:r>
    </w:p>
    <w:p w14:paraId="652E2088" w14:textId="77777777" w:rsidR="00933EE6" w:rsidRPr="005B6F7E" w:rsidRDefault="00933EE6" w:rsidP="00933EE6">
      <w:pPr>
        <w:rPr>
          <w:color w:val="595959" w:themeColor="text1"/>
        </w:rPr>
      </w:pPr>
    </w:p>
    <w:p w14:paraId="35A2E6A3" w14:textId="77777777" w:rsidR="00933EE6" w:rsidRPr="005B6F7E" w:rsidRDefault="00933EE6" w:rsidP="00933EE6">
      <w:pPr>
        <w:widowControl w:val="0"/>
        <w:autoSpaceDE w:val="0"/>
        <w:autoSpaceDN w:val="0"/>
        <w:adjustRightInd w:val="0"/>
        <w:rPr>
          <w:rFonts w:cs="Calibri"/>
          <w:b/>
          <w:color w:val="595959" w:themeColor="text1"/>
          <w:lang w:val="en-US"/>
        </w:rPr>
      </w:pPr>
      <w:r w:rsidRPr="005B6F7E">
        <w:rPr>
          <w:rFonts w:cs="Calibri"/>
          <w:b/>
          <w:color w:val="595959" w:themeColor="text1"/>
          <w:lang w:val="en-US"/>
        </w:rPr>
        <w:t>Submitting your application</w:t>
      </w:r>
    </w:p>
    <w:p w14:paraId="4576BDE7" w14:textId="77777777" w:rsidR="00933EE6" w:rsidRPr="005B6F7E" w:rsidRDefault="00933EE6" w:rsidP="00933EE6">
      <w:pPr>
        <w:widowControl w:val="0"/>
        <w:autoSpaceDE w:val="0"/>
        <w:autoSpaceDN w:val="0"/>
        <w:adjustRightInd w:val="0"/>
        <w:rPr>
          <w:rFonts w:cs="Calibri"/>
          <w:color w:val="595959" w:themeColor="text1"/>
          <w:lang w:val="en-US"/>
        </w:rPr>
      </w:pPr>
      <w:r w:rsidRPr="005B6F7E">
        <w:rPr>
          <w:rFonts w:cs="Calibri"/>
          <w:color w:val="595959" w:themeColor="text1"/>
          <w:lang w:val="en-US"/>
        </w:rPr>
        <w:t xml:space="preserve">Applications must be submitted using the application form supplied by Birth Companions. </w:t>
      </w:r>
    </w:p>
    <w:p w14:paraId="776013B7" w14:textId="77777777" w:rsidR="00933EE6" w:rsidRPr="005B6F7E" w:rsidRDefault="00933EE6" w:rsidP="00933EE6">
      <w:pPr>
        <w:widowControl w:val="0"/>
        <w:autoSpaceDE w:val="0"/>
        <w:autoSpaceDN w:val="0"/>
        <w:adjustRightInd w:val="0"/>
        <w:rPr>
          <w:rFonts w:cs="Calibri"/>
          <w:color w:val="595959" w:themeColor="text1"/>
          <w:lang w:val="en-US"/>
        </w:rPr>
      </w:pPr>
    </w:p>
    <w:p w14:paraId="3BE15AA7" w14:textId="77777777" w:rsidR="00933EE6" w:rsidRPr="005B6F7E" w:rsidRDefault="00933EE6" w:rsidP="00933EE6">
      <w:pPr>
        <w:widowControl w:val="0"/>
        <w:autoSpaceDE w:val="0"/>
        <w:autoSpaceDN w:val="0"/>
        <w:adjustRightInd w:val="0"/>
        <w:rPr>
          <w:rFonts w:cs="Calibri"/>
          <w:color w:val="595959" w:themeColor="text1"/>
          <w:lang w:val="en-US"/>
        </w:rPr>
      </w:pPr>
      <w:r w:rsidRPr="005B6F7E">
        <w:rPr>
          <w:rFonts w:cs="Calibri"/>
          <w:color w:val="595959" w:themeColor="text1"/>
          <w:lang w:val="en-US"/>
        </w:rPr>
        <w:t>Only information that is contained within the form itself will be used when we shortlist candidates.</w:t>
      </w:r>
    </w:p>
    <w:p w14:paraId="4F5F8638" w14:textId="77777777" w:rsidR="00933EE6" w:rsidRPr="005B6F7E" w:rsidRDefault="00933EE6" w:rsidP="00933EE6">
      <w:pPr>
        <w:pStyle w:val="ListParagraph"/>
        <w:widowControl w:val="0"/>
        <w:numPr>
          <w:ilvl w:val="0"/>
          <w:numId w:val="3"/>
        </w:numPr>
        <w:autoSpaceDE w:val="0"/>
        <w:autoSpaceDN w:val="0"/>
        <w:adjustRightInd w:val="0"/>
        <w:spacing w:after="0" w:line="240" w:lineRule="auto"/>
        <w:rPr>
          <w:rFonts w:ascii="Verdana" w:hAnsi="Verdana" w:cs="Calibri"/>
          <w:color w:val="595959" w:themeColor="text1"/>
          <w:lang w:val="en-US"/>
        </w:rPr>
      </w:pPr>
      <w:r w:rsidRPr="005B6F7E">
        <w:rPr>
          <w:rFonts w:ascii="Verdana" w:hAnsi="Verdana" w:cs="Calibri"/>
          <w:color w:val="595959" w:themeColor="text1"/>
          <w:lang w:val="en-US"/>
        </w:rPr>
        <w:t>Please do not send CVs or covering letters as these will not be used when shortlisting</w:t>
      </w:r>
    </w:p>
    <w:p w14:paraId="1EACEC1C" w14:textId="77777777" w:rsidR="00933EE6" w:rsidRPr="005B6F7E" w:rsidRDefault="00933EE6" w:rsidP="00933EE6">
      <w:pPr>
        <w:widowControl w:val="0"/>
        <w:autoSpaceDE w:val="0"/>
        <w:autoSpaceDN w:val="0"/>
        <w:adjustRightInd w:val="0"/>
        <w:rPr>
          <w:rFonts w:cs="Calibri"/>
          <w:color w:val="595959" w:themeColor="text1"/>
          <w:lang w:val="en-US"/>
        </w:rPr>
      </w:pPr>
    </w:p>
    <w:p w14:paraId="6AEAB8E0" w14:textId="77777777" w:rsidR="00933EE6" w:rsidRPr="005B6F7E" w:rsidRDefault="00933EE6" w:rsidP="00933EE6">
      <w:pPr>
        <w:widowControl w:val="0"/>
        <w:autoSpaceDE w:val="0"/>
        <w:autoSpaceDN w:val="0"/>
        <w:adjustRightInd w:val="0"/>
        <w:rPr>
          <w:rFonts w:cs="Calibri"/>
          <w:color w:val="595959" w:themeColor="text1"/>
          <w:lang w:val="en-US"/>
        </w:rPr>
      </w:pPr>
      <w:r w:rsidRPr="005B6F7E">
        <w:rPr>
          <w:rFonts w:cs="Calibri"/>
          <w:color w:val="595959" w:themeColor="text1"/>
          <w:lang w:val="en-US"/>
        </w:rPr>
        <w:t xml:space="preserve">Please only submit application forms in </w:t>
      </w:r>
      <w:r w:rsidRPr="005B6F7E">
        <w:rPr>
          <w:rFonts w:cs="Calibri"/>
          <w:b/>
          <w:color w:val="595959" w:themeColor="text1"/>
          <w:lang w:val="en-US"/>
        </w:rPr>
        <w:t>Microsoft WORD</w:t>
      </w:r>
      <w:r w:rsidRPr="005B6F7E">
        <w:rPr>
          <w:rFonts w:cs="Calibri"/>
          <w:color w:val="595959" w:themeColor="text1"/>
          <w:lang w:val="en-US"/>
        </w:rPr>
        <w:t>.</w:t>
      </w:r>
    </w:p>
    <w:p w14:paraId="49C346E3" w14:textId="77777777" w:rsidR="00933EE6" w:rsidRPr="005B6F7E" w:rsidRDefault="00933EE6" w:rsidP="00933EE6">
      <w:pPr>
        <w:pStyle w:val="ListParagraph"/>
        <w:widowControl w:val="0"/>
        <w:numPr>
          <w:ilvl w:val="0"/>
          <w:numId w:val="2"/>
        </w:numPr>
        <w:autoSpaceDE w:val="0"/>
        <w:autoSpaceDN w:val="0"/>
        <w:adjustRightInd w:val="0"/>
        <w:spacing w:after="0" w:line="240" w:lineRule="auto"/>
        <w:rPr>
          <w:rFonts w:ascii="Verdana" w:hAnsi="Verdana" w:cs="Calibri"/>
          <w:color w:val="595959" w:themeColor="text1"/>
          <w:lang w:val="en-US"/>
        </w:rPr>
      </w:pPr>
      <w:r w:rsidRPr="005B6F7E">
        <w:rPr>
          <w:rFonts w:ascii="Verdana" w:hAnsi="Verdana" w:cs="Calibri"/>
          <w:color w:val="595959" w:themeColor="text1"/>
          <w:lang w:val="en-US"/>
        </w:rPr>
        <w:t>Please do not submit PDF’s, or any other document format</w:t>
      </w:r>
    </w:p>
    <w:p w14:paraId="63834050" w14:textId="77777777" w:rsidR="00933EE6" w:rsidRPr="005B6F7E" w:rsidRDefault="00933EE6" w:rsidP="00933EE6">
      <w:pPr>
        <w:pStyle w:val="ListParagraph"/>
        <w:widowControl w:val="0"/>
        <w:numPr>
          <w:ilvl w:val="0"/>
          <w:numId w:val="2"/>
        </w:numPr>
        <w:autoSpaceDE w:val="0"/>
        <w:autoSpaceDN w:val="0"/>
        <w:adjustRightInd w:val="0"/>
        <w:spacing w:after="0" w:line="240" w:lineRule="auto"/>
        <w:rPr>
          <w:rFonts w:ascii="Verdana" w:hAnsi="Verdana" w:cs="Calibri"/>
          <w:color w:val="595959" w:themeColor="text1"/>
          <w:lang w:val="en-US"/>
        </w:rPr>
      </w:pPr>
      <w:r w:rsidRPr="005B6F7E">
        <w:rPr>
          <w:rFonts w:ascii="Verdana" w:hAnsi="Verdana" w:cs="Calibri"/>
          <w:color w:val="595959" w:themeColor="text1"/>
          <w:lang w:val="en-US"/>
        </w:rPr>
        <w:t xml:space="preserve">If this is going to be a problem for you, please contact us in plenty of time before the closing date so that we can ensure that your application is received on time and in the correct format. </w:t>
      </w:r>
    </w:p>
    <w:p w14:paraId="3D4732B3" w14:textId="77777777" w:rsidR="00933EE6" w:rsidRPr="005B6F7E" w:rsidRDefault="00933EE6" w:rsidP="00933EE6">
      <w:pPr>
        <w:widowControl w:val="0"/>
        <w:autoSpaceDE w:val="0"/>
        <w:autoSpaceDN w:val="0"/>
        <w:adjustRightInd w:val="0"/>
        <w:rPr>
          <w:rFonts w:cs="Calibri"/>
          <w:color w:val="595959" w:themeColor="text1"/>
          <w:lang w:val="en-US"/>
        </w:rPr>
      </w:pPr>
    </w:p>
    <w:p w14:paraId="6F70DD9B" w14:textId="77777777" w:rsidR="00933EE6" w:rsidRPr="005B6F7E" w:rsidRDefault="00933EE6" w:rsidP="00933EE6">
      <w:pPr>
        <w:widowControl w:val="0"/>
        <w:autoSpaceDE w:val="0"/>
        <w:autoSpaceDN w:val="0"/>
        <w:adjustRightInd w:val="0"/>
        <w:rPr>
          <w:rFonts w:cs="Calibri"/>
          <w:color w:val="595959" w:themeColor="text1"/>
          <w:lang w:val="en-US"/>
        </w:rPr>
      </w:pPr>
      <w:r w:rsidRPr="005B6F7E">
        <w:rPr>
          <w:rFonts w:cs="Calibri"/>
          <w:color w:val="595959" w:themeColor="text1"/>
          <w:lang w:val="en-US"/>
        </w:rPr>
        <w:t xml:space="preserve">Applications are usually submitted as an email attachment. </w:t>
      </w:r>
    </w:p>
    <w:p w14:paraId="57F288AE" w14:textId="77777777" w:rsidR="00933EE6" w:rsidRPr="005B6F7E" w:rsidRDefault="00933EE6" w:rsidP="00933EE6">
      <w:pPr>
        <w:pStyle w:val="ListParagraph"/>
        <w:widowControl w:val="0"/>
        <w:numPr>
          <w:ilvl w:val="0"/>
          <w:numId w:val="2"/>
        </w:numPr>
        <w:autoSpaceDE w:val="0"/>
        <w:autoSpaceDN w:val="0"/>
        <w:adjustRightInd w:val="0"/>
        <w:spacing w:after="0" w:line="240" w:lineRule="auto"/>
        <w:rPr>
          <w:rFonts w:ascii="Verdana" w:hAnsi="Verdana" w:cs="Calibri"/>
          <w:color w:val="595959" w:themeColor="text1"/>
          <w:lang w:val="en-US"/>
        </w:rPr>
      </w:pPr>
      <w:r w:rsidRPr="005B6F7E">
        <w:rPr>
          <w:rFonts w:ascii="Verdana" w:hAnsi="Verdana" w:cs="Calibri"/>
          <w:color w:val="595959" w:themeColor="text1"/>
          <w:lang w:val="en-US"/>
        </w:rPr>
        <w:t xml:space="preserve">If you are unable to submit your application form by email please contact us as soon as possible to ensure that we can arrange for postal application before the closing date. </w:t>
      </w:r>
    </w:p>
    <w:p w14:paraId="0E726157" w14:textId="77777777" w:rsidR="00933EE6" w:rsidRPr="005B6F7E" w:rsidRDefault="00933EE6" w:rsidP="00933EE6">
      <w:pPr>
        <w:widowControl w:val="0"/>
        <w:autoSpaceDE w:val="0"/>
        <w:autoSpaceDN w:val="0"/>
        <w:adjustRightInd w:val="0"/>
        <w:rPr>
          <w:rFonts w:cs="Calibri"/>
          <w:color w:val="595959" w:themeColor="text1"/>
          <w:lang w:val="en-US"/>
        </w:rPr>
      </w:pPr>
    </w:p>
    <w:p w14:paraId="550D102F" w14:textId="77777777" w:rsidR="00933EE6" w:rsidRPr="005B6F7E" w:rsidRDefault="00933EE6" w:rsidP="00933EE6">
      <w:pPr>
        <w:widowControl w:val="0"/>
        <w:autoSpaceDE w:val="0"/>
        <w:autoSpaceDN w:val="0"/>
        <w:adjustRightInd w:val="0"/>
        <w:rPr>
          <w:rFonts w:cs="Calibri"/>
          <w:b/>
          <w:color w:val="595959" w:themeColor="text1"/>
          <w:lang w:val="en-US"/>
        </w:rPr>
      </w:pPr>
      <w:r w:rsidRPr="005B6F7E">
        <w:rPr>
          <w:rFonts w:cs="Calibri"/>
          <w:b/>
          <w:color w:val="595959" w:themeColor="text1"/>
          <w:lang w:val="en-US"/>
        </w:rPr>
        <w:t>Shortlisting Process</w:t>
      </w:r>
    </w:p>
    <w:p w14:paraId="7132C326" w14:textId="77777777" w:rsidR="00933EE6" w:rsidRPr="005B6F7E" w:rsidRDefault="00933EE6" w:rsidP="00933EE6">
      <w:pPr>
        <w:widowControl w:val="0"/>
        <w:autoSpaceDE w:val="0"/>
        <w:autoSpaceDN w:val="0"/>
        <w:adjustRightInd w:val="0"/>
        <w:rPr>
          <w:rFonts w:cs="Calibri"/>
          <w:color w:val="595959" w:themeColor="text1"/>
          <w:lang w:val="en-US"/>
        </w:rPr>
      </w:pPr>
      <w:r w:rsidRPr="005B6F7E">
        <w:rPr>
          <w:rFonts w:cs="Calibri"/>
          <w:color w:val="595959" w:themeColor="text1"/>
          <w:lang w:val="en-US"/>
        </w:rPr>
        <w:t xml:space="preserve">In order to make the process as fair as possible, our shortlisting process is anonymous. Staff will not be able to see any of your personal information until after shortlisting is completed. </w:t>
      </w:r>
    </w:p>
    <w:p w14:paraId="43756E1C" w14:textId="77777777" w:rsidR="00933EE6" w:rsidRPr="00862181" w:rsidRDefault="00933EE6" w:rsidP="00933EE6">
      <w:pPr>
        <w:rPr>
          <w:rFonts w:cs="Calibri"/>
          <w:b/>
          <w:i/>
          <w:color w:val="595959" w:themeColor="text1"/>
        </w:rPr>
      </w:pPr>
      <w:r w:rsidRPr="000526FB">
        <w:rPr>
          <w:rFonts w:cs="Calibri"/>
          <w:b/>
          <w:color w:val="595959" w:themeColor="text1"/>
          <w:lang w:val="en-US"/>
        </w:rPr>
        <w:lastRenderedPageBreak/>
        <w:t>We use a scoring system to shortlist candidates which is based on the essential and desirable criteria listed under the person specification on the job description. Question 6 on the application form, ‘</w:t>
      </w:r>
      <w:r w:rsidRPr="000526FB">
        <w:rPr>
          <w:rFonts w:cs="Calibri"/>
          <w:b/>
          <w:color w:val="595959" w:themeColor="text1"/>
        </w:rPr>
        <w:t>Additional information’,</w:t>
      </w:r>
      <w:r w:rsidRPr="00862181">
        <w:rPr>
          <w:rFonts w:cs="Calibri"/>
          <w:b/>
          <w:i/>
          <w:color w:val="595959" w:themeColor="text1"/>
        </w:rPr>
        <w:t xml:space="preserve"> </w:t>
      </w:r>
      <w:r w:rsidRPr="000526FB">
        <w:rPr>
          <w:rFonts w:cs="Calibri"/>
          <w:b/>
          <w:color w:val="595959" w:themeColor="text1"/>
          <w:lang w:val="en-US"/>
        </w:rPr>
        <w:t xml:space="preserve">asks you to provide detailed explanation of how you meet these. We will also take into account the general presentation of your application. </w:t>
      </w:r>
    </w:p>
    <w:p w14:paraId="0B0DF1D4" w14:textId="77777777" w:rsidR="00933EE6" w:rsidRPr="005B6F7E" w:rsidRDefault="00933EE6" w:rsidP="00933EE6">
      <w:pPr>
        <w:widowControl w:val="0"/>
        <w:autoSpaceDE w:val="0"/>
        <w:autoSpaceDN w:val="0"/>
        <w:adjustRightInd w:val="0"/>
        <w:rPr>
          <w:rFonts w:cs="Calibri"/>
          <w:color w:val="595959" w:themeColor="text1"/>
          <w:lang w:val="en-US"/>
        </w:rPr>
      </w:pPr>
    </w:p>
    <w:p w14:paraId="31031AB3" w14:textId="77777777" w:rsidR="00933EE6" w:rsidRPr="005B6F7E" w:rsidRDefault="00933EE6" w:rsidP="00933EE6">
      <w:pPr>
        <w:widowControl w:val="0"/>
        <w:autoSpaceDE w:val="0"/>
        <w:autoSpaceDN w:val="0"/>
        <w:adjustRightInd w:val="0"/>
        <w:rPr>
          <w:rFonts w:cs="Calibri"/>
          <w:b/>
          <w:color w:val="595959" w:themeColor="text1"/>
          <w:lang w:val="en-US"/>
        </w:rPr>
      </w:pPr>
      <w:r w:rsidRPr="005B6F7E">
        <w:rPr>
          <w:rFonts w:cs="Calibri"/>
          <w:b/>
          <w:color w:val="595959" w:themeColor="text1"/>
          <w:lang w:val="en-US"/>
        </w:rPr>
        <w:t>Equality and Diversity</w:t>
      </w:r>
    </w:p>
    <w:p w14:paraId="5F23FFD8" w14:textId="77777777" w:rsidR="00933EE6" w:rsidRPr="005B6F7E" w:rsidRDefault="00933EE6" w:rsidP="00933EE6">
      <w:pPr>
        <w:pStyle w:val="BodyText3"/>
        <w:jc w:val="left"/>
        <w:rPr>
          <w:rFonts w:ascii="Verdana" w:hAnsi="Verdana" w:cs="Calibri"/>
          <w:b w:val="0"/>
          <w:color w:val="595959" w:themeColor="text1"/>
          <w:sz w:val="22"/>
          <w:szCs w:val="22"/>
        </w:rPr>
      </w:pPr>
      <w:r w:rsidRPr="005B6F7E">
        <w:rPr>
          <w:rFonts w:ascii="Verdana" w:hAnsi="Verdana" w:cs="Calibri"/>
          <w:b w:val="0"/>
          <w:color w:val="595959" w:themeColor="text1"/>
          <w:sz w:val="22"/>
          <w:szCs w:val="22"/>
        </w:rPr>
        <w:t>To ensure that Birth Companions provides an equal service and follows good practice, we monitor the background of those who apply to work with us, either in a paid or volunteer capacity and those with whom we work. These</w:t>
      </w:r>
      <w:r w:rsidRPr="005B6F7E">
        <w:rPr>
          <w:rFonts w:ascii="Verdana" w:hAnsi="Verdana"/>
          <w:b w:val="0"/>
          <w:color w:val="595959" w:themeColor="text1"/>
          <w:sz w:val="22"/>
          <w:szCs w:val="22"/>
        </w:rPr>
        <w:t xml:space="preserve"> characteristics are protected in the Equality act 2010. </w:t>
      </w:r>
    </w:p>
    <w:p w14:paraId="031AF1DD" w14:textId="77777777" w:rsidR="00933EE6" w:rsidRPr="005B6F7E" w:rsidRDefault="00933EE6" w:rsidP="00933EE6">
      <w:pPr>
        <w:rPr>
          <w:rFonts w:cs="Calibri"/>
          <w:color w:val="595959" w:themeColor="text1"/>
        </w:rPr>
      </w:pPr>
      <w:r w:rsidRPr="005B6F7E">
        <w:rPr>
          <w:rFonts w:cs="Calibri"/>
          <w:color w:val="595959" w:themeColor="text1"/>
        </w:rPr>
        <w:t xml:space="preserve">Birth Companions is committed to Equality and Diversity and we encourage applications from candidates from under-represented groups, any information provided to us about an applicant’s background </w:t>
      </w:r>
      <w:r w:rsidRPr="005B6F7E">
        <w:rPr>
          <w:rFonts w:cs="Calibri"/>
          <w:color w:val="595959" w:themeColor="text1"/>
          <w:lang w:val="en-US"/>
        </w:rPr>
        <w:t xml:space="preserve">will be stored anonymously and is not used as part of our shortlisting process. </w:t>
      </w:r>
    </w:p>
    <w:p w14:paraId="3BBD7072" w14:textId="77777777" w:rsidR="00933EE6" w:rsidRPr="005B6F7E" w:rsidRDefault="00933EE6" w:rsidP="00933EE6">
      <w:pPr>
        <w:widowControl w:val="0"/>
        <w:autoSpaceDE w:val="0"/>
        <w:autoSpaceDN w:val="0"/>
        <w:adjustRightInd w:val="0"/>
        <w:rPr>
          <w:rFonts w:cs="Calibri"/>
          <w:color w:val="595959" w:themeColor="text1"/>
          <w:lang w:val="en-US"/>
        </w:rPr>
      </w:pPr>
    </w:p>
    <w:p w14:paraId="6D8F91FE" w14:textId="77777777" w:rsidR="00933EE6" w:rsidRPr="005B6F7E" w:rsidRDefault="00933EE6" w:rsidP="00933EE6">
      <w:pPr>
        <w:widowControl w:val="0"/>
        <w:autoSpaceDE w:val="0"/>
        <w:autoSpaceDN w:val="0"/>
        <w:adjustRightInd w:val="0"/>
        <w:rPr>
          <w:rFonts w:cs="Calibri"/>
          <w:b/>
          <w:color w:val="595959" w:themeColor="text1"/>
          <w:lang w:val="en-US"/>
        </w:rPr>
      </w:pPr>
      <w:r w:rsidRPr="005B6F7E">
        <w:rPr>
          <w:rFonts w:cs="Calibri"/>
          <w:b/>
          <w:color w:val="595959" w:themeColor="text1"/>
          <w:lang w:val="en-US"/>
        </w:rPr>
        <w:t>Other things to consider about working for Birth Companions</w:t>
      </w:r>
    </w:p>
    <w:p w14:paraId="37E0A02E" w14:textId="100433AF" w:rsidR="00933EE6" w:rsidRPr="005B6F7E" w:rsidRDefault="00933EE6" w:rsidP="00933EE6">
      <w:pPr>
        <w:widowControl w:val="0"/>
        <w:autoSpaceDE w:val="0"/>
        <w:autoSpaceDN w:val="0"/>
        <w:adjustRightInd w:val="0"/>
        <w:rPr>
          <w:rFonts w:cs="Calibri"/>
          <w:color w:val="595959" w:themeColor="text1"/>
          <w:lang w:val="en-US"/>
        </w:rPr>
      </w:pPr>
      <w:r w:rsidRPr="005B6F7E">
        <w:rPr>
          <w:rFonts w:cs="Calibri"/>
          <w:color w:val="595959" w:themeColor="text1"/>
          <w:lang w:val="en-US"/>
        </w:rPr>
        <w:t xml:space="preserve">Birth Companions does not have an office but the majority of our staff team related activities are based in London unless otherwise stated in the job description. </w:t>
      </w:r>
      <w:r w:rsidR="00155440">
        <w:rPr>
          <w:rFonts w:cs="Calibri"/>
          <w:color w:val="595959" w:themeColor="text1"/>
          <w:lang w:val="en-US"/>
        </w:rPr>
        <w:t xml:space="preserve">Meetings are usually held in venues close to the Angel, </w:t>
      </w:r>
      <w:proofErr w:type="spellStart"/>
      <w:r w:rsidR="00155440">
        <w:rPr>
          <w:rFonts w:cs="Calibri"/>
          <w:color w:val="595959" w:themeColor="text1"/>
          <w:lang w:val="en-US"/>
        </w:rPr>
        <w:t>Finsbury</w:t>
      </w:r>
      <w:proofErr w:type="spellEnd"/>
      <w:r w:rsidR="00155440">
        <w:rPr>
          <w:rFonts w:cs="Calibri"/>
          <w:color w:val="595959" w:themeColor="text1"/>
          <w:lang w:val="en-US"/>
        </w:rPr>
        <w:t xml:space="preserve"> Park or Kings Cross</w:t>
      </w:r>
      <w:r w:rsidR="00FD6782">
        <w:rPr>
          <w:rFonts w:cs="Calibri"/>
          <w:color w:val="595959" w:themeColor="text1"/>
          <w:lang w:val="en-US"/>
        </w:rPr>
        <w:t xml:space="preserve">. During the </w:t>
      </w:r>
      <w:r w:rsidR="0027050D">
        <w:rPr>
          <w:rFonts w:cs="Calibri"/>
          <w:color w:val="595959" w:themeColor="text1"/>
          <w:lang w:val="en-US"/>
        </w:rPr>
        <w:t>COVID-19</w:t>
      </w:r>
      <w:r w:rsidR="00FD6782">
        <w:rPr>
          <w:rFonts w:cs="Calibri"/>
          <w:color w:val="595959" w:themeColor="text1"/>
          <w:lang w:val="en-US"/>
        </w:rPr>
        <w:t xml:space="preserve"> crisis, our</w:t>
      </w:r>
      <w:r w:rsidR="00155440">
        <w:rPr>
          <w:rFonts w:cs="Calibri"/>
          <w:color w:val="595959" w:themeColor="text1"/>
          <w:lang w:val="en-US"/>
        </w:rPr>
        <w:t xml:space="preserve"> meetings have been held by Zoom but we are expecting to resume at least some face to face meetings later this year.</w:t>
      </w:r>
    </w:p>
    <w:p w14:paraId="3F6DD58F" w14:textId="77777777" w:rsidR="00933EE6" w:rsidRPr="005B6F7E" w:rsidRDefault="00933EE6" w:rsidP="00933EE6">
      <w:pPr>
        <w:widowControl w:val="0"/>
        <w:autoSpaceDE w:val="0"/>
        <w:autoSpaceDN w:val="0"/>
        <w:adjustRightInd w:val="0"/>
        <w:rPr>
          <w:rFonts w:cs="Calibri"/>
          <w:color w:val="595959" w:themeColor="text1"/>
          <w:lang w:val="en-US"/>
        </w:rPr>
      </w:pPr>
      <w:r w:rsidRPr="005B6F7E">
        <w:rPr>
          <w:rFonts w:cs="Calibri"/>
          <w:color w:val="595959" w:themeColor="text1"/>
          <w:lang w:val="en-US"/>
        </w:rPr>
        <w:t>Although there is some homeworking involved in being part of our staff team, all our staff are expected to be flexible about their availability for meetings and other activities in London. Our staff meetings take place on Mondays.</w:t>
      </w:r>
    </w:p>
    <w:p w14:paraId="73A6A869" w14:textId="77777777" w:rsidR="00933EE6" w:rsidRPr="005B6F7E" w:rsidRDefault="00933EE6" w:rsidP="00933EE6">
      <w:pPr>
        <w:widowControl w:val="0"/>
        <w:autoSpaceDE w:val="0"/>
        <w:autoSpaceDN w:val="0"/>
        <w:adjustRightInd w:val="0"/>
        <w:rPr>
          <w:rFonts w:cs="Calibri"/>
          <w:color w:val="595959" w:themeColor="text1"/>
          <w:lang w:val="en-US"/>
        </w:rPr>
      </w:pPr>
      <w:r w:rsidRPr="005B6F7E">
        <w:rPr>
          <w:rFonts w:cs="Calibri"/>
          <w:color w:val="595959" w:themeColor="text1"/>
          <w:lang w:val="en-US"/>
        </w:rPr>
        <w:t xml:space="preserve">Staff are expected to be able to travel into London reasonably easily and candidates should be aware that this may involve travel during peak times. </w:t>
      </w:r>
    </w:p>
    <w:p w14:paraId="5B97BFB3" w14:textId="77777777" w:rsidR="00933EE6" w:rsidRPr="005B6F7E" w:rsidRDefault="00933EE6" w:rsidP="00933EE6">
      <w:pPr>
        <w:widowControl w:val="0"/>
        <w:autoSpaceDE w:val="0"/>
        <w:autoSpaceDN w:val="0"/>
        <w:adjustRightInd w:val="0"/>
        <w:rPr>
          <w:rFonts w:cs="Calibri"/>
          <w:color w:val="595959" w:themeColor="text1"/>
          <w:lang w:val="en-US"/>
        </w:rPr>
      </w:pPr>
      <w:r w:rsidRPr="005B6F7E">
        <w:rPr>
          <w:rFonts w:cs="Calibri"/>
          <w:color w:val="595959" w:themeColor="text1"/>
          <w:lang w:val="en-US"/>
        </w:rPr>
        <w:t xml:space="preserve">As a non-office based organization we also rely heavily on staff being able to communicate remotely with access to reliable internet network. </w:t>
      </w:r>
    </w:p>
    <w:p w14:paraId="67A22418" w14:textId="77777777" w:rsidR="00933EE6" w:rsidRPr="005B6F7E" w:rsidRDefault="00933EE6" w:rsidP="00933EE6">
      <w:pPr>
        <w:widowControl w:val="0"/>
        <w:autoSpaceDE w:val="0"/>
        <w:autoSpaceDN w:val="0"/>
        <w:adjustRightInd w:val="0"/>
        <w:rPr>
          <w:rFonts w:cs="Calibri"/>
          <w:color w:val="595959" w:themeColor="text1"/>
          <w:lang w:val="en-US"/>
        </w:rPr>
      </w:pPr>
      <w:r w:rsidRPr="005B6F7E">
        <w:rPr>
          <w:rFonts w:cs="Calibri"/>
          <w:color w:val="595959" w:themeColor="text1"/>
          <w:lang w:val="en-US"/>
        </w:rPr>
        <w:t>We will provide any necessary training and equipment but the successful candidate will need to be able to work from home on a regular basis and access work files and information via internet based platforms.</w:t>
      </w:r>
    </w:p>
    <w:p w14:paraId="524FA667" w14:textId="77777777" w:rsidR="00933EE6" w:rsidRPr="005B6F7E" w:rsidRDefault="00933EE6" w:rsidP="00933EE6">
      <w:pPr>
        <w:widowControl w:val="0"/>
        <w:autoSpaceDE w:val="0"/>
        <w:autoSpaceDN w:val="0"/>
        <w:adjustRightInd w:val="0"/>
        <w:rPr>
          <w:rFonts w:cs="Calibri"/>
          <w:color w:val="595959" w:themeColor="text1"/>
          <w:lang w:val="en-US"/>
        </w:rPr>
      </w:pPr>
    </w:p>
    <w:p w14:paraId="54AF96A8" w14:textId="77777777" w:rsidR="00933EE6" w:rsidRPr="005B6F7E" w:rsidRDefault="00933EE6" w:rsidP="00933EE6">
      <w:pPr>
        <w:widowControl w:val="0"/>
        <w:autoSpaceDE w:val="0"/>
        <w:autoSpaceDN w:val="0"/>
        <w:adjustRightInd w:val="0"/>
        <w:rPr>
          <w:rFonts w:cs="Calibri"/>
          <w:b/>
          <w:color w:val="595959" w:themeColor="text1"/>
          <w:lang w:val="en-US"/>
        </w:rPr>
      </w:pPr>
    </w:p>
    <w:p w14:paraId="6F3391AE" w14:textId="77777777" w:rsidR="00933EE6" w:rsidRPr="005B6F7E" w:rsidRDefault="00933EE6" w:rsidP="00933EE6">
      <w:pPr>
        <w:rPr>
          <w:color w:val="595959" w:themeColor="text1"/>
        </w:rPr>
      </w:pPr>
    </w:p>
    <w:p w14:paraId="2868BA92" w14:textId="77777777" w:rsidR="00933EE6" w:rsidRPr="005B6F7E" w:rsidRDefault="00933EE6" w:rsidP="00933EE6">
      <w:pPr>
        <w:rPr>
          <w:color w:val="595959" w:themeColor="text1"/>
        </w:rPr>
      </w:pPr>
    </w:p>
    <w:p w14:paraId="54CA3E57" w14:textId="77777777" w:rsidR="00933EE6" w:rsidRPr="005B6F7E" w:rsidRDefault="00933EE6" w:rsidP="00933EE6">
      <w:pPr>
        <w:rPr>
          <w:color w:val="595959" w:themeColor="text1"/>
        </w:rPr>
      </w:pPr>
    </w:p>
    <w:p w14:paraId="6DC67E7F" w14:textId="77777777" w:rsidR="005B6F7E" w:rsidRPr="005B6F7E" w:rsidRDefault="005B6F7E">
      <w:pPr>
        <w:rPr>
          <w:color w:val="595959" w:themeColor="text1"/>
        </w:rPr>
      </w:pPr>
    </w:p>
    <w:sectPr w:rsidR="005B6F7E" w:rsidRPr="005B6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4E0"/>
    <w:multiLevelType w:val="hybridMultilevel"/>
    <w:tmpl w:val="C4988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B31FB5"/>
    <w:multiLevelType w:val="hybridMultilevel"/>
    <w:tmpl w:val="387A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171BE"/>
    <w:multiLevelType w:val="hybridMultilevel"/>
    <w:tmpl w:val="9B9A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A6877"/>
    <w:multiLevelType w:val="hybridMultilevel"/>
    <w:tmpl w:val="E92828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F82113D"/>
    <w:multiLevelType w:val="hybridMultilevel"/>
    <w:tmpl w:val="5FCC8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995D69"/>
    <w:multiLevelType w:val="hybridMultilevel"/>
    <w:tmpl w:val="590C9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EB0FF4"/>
    <w:multiLevelType w:val="hybridMultilevel"/>
    <w:tmpl w:val="770E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C0D7C"/>
    <w:multiLevelType w:val="hybridMultilevel"/>
    <w:tmpl w:val="09963256"/>
    <w:lvl w:ilvl="0" w:tplc="9F22788E">
      <w:numFmt w:val="bullet"/>
      <w:lvlText w:val="•"/>
      <w:lvlJc w:val="left"/>
      <w:pPr>
        <w:ind w:left="720" w:hanging="360"/>
      </w:pPr>
      <w:rPr>
        <w:rFonts w:ascii="Verdana" w:eastAsia="Times New Roman" w:hAnsi="Verdana" w:cs="Verdan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94169EA"/>
    <w:multiLevelType w:val="hybridMultilevel"/>
    <w:tmpl w:val="E826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F3E6A"/>
    <w:multiLevelType w:val="hybridMultilevel"/>
    <w:tmpl w:val="E1A2A7D6"/>
    <w:lvl w:ilvl="0" w:tplc="9F22788E">
      <w:numFmt w:val="bullet"/>
      <w:lvlText w:val="•"/>
      <w:lvlJc w:val="left"/>
      <w:pPr>
        <w:ind w:left="720" w:hanging="360"/>
      </w:pPr>
      <w:rPr>
        <w:rFonts w:ascii="Verdana" w:eastAsia="Times New Roman" w:hAnsi="Verdana" w:cs="Verdan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07F7ABE"/>
    <w:multiLevelType w:val="hybridMultilevel"/>
    <w:tmpl w:val="29C8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5701B3"/>
    <w:multiLevelType w:val="hybridMultilevel"/>
    <w:tmpl w:val="D02A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3"/>
  </w:num>
  <w:num w:numId="6">
    <w:abstractNumId w:val="1"/>
  </w:num>
  <w:num w:numId="7">
    <w:abstractNumId w:val="10"/>
  </w:num>
  <w:num w:numId="8">
    <w:abstractNumId w:val="9"/>
  </w:num>
  <w:num w:numId="9">
    <w:abstractNumId w:val="5"/>
  </w:num>
  <w:num w:numId="10">
    <w:abstractNumId w:val="7"/>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13"/>
    <w:rsid w:val="00006A40"/>
    <w:rsid w:val="000526FB"/>
    <w:rsid w:val="00107558"/>
    <w:rsid w:val="00155440"/>
    <w:rsid w:val="0024054E"/>
    <w:rsid w:val="0027050D"/>
    <w:rsid w:val="003636DB"/>
    <w:rsid w:val="00442162"/>
    <w:rsid w:val="00490296"/>
    <w:rsid w:val="00491B57"/>
    <w:rsid w:val="004D404A"/>
    <w:rsid w:val="00520D7A"/>
    <w:rsid w:val="00542CF5"/>
    <w:rsid w:val="005B6F7E"/>
    <w:rsid w:val="00622413"/>
    <w:rsid w:val="006273A3"/>
    <w:rsid w:val="008538AA"/>
    <w:rsid w:val="00862181"/>
    <w:rsid w:val="008B7E1A"/>
    <w:rsid w:val="008E6769"/>
    <w:rsid w:val="00933EE6"/>
    <w:rsid w:val="00970F6B"/>
    <w:rsid w:val="00A16DC7"/>
    <w:rsid w:val="00A55A52"/>
    <w:rsid w:val="00B71B2F"/>
    <w:rsid w:val="00C50498"/>
    <w:rsid w:val="00F57993"/>
    <w:rsid w:val="00FD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C632"/>
  <w15:chartTrackingRefBased/>
  <w15:docId w15:val="{0F055941-6111-46A1-90EF-8A59C4D5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413"/>
    <w:rPr>
      <w:rFonts w:ascii="Calibri" w:eastAsia="Calibri" w:hAnsi="Calibri" w:cs="Times New Roman"/>
    </w:rPr>
  </w:style>
  <w:style w:type="paragraph" w:customStyle="1" w:styleId="Default">
    <w:name w:val="Default"/>
    <w:rsid w:val="00A55A52"/>
    <w:pPr>
      <w:autoSpaceDE w:val="0"/>
      <w:autoSpaceDN w:val="0"/>
      <w:adjustRightInd w:val="0"/>
    </w:pPr>
    <w:rPr>
      <w:rFonts w:cs="Verdana"/>
      <w:color w:val="000000"/>
      <w:sz w:val="24"/>
      <w:szCs w:val="24"/>
    </w:rPr>
  </w:style>
  <w:style w:type="paragraph" w:styleId="ListParagraph">
    <w:name w:val="List Paragraph"/>
    <w:basedOn w:val="Normal"/>
    <w:uiPriority w:val="34"/>
    <w:qFormat/>
    <w:rsid w:val="00933EE6"/>
    <w:pPr>
      <w:spacing w:after="200" w:line="276" w:lineRule="auto"/>
      <w:ind w:left="720"/>
      <w:contextualSpacing/>
    </w:pPr>
    <w:rPr>
      <w:rFonts w:ascii="Calibri" w:eastAsia="Calibri" w:hAnsi="Calibri" w:cs="Times New Roman"/>
    </w:rPr>
  </w:style>
  <w:style w:type="paragraph" w:styleId="BodyText3">
    <w:name w:val="Body Text 3"/>
    <w:basedOn w:val="Normal"/>
    <w:link w:val="BodyText3Char"/>
    <w:uiPriority w:val="99"/>
    <w:semiHidden/>
    <w:unhideWhenUsed/>
    <w:rsid w:val="00933EE6"/>
    <w:pPr>
      <w:overflowPunct w:val="0"/>
      <w:autoSpaceDE w:val="0"/>
      <w:autoSpaceDN w:val="0"/>
      <w:adjustRightInd w:val="0"/>
      <w:jc w:val="center"/>
    </w:pPr>
    <w:rPr>
      <w:rFonts w:ascii="Arial" w:eastAsia="Times New Roman" w:hAnsi="Arial" w:cs="Arial"/>
      <w:b/>
      <w:bCs/>
      <w:sz w:val="24"/>
      <w:szCs w:val="24"/>
    </w:rPr>
  </w:style>
  <w:style w:type="character" w:customStyle="1" w:styleId="BodyText3Char">
    <w:name w:val="Body Text 3 Char"/>
    <w:basedOn w:val="DefaultParagraphFont"/>
    <w:link w:val="BodyText3"/>
    <w:uiPriority w:val="99"/>
    <w:semiHidden/>
    <w:rsid w:val="00933EE6"/>
    <w:rPr>
      <w:rFonts w:ascii="Arial" w:eastAsia="Times New Roman" w:hAnsi="Arial" w:cs="Arial"/>
      <w:b/>
      <w:bCs/>
      <w:sz w:val="24"/>
      <w:szCs w:val="24"/>
    </w:rPr>
  </w:style>
  <w:style w:type="paragraph" w:styleId="Title">
    <w:name w:val="Title"/>
    <w:basedOn w:val="Normal"/>
    <w:link w:val="TitleChar"/>
    <w:uiPriority w:val="10"/>
    <w:qFormat/>
    <w:rsid w:val="00933EE6"/>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933EE6"/>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490296"/>
    <w:rPr>
      <w:sz w:val="16"/>
      <w:szCs w:val="16"/>
    </w:rPr>
  </w:style>
  <w:style w:type="paragraph" w:styleId="CommentText">
    <w:name w:val="annotation text"/>
    <w:basedOn w:val="Normal"/>
    <w:link w:val="CommentTextChar"/>
    <w:uiPriority w:val="99"/>
    <w:semiHidden/>
    <w:unhideWhenUsed/>
    <w:rsid w:val="00490296"/>
    <w:rPr>
      <w:sz w:val="20"/>
      <w:szCs w:val="20"/>
    </w:rPr>
  </w:style>
  <w:style w:type="character" w:customStyle="1" w:styleId="CommentTextChar">
    <w:name w:val="Comment Text Char"/>
    <w:basedOn w:val="DefaultParagraphFont"/>
    <w:link w:val="CommentText"/>
    <w:uiPriority w:val="99"/>
    <w:semiHidden/>
    <w:rsid w:val="00490296"/>
    <w:rPr>
      <w:sz w:val="20"/>
      <w:szCs w:val="20"/>
    </w:rPr>
  </w:style>
  <w:style w:type="paragraph" w:styleId="CommentSubject">
    <w:name w:val="annotation subject"/>
    <w:basedOn w:val="CommentText"/>
    <w:next w:val="CommentText"/>
    <w:link w:val="CommentSubjectChar"/>
    <w:uiPriority w:val="99"/>
    <w:semiHidden/>
    <w:unhideWhenUsed/>
    <w:rsid w:val="00490296"/>
    <w:rPr>
      <w:b/>
      <w:bCs/>
    </w:rPr>
  </w:style>
  <w:style w:type="character" w:customStyle="1" w:styleId="CommentSubjectChar">
    <w:name w:val="Comment Subject Char"/>
    <w:basedOn w:val="CommentTextChar"/>
    <w:link w:val="CommentSubject"/>
    <w:uiPriority w:val="99"/>
    <w:semiHidden/>
    <w:rsid w:val="00490296"/>
    <w:rPr>
      <w:b/>
      <w:bCs/>
      <w:sz w:val="20"/>
      <w:szCs w:val="20"/>
    </w:rPr>
  </w:style>
  <w:style w:type="paragraph" w:styleId="BalloonText">
    <w:name w:val="Balloon Text"/>
    <w:basedOn w:val="Normal"/>
    <w:link w:val="BalloonTextChar"/>
    <w:uiPriority w:val="99"/>
    <w:semiHidden/>
    <w:unhideWhenUsed/>
    <w:rsid w:val="00490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23258">
      <w:bodyDiv w:val="1"/>
      <w:marLeft w:val="0"/>
      <w:marRight w:val="0"/>
      <w:marTop w:val="0"/>
      <w:marBottom w:val="0"/>
      <w:divBdr>
        <w:top w:val="none" w:sz="0" w:space="0" w:color="auto"/>
        <w:left w:val="none" w:sz="0" w:space="0" w:color="auto"/>
        <w:bottom w:val="none" w:sz="0" w:space="0" w:color="auto"/>
        <w:right w:val="none" w:sz="0" w:space="0" w:color="auto"/>
      </w:divBdr>
    </w:div>
    <w:div w:id="13037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C colours">
      <a:dk1>
        <a:srgbClr val="595959"/>
      </a:dk1>
      <a:lt1>
        <a:srgbClr val="EB6094"/>
      </a:lt1>
      <a:dk2>
        <a:srgbClr val="FFFFFF"/>
      </a:dk2>
      <a:lt2>
        <a:srgbClr val="FFFFFF"/>
      </a:lt2>
      <a:accent1>
        <a:srgbClr val="EB6094"/>
      </a:accent1>
      <a:accent2>
        <a:srgbClr val="F18C62"/>
      </a:accent2>
      <a:accent3>
        <a:srgbClr val="F18C62"/>
      </a:accent3>
      <a:accent4>
        <a:srgbClr val="FFFFFF"/>
      </a:accent4>
      <a:accent5>
        <a:srgbClr val="FFFFFF"/>
      </a:accent5>
      <a:accent6>
        <a:srgbClr val="FFFFFF"/>
      </a:accent6>
      <a:hlink>
        <a:srgbClr val="EB6094"/>
      </a:hlink>
      <a:folHlink>
        <a:srgbClr val="F18C6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10357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Wise</dc:creator>
  <cp:keywords/>
  <dc:description/>
  <cp:lastModifiedBy>Anna Wise</cp:lastModifiedBy>
  <cp:revision>2</cp:revision>
  <dcterms:created xsi:type="dcterms:W3CDTF">2020-08-03T12:50:00Z</dcterms:created>
  <dcterms:modified xsi:type="dcterms:W3CDTF">2020-08-03T12:50:00Z</dcterms:modified>
</cp:coreProperties>
</file>