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bCs/>
          <w:sz w:val="28"/>
          <w:szCs w:val="28"/>
        </w:rPr>
      </w:pPr>
    </w:p>
    <w:p>
      <w:pPr>
        <w:pStyle w:val="12"/>
        <w:jc w:val="center"/>
        <w:rPr>
          <w:b/>
          <w:bCs/>
        </w:rPr>
      </w:pPr>
    </w:p>
    <w:p>
      <w:pPr>
        <w:pStyle w:val="12"/>
        <w:rPr>
          <w:bCs/>
        </w:rPr>
      </w:pPr>
    </w:p>
    <w:p>
      <w:pPr>
        <w:pStyle w:val="12"/>
        <w:rPr>
          <w:bCs/>
        </w:rPr>
      </w:pPr>
    </w:p>
    <w:p>
      <w:pPr>
        <w:pStyle w:val="12"/>
        <w:rPr>
          <w:bCs/>
        </w:rPr>
      </w:pPr>
    </w:p>
    <w:p>
      <w:pPr>
        <w:pStyle w:val="12"/>
        <w:rPr>
          <w:bCs/>
          <w:i w:val="0"/>
          <w:iCs w:val="0"/>
          <w:color w:val="auto"/>
          <w:highlight w:val="none"/>
        </w:rPr>
      </w:pPr>
      <w:r>
        <w:rPr>
          <w:bCs/>
        </w:rPr>
        <w:t>Dear</w:t>
      </w:r>
      <w:r>
        <w:rPr>
          <w:bCs/>
          <w:i w:val="0"/>
          <w:iCs w:val="0"/>
          <w:color w:val="auto"/>
          <w:highlight w:val="none"/>
        </w:rPr>
        <w:t xml:space="preserve"> </w:t>
      </w:r>
      <w:r>
        <w:rPr>
          <w:rFonts w:hint="default"/>
          <w:bCs/>
          <w:i w:val="0"/>
          <w:iCs w:val="0"/>
          <w:color w:val="auto"/>
          <w:highlight w:val="none"/>
          <w:lang w:val="en-GB"/>
        </w:rPr>
        <w:t>Sir/Madam</w:t>
      </w:r>
      <w:r>
        <w:rPr>
          <w:bCs/>
          <w:i w:val="0"/>
          <w:iCs w:val="0"/>
          <w:color w:val="auto"/>
          <w:highlight w:val="none"/>
        </w:rPr>
        <w:t>,</w:t>
      </w:r>
    </w:p>
    <w:p>
      <w:pPr>
        <w:pStyle w:val="12"/>
        <w:rPr>
          <w:bCs/>
        </w:rPr>
      </w:pPr>
    </w:p>
    <w:p>
      <w:pPr>
        <w:pStyle w:val="12"/>
        <w:spacing w:line="240" w:lineRule="auto"/>
        <w:ind w:firstLine="720"/>
        <w:rPr>
          <w:rFonts w:hint="default" w:ascii="Calibri" w:hAnsi="Calibri" w:cs="Calibri"/>
          <w:bCs/>
          <w:sz w:val="24"/>
          <w:szCs w:val="24"/>
        </w:rPr>
      </w:pPr>
      <w:r>
        <w:rPr>
          <w:rFonts w:hint="default" w:ascii="Calibri" w:hAnsi="Calibri" w:cs="Calibri"/>
          <w:bCs/>
          <w:sz w:val="24"/>
          <w:szCs w:val="24"/>
        </w:rPr>
        <w:t xml:space="preserve">My name is </w:t>
      </w:r>
      <w:r>
        <w:rPr>
          <w:rFonts w:hint="default" w:ascii="Calibri" w:hAnsi="Calibri" w:cs="Calibri" w:eastAsiaTheme="minorEastAsia"/>
          <w:iCs/>
          <w:color w:val="auto"/>
          <w:sz w:val="24"/>
          <w:szCs w:val="24"/>
          <w:lang w:eastAsia="ja-JP"/>
        </w:rPr>
        <w:t>Courtney Shepherd</w:t>
      </w:r>
      <w:r>
        <w:rPr>
          <w:rFonts w:hint="default" w:ascii="Calibri" w:hAnsi="Calibri" w:cs="Calibri"/>
          <w:bCs/>
          <w:sz w:val="24"/>
          <w:szCs w:val="24"/>
        </w:rPr>
        <w:t xml:space="preserve">, a postgraduate student at Manchester Metropolitan University studying </w:t>
      </w:r>
      <w:r>
        <w:rPr>
          <w:rFonts w:hint="default" w:ascii="Calibri" w:hAnsi="Calibri" w:cs="Calibri" w:eastAsiaTheme="minorEastAsia"/>
          <w:iCs/>
          <w:color w:val="auto"/>
          <w:sz w:val="24"/>
          <w:szCs w:val="24"/>
          <w:lang w:eastAsia="ja-JP"/>
        </w:rPr>
        <w:t xml:space="preserve">Childhood Development and </w:t>
      </w:r>
      <w:r>
        <w:rPr>
          <w:rFonts w:hint="default" w:ascii="Calibri" w:hAnsi="Calibri" w:cs="Calibri" w:eastAsiaTheme="minorEastAsia"/>
          <w:iCs/>
          <w:color w:val="auto"/>
          <w:sz w:val="24"/>
          <w:szCs w:val="24"/>
          <w:lang w:val="en-GB" w:eastAsia="ja-JP"/>
        </w:rPr>
        <w:t>Well-being</w:t>
      </w:r>
      <w:r>
        <w:rPr>
          <w:rFonts w:hint="default" w:ascii="Calibri" w:hAnsi="Calibri" w:cs="Calibri" w:eastAsiaTheme="minorEastAsia"/>
          <w:iCs/>
          <w:color w:val="auto"/>
          <w:sz w:val="24"/>
          <w:szCs w:val="24"/>
          <w:lang w:eastAsia="ja-JP"/>
        </w:rPr>
        <w:t xml:space="preserve"> in Practice</w:t>
      </w:r>
      <w:r>
        <w:rPr>
          <w:rFonts w:hint="default" w:ascii="Calibri" w:hAnsi="Calibri" w:cs="Calibri"/>
          <w:bCs/>
          <w:sz w:val="24"/>
          <w:szCs w:val="24"/>
        </w:rPr>
        <w:t>. I am writing to you to inform you of some new research that I am conducting</w:t>
      </w:r>
      <w:r>
        <w:rPr>
          <w:rFonts w:hint="default" w:cs="Calibri"/>
          <w:bCs/>
          <w:sz w:val="24"/>
          <w:szCs w:val="24"/>
          <w:lang w:val="en-GB"/>
        </w:rPr>
        <w:t xml:space="preserve"> </w:t>
      </w:r>
      <w:r>
        <w:rPr>
          <w:rFonts w:hint="default" w:ascii="Calibri" w:hAnsi="Calibri" w:cs="Calibri"/>
          <w:bCs/>
          <w:sz w:val="24"/>
          <w:szCs w:val="24"/>
        </w:rPr>
        <w:t>and to see if your organisation</w:t>
      </w:r>
      <w:r>
        <w:rPr>
          <w:rFonts w:hint="default" w:cs="Calibri"/>
          <w:bCs/>
          <w:sz w:val="24"/>
          <w:szCs w:val="24"/>
          <w:lang w:val="en-GB"/>
        </w:rPr>
        <w:t xml:space="preserve"> </w:t>
      </w:r>
      <w:bookmarkStart w:id="0" w:name="_GoBack"/>
      <w:bookmarkEnd w:id="0"/>
      <w:r>
        <w:rPr>
          <w:rFonts w:hint="default" w:ascii="Calibri" w:hAnsi="Calibri" w:cs="Calibri"/>
          <w:bCs/>
          <w:sz w:val="24"/>
          <w:szCs w:val="24"/>
        </w:rPr>
        <w:t>would be interested in participating in the study.</w:t>
      </w:r>
    </w:p>
    <w:p>
      <w:pPr>
        <w:pStyle w:val="12"/>
        <w:spacing w:line="240" w:lineRule="auto"/>
        <w:ind w:firstLine="720"/>
        <w:rPr>
          <w:rFonts w:hint="default" w:ascii="Calibri" w:hAnsi="Calibri" w:cs="Calibri"/>
          <w:bCs/>
          <w:sz w:val="24"/>
          <w:szCs w:val="24"/>
        </w:rPr>
      </w:pPr>
    </w:p>
    <w:p>
      <w:pPr>
        <w:spacing w:after="0" w:line="240" w:lineRule="auto"/>
        <w:rPr>
          <w:rFonts w:hint="default" w:ascii="Calibri" w:hAnsi="Calibri" w:cs="Calibri"/>
          <w:bCs/>
          <w:sz w:val="24"/>
          <w:szCs w:val="24"/>
        </w:rPr>
      </w:pPr>
      <w:r>
        <w:rPr>
          <w:rFonts w:hint="default" w:ascii="Calibri" w:hAnsi="Calibri" w:cs="Calibri"/>
          <w:bCs/>
          <w:sz w:val="24"/>
          <w:szCs w:val="24"/>
        </w:rPr>
        <w:t xml:space="preserve">The study is looking at </w:t>
      </w:r>
      <w:r>
        <w:rPr>
          <w:rFonts w:hint="default" w:ascii="Calibri" w:hAnsi="Calibri" w:cs="Calibri"/>
          <w:bCs/>
          <w:sz w:val="24"/>
          <w:szCs w:val="24"/>
          <w:lang w:val="en-GB"/>
        </w:rPr>
        <w:t>Care Leavers transitions out of the UK foster system</w:t>
      </w:r>
      <w:r>
        <w:rPr>
          <w:rFonts w:hint="default" w:ascii="Calibri" w:hAnsi="Calibri" w:cs="Calibri"/>
          <w:bCs/>
          <w:sz w:val="24"/>
          <w:szCs w:val="24"/>
        </w:rPr>
        <w:t>. We are interested in exploring</w:t>
      </w:r>
      <w:r>
        <w:rPr>
          <w:rFonts w:hint="default" w:ascii="Calibri" w:hAnsi="Calibri" w:cs="Calibri"/>
          <w:bCs/>
          <w:sz w:val="24"/>
          <w:szCs w:val="24"/>
          <w:lang w:val="en-GB"/>
        </w:rPr>
        <w:t xml:space="preserve"> the factors that impact the transition out of care</w:t>
      </w:r>
      <w:r>
        <w:rPr>
          <w:rFonts w:hint="default" w:cs="Calibri"/>
          <w:bCs/>
          <w:sz w:val="24"/>
          <w:szCs w:val="24"/>
          <w:lang w:val="en-GB"/>
        </w:rPr>
        <w:t xml:space="preserve"> including the type of accommodation they lived in during care and whether they received and support during their transition </w:t>
      </w:r>
      <w:r>
        <w:rPr>
          <w:rFonts w:hint="default" w:ascii="Calibri" w:hAnsi="Calibri" w:cs="Calibri"/>
          <w:bCs/>
          <w:sz w:val="24"/>
          <w:szCs w:val="24"/>
        </w:rPr>
        <w:t xml:space="preserve">. Participants need to </w:t>
      </w:r>
      <w:r>
        <w:rPr>
          <w:rFonts w:hint="default" w:ascii="Calibri" w:hAnsi="Calibri" w:cs="Calibri"/>
          <w:color w:val="000000" w:themeColor="text1"/>
          <w:sz w:val="24"/>
          <w:szCs w:val="24"/>
          <w14:textFill>
            <w14:solidFill>
              <w14:schemeClr w14:val="tx1"/>
            </w14:solidFill>
          </w14:textFill>
        </w:rPr>
        <w:t>have had previous experience of being in foster care. This includes any care leaver that was in foster care, residential care or kinship care. The young person must have been in care since at least their 14</w:t>
      </w:r>
      <w:r>
        <w:rPr>
          <w:rFonts w:hint="default" w:ascii="Calibri" w:hAnsi="Calibri" w:cs="Calibri"/>
          <w:color w:val="000000" w:themeColor="text1"/>
          <w:sz w:val="24"/>
          <w:szCs w:val="24"/>
          <w:vertAlign w:val="superscript"/>
          <w14:textFill>
            <w14:solidFill>
              <w14:schemeClr w14:val="tx1"/>
            </w14:solidFill>
          </w14:textFill>
        </w:rPr>
        <w:t>th</w:t>
      </w:r>
      <w:r>
        <w:rPr>
          <w:rFonts w:hint="default" w:ascii="Calibri" w:hAnsi="Calibri" w:cs="Calibri"/>
          <w:color w:val="000000" w:themeColor="text1"/>
          <w:sz w:val="24"/>
          <w:szCs w:val="24"/>
          <w14:textFill>
            <w14:solidFill>
              <w14:schemeClr w14:val="tx1"/>
            </w14:solidFill>
          </w14:textFill>
        </w:rPr>
        <w:t xml:space="preserve"> birthday and were in care on or after their 16</w:t>
      </w:r>
      <w:r>
        <w:rPr>
          <w:rFonts w:hint="default" w:ascii="Calibri" w:hAnsi="Calibri" w:cs="Calibri"/>
          <w:color w:val="000000" w:themeColor="text1"/>
          <w:sz w:val="24"/>
          <w:szCs w:val="24"/>
          <w:vertAlign w:val="superscript"/>
          <w14:textFill>
            <w14:solidFill>
              <w14:schemeClr w14:val="tx1"/>
            </w14:solidFill>
          </w14:textFill>
        </w:rPr>
        <w:t>th</w:t>
      </w:r>
      <w:r>
        <w:rPr>
          <w:rFonts w:hint="default" w:ascii="Calibri" w:hAnsi="Calibri" w:cs="Calibri"/>
          <w:color w:val="000000" w:themeColor="text1"/>
          <w:sz w:val="24"/>
          <w:szCs w:val="24"/>
          <w14:textFill>
            <w14:solidFill>
              <w14:schemeClr w14:val="tx1"/>
            </w14:solidFill>
          </w14:textFill>
        </w:rPr>
        <w:t xml:space="preserve"> birthday. There will be a focus on capturing the voice of the care leaver as they transitioned from care to adulthood. Geographical locations will be restricted to the United Kingdom.</w:t>
      </w:r>
      <w:r>
        <w:rPr>
          <w:rFonts w:hint="default" w:ascii="Calibri" w:hAnsi="Calibri" w:cs="Calibri"/>
          <w:color w:val="000000" w:themeColor="text1"/>
          <w:sz w:val="24"/>
          <w:szCs w:val="24"/>
          <w:lang w:val="en-GB"/>
          <w14:textFill>
            <w14:solidFill>
              <w14:schemeClr w14:val="tx1"/>
            </w14:solidFill>
          </w14:textFill>
        </w:rPr>
        <w:t xml:space="preserve"> </w:t>
      </w:r>
      <w:r>
        <w:rPr>
          <w:rFonts w:hint="default" w:ascii="Calibri" w:hAnsi="Calibri" w:cs="Calibri"/>
          <w:color w:val="000000" w:themeColor="text1"/>
          <w:sz w:val="24"/>
          <w:szCs w:val="24"/>
          <w14:textFill>
            <w14:solidFill>
              <w14:schemeClr w14:val="tx1"/>
            </w14:solidFill>
          </w14:textFill>
        </w:rPr>
        <w:t xml:space="preserve">Participants will be excluded if they  have no previous personal experience of being in foster care and becoming a care leaver. Participants will be excluded if they were adopted as the study is researching care leavers experiences of the transition out of foster care as opposed to adoption. </w:t>
      </w:r>
      <w:r>
        <w:rPr>
          <w:rFonts w:hint="default" w:ascii="Calibri" w:hAnsi="Calibri" w:cs="Calibri"/>
          <w:color w:val="000000" w:themeColor="text1"/>
          <w:sz w:val="24"/>
          <w:szCs w:val="24"/>
          <w:lang w:val="en-GB"/>
          <w14:textFill>
            <w14:solidFill>
              <w14:schemeClr w14:val="tx1"/>
            </w14:solidFill>
          </w14:textFill>
        </w:rPr>
        <w:t xml:space="preserve"> </w:t>
      </w:r>
      <w:r>
        <w:rPr>
          <w:rFonts w:hint="default" w:ascii="Calibri" w:hAnsi="Calibri" w:cs="Calibri"/>
          <w:bCs/>
          <w:sz w:val="24"/>
          <w:szCs w:val="24"/>
        </w:rPr>
        <w:t>They will be asked to participate in</w:t>
      </w:r>
      <w:r>
        <w:rPr>
          <w:rFonts w:hint="default" w:ascii="Calibri" w:hAnsi="Calibri" w:cs="Calibri"/>
          <w:bCs/>
          <w:sz w:val="24"/>
          <w:szCs w:val="24"/>
          <w:lang w:val="en-GB"/>
        </w:rPr>
        <w:t xml:space="preserve"> a short semi structured interview lasting 30 minutes.</w:t>
      </w:r>
      <w:r>
        <w:rPr>
          <w:rFonts w:hint="default" w:ascii="Calibri" w:hAnsi="Calibri" w:cs="Calibri"/>
          <w:bCs/>
          <w:sz w:val="24"/>
          <w:szCs w:val="24"/>
        </w:rPr>
        <w:t xml:space="preserve"> </w:t>
      </w:r>
    </w:p>
    <w:p>
      <w:pPr>
        <w:pStyle w:val="12"/>
        <w:spacing w:line="240" w:lineRule="auto"/>
        <w:ind w:firstLine="720"/>
        <w:rPr>
          <w:rFonts w:hint="default" w:ascii="Calibri" w:hAnsi="Calibri" w:cs="Calibri"/>
          <w:bCs/>
          <w:sz w:val="24"/>
          <w:szCs w:val="24"/>
        </w:rPr>
      </w:pPr>
    </w:p>
    <w:p>
      <w:pPr>
        <w:pStyle w:val="12"/>
        <w:spacing w:line="240" w:lineRule="auto"/>
        <w:rPr>
          <w:rFonts w:hint="default" w:ascii="Calibri" w:hAnsi="Calibri" w:cs="Calibri"/>
          <w:bCs/>
          <w:sz w:val="24"/>
          <w:szCs w:val="24"/>
          <w:lang w:val="en-GB"/>
        </w:rPr>
      </w:pPr>
      <w:r>
        <w:rPr>
          <w:rFonts w:hint="default" w:ascii="Calibri" w:hAnsi="Calibri" w:cs="Calibri"/>
          <w:bCs/>
          <w:sz w:val="24"/>
          <w:szCs w:val="24"/>
        </w:rPr>
        <w:t>There is evidence now suggesting that</w:t>
      </w:r>
      <w:r>
        <w:rPr>
          <w:rFonts w:hint="default" w:ascii="Calibri" w:hAnsi="Calibri" w:cs="Calibri"/>
          <w:bCs/>
          <w:sz w:val="24"/>
          <w:szCs w:val="24"/>
          <w:lang w:val="en-GB"/>
        </w:rPr>
        <w:t>, u</w:t>
      </w:r>
      <w:r>
        <w:rPr>
          <w:rFonts w:hint="default" w:ascii="Calibri" w:hAnsi="Calibri" w:eastAsia="Arial Unicode MS" w:cs="Calibri"/>
          <w:kern w:val="0"/>
          <w:sz w:val="24"/>
          <w:szCs w:val="24"/>
          <w:lang w:val="en-US" w:eastAsia="zh-CN" w:bidi="ar"/>
        </w:rPr>
        <w:t>ndoubtedly, the transition from foster home to independent living is not always smooth sailing</w:t>
      </w:r>
      <w:r>
        <w:rPr>
          <w:rFonts w:hint="default" w:ascii="Calibri" w:hAnsi="Calibri" w:eastAsia="Arial Unicode MS" w:cs="Calibri"/>
          <w:kern w:val="0"/>
          <w:sz w:val="24"/>
          <w:szCs w:val="24"/>
          <w:lang w:val="en-GB" w:eastAsia="zh-CN" w:bidi="ar"/>
        </w:rPr>
        <w:t xml:space="preserve"> </w:t>
      </w:r>
      <w:r>
        <w:rPr>
          <w:rFonts w:hint="default" w:ascii="Calibri" w:hAnsi="Calibri" w:eastAsia="Arial Unicode MS" w:cs="Calibri"/>
          <w:kern w:val="0"/>
          <w:sz w:val="24"/>
          <w:szCs w:val="24"/>
          <w:lang w:val="en-US" w:eastAsia="zh-CN" w:bidi="ar"/>
        </w:rPr>
        <w:t>(Care Leavers Association,2014). Many care leavers face difficulties during and after leaving care</w:t>
      </w:r>
      <w:r>
        <w:rPr>
          <w:rFonts w:hint="default" w:ascii="Calibri" w:hAnsi="Calibri" w:eastAsia="Arial Unicode MS" w:cs="Calibri"/>
          <w:kern w:val="0"/>
          <w:sz w:val="24"/>
          <w:szCs w:val="24"/>
          <w:lang w:val="en-GB" w:eastAsia="zh-CN" w:bidi="ar"/>
        </w:rPr>
        <w:t xml:space="preserve"> in terms of their mental health, education and employment, housing and facing the risk of homelessness. </w:t>
      </w:r>
      <w:r>
        <w:rPr>
          <w:rFonts w:hint="default" w:ascii="Calibri" w:hAnsi="Calibri" w:cs="Calibri"/>
          <w:bCs/>
          <w:sz w:val="24"/>
          <w:szCs w:val="24"/>
        </w:rPr>
        <w:t>Enhancing our understanding</w:t>
      </w:r>
      <w:r>
        <w:rPr>
          <w:rFonts w:hint="default" w:cs="Calibri"/>
          <w:bCs/>
          <w:sz w:val="24"/>
          <w:szCs w:val="24"/>
          <w:lang w:val="en-GB"/>
        </w:rPr>
        <w:t xml:space="preserve"> of placement and support during the transition</w:t>
      </w:r>
      <w:r>
        <w:rPr>
          <w:rFonts w:hint="default" w:ascii="Calibri" w:hAnsi="Calibri" w:cs="Calibri"/>
          <w:bCs/>
          <w:sz w:val="24"/>
          <w:szCs w:val="24"/>
        </w:rPr>
        <w:t xml:space="preserve"> will enable us to </w:t>
      </w:r>
      <w:r>
        <w:rPr>
          <w:rFonts w:hint="default" w:ascii="Calibri" w:hAnsi="Calibri" w:cs="Calibri"/>
          <w:bCs/>
          <w:sz w:val="24"/>
          <w:szCs w:val="24"/>
          <w:lang w:val="en-GB"/>
        </w:rPr>
        <w:t>be cognisant of the factors that impact a transition out of care to independent living, from the voices of care leavers themselves.</w:t>
      </w:r>
    </w:p>
    <w:p>
      <w:pPr>
        <w:pStyle w:val="12"/>
        <w:spacing w:line="240" w:lineRule="auto"/>
        <w:ind w:firstLine="720"/>
        <w:rPr>
          <w:rFonts w:hint="default" w:ascii="Calibri" w:hAnsi="Calibri" w:cs="Calibri"/>
          <w:bCs/>
          <w:sz w:val="24"/>
          <w:szCs w:val="24"/>
        </w:rPr>
      </w:pPr>
    </w:p>
    <w:p>
      <w:pPr>
        <w:pStyle w:val="12"/>
        <w:spacing w:line="240" w:lineRule="auto"/>
        <w:rPr>
          <w:rFonts w:hint="default" w:ascii="Calibri" w:hAnsi="Calibri" w:cs="Calibri"/>
          <w:bCs/>
          <w:sz w:val="24"/>
          <w:szCs w:val="24"/>
        </w:rPr>
      </w:pPr>
      <w:r>
        <w:rPr>
          <w:rFonts w:hint="default" w:ascii="Calibri" w:hAnsi="Calibri" w:cs="Calibri"/>
          <w:bCs/>
          <w:sz w:val="24"/>
          <w:szCs w:val="24"/>
        </w:rPr>
        <w:t xml:space="preserve">Your organisation has been supporting this group of people for many years. We would appreciate your cooperation and support by disseminating the participant information sheet to your members. </w:t>
      </w:r>
    </w:p>
    <w:p>
      <w:pPr>
        <w:pStyle w:val="12"/>
        <w:spacing w:line="240" w:lineRule="auto"/>
        <w:rPr>
          <w:rFonts w:hint="default" w:ascii="Calibri" w:hAnsi="Calibri" w:cs="Calibri"/>
          <w:bCs/>
          <w:sz w:val="24"/>
          <w:szCs w:val="24"/>
        </w:rPr>
      </w:pPr>
    </w:p>
    <w:p>
      <w:pPr>
        <w:pStyle w:val="12"/>
        <w:spacing w:line="240" w:lineRule="auto"/>
        <w:rPr>
          <w:rFonts w:hint="default" w:ascii="Calibri" w:hAnsi="Calibri" w:cs="Calibri"/>
          <w:bCs/>
          <w:sz w:val="24"/>
          <w:szCs w:val="24"/>
        </w:rPr>
      </w:pPr>
      <w:r>
        <w:rPr>
          <w:rFonts w:hint="default" w:ascii="Calibri" w:hAnsi="Calibri" w:cs="Calibri"/>
          <w:bCs/>
          <w:sz w:val="24"/>
          <w:szCs w:val="24"/>
        </w:rPr>
        <w:t>Please find attached all the relevant information for the study which will help you decide whether you would like to support our research. If you would like to find out more information, please do not hesitate to contact me.</w:t>
      </w:r>
    </w:p>
    <w:p>
      <w:pPr>
        <w:pStyle w:val="12"/>
        <w:spacing w:line="240" w:lineRule="auto"/>
        <w:rPr>
          <w:rFonts w:hint="default" w:ascii="Calibri" w:hAnsi="Calibri" w:cs="Calibri"/>
          <w:bCs/>
          <w:sz w:val="24"/>
          <w:szCs w:val="24"/>
        </w:rPr>
      </w:pPr>
    </w:p>
    <w:p>
      <w:pPr>
        <w:pStyle w:val="12"/>
        <w:spacing w:line="240" w:lineRule="auto"/>
        <w:rPr>
          <w:rFonts w:hint="default" w:ascii="Calibri" w:hAnsi="Calibri" w:cs="Calibri"/>
          <w:bCs/>
          <w:sz w:val="24"/>
          <w:szCs w:val="24"/>
        </w:rPr>
      </w:pPr>
      <w:r>
        <w:rPr>
          <w:rFonts w:hint="default" w:ascii="Calibri" w:hAnsi="Calibri" w:cs="Calibri"/>
          <w:bCs/>
          <w:sz w:val="24"/>
          <w:szCs w:val="24"/>
        </w:rPr>
        <w:t>Kind Regards,</w:t>
      </w:r>
    </w:p>
    <w:p>
      <w:pPr>
        <w:pStyle w:val="12"/>
        <w:spacing w:line="240" w:lineRule="auto"/>
        <w:rPr>
          <w:rFonts w:hint="default" w:ascii="Calibri" w:hAnsi="Calibri" w:cs="Calibri"/>
          <w:bCs/>
          <w:sz w:val="24"/>
          <w:szCs w:val="24"/>
        </w:rPr>
      </w:pPr>
    </w:p>
    <w:p>
      <w:pPr>
        <w:pStyle w:val="12"/>
        <w:spacing w:line="240" w:lineRule="auto"/>
        <w:ind w:firstLine="720"/>
        <w:rPr>
          <w:rFonts w:hint="default" w:ascii="Calibri" w:hAnsi="Calibri" w:cs="Calibri"/>
          <w:bCs/>
          <w:sz w:val="24"/>
          <w:szCs w:val="24"/>
        </w:rPr>
      </w:pPr>
    </w:p>
    <w:p>
      <w:pPr>
        <w:spacing w:after="0" w:line="240" w:lineRule="auto"/>
        <w:rPr>
          <w:rFonts w:hint="default" w:ascii="Calibri" w:hAnsi="Calibri" w:cs="Calibri" w:eastAsiaTheme="minorEastAsia"/>
          <w:iCs/>
          <w:sz w:val="24"/>
          <w:szCs w:val="24"/>
          <w:lang w:eastAsia="ja-JP"/>
        </w:rPr>
      </w:pPr>
      <w:r>
        <w:rPr>
          <w:rFonts w:hint="default" w:ascii="Calibri" w:hAnsi="Calibri" w:cs="Calibri" w:eastAsiaTheme="minorEastAsia"/>
          <w:iCs/>
          <w:sz w:val="24"/>
          <w:szCs w:val="24"/>
          <w:lang w:eastAsia="ja-JP"/>
        </w:rPr>
        <w:t>Courtney Shepherd</w:t>
      </w:r>
    </w:p>
    <w:p>
      <w:pPr>
        <w:spacing w:after="0" w:line="240" w:lineRule="auto"/>
        <w:rPr>
          <w:rFonts w:hint="default" w:ascii="Calibri" w:hAnsi="Calibri" w:cs="Calibri"/>
          <w:bCs/>
          <w:iCs/>
          <w:sz w:val="24"/>
          <w:szCs w:val="24"/>
        </w:rPr>
      </w:pPr>
      <w:r>
        <w:rPr>
          <w:rFonts w:hint="default" w:ascii="Calibri" w:hAnsi="Calibri" w:cs="Calibri" w:eastAsiaTheme="minorEastAsia"/>
          <w:iCs/>
          <w:sz w:val="24"/>
          <w:szCs w:val="24"/>
          <w:lang w:eastAsia="ja-JP"/>
        </w:rPr>
        <w:t>19090273@stu.mmu.ac.uk</w:t>
      </w:r>
    </w:p>
    <w:sectPr>
      <w:headerReference r:id="rId3" w:type="default"/>
      <w:type w:val="continuous"/>
      <w:pgSz w:w="11906" w:h="16838"/>
      <w:pgMar w:top="284" w:right="991" w:bottom="568" w:left="993"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color w:val="FF0000"/>
      </w:rPr>
    </w:pPr>
    <w:r>
      <w:drawing>
        <wp:anchor distT="0" distB="0" distL="114300" distR="114300" simplePos="0" relativeHeight="251659264" behindDoc="1" locked="0" layoutInCell="1" allowOverlap="1">
          <wp:simplePos x="0" y="0"/>
          <wp:positionH relativeFrom="margin">
            <wp:posOffset>4451985</wp:posOffset>
          </wp:positionH>
          <wp:positionV relativeFrom="margin">
            <wp:posOffset>-221615</wp:posOffset>
          </wp:positionV>
          <wp:extent cx="1993900" cy="762000"/>
          <wp:effectExtent l="0" t="0" r="0" b="0"/>
          <wp:wrapNone/>
          <wp:docPr id="3" name="Picture 1" descr="C:\RA\¬REDO\Stationery\MMU black logo.jpg"/>
          <wp:cNvGraphicFramePr/>
          <a:graphic xmlns:a="http://schemas.openxmlformats.org/drawingml/2006/main">
            <a:graphicData uri="http://schemas.openxmlformats.org/drawingml/2006/picture">
              <pic:pic xmlns:pic="http://schemas.openxmlformats.org/drawingml/2006/picture">
                <pic:nvPicPr>
                  <pic:cNvPr id="3" name="Picture 1" descr="C:\RA\¬REDO\Stationery\MMU black logo.jpg"/>
                  <pic:cNvPicPr/>
                </pic:nvPicPr>
                <pic:blipFill>
                  <a:blip r:embed="rId1">
                    <a:extLst>
                      <a:ext uri="{28A0092B-C50C-407E-A947-70E740481C1C}">
                        <a14:useLocalDpi xmlns:a14="http://schemas.microsoft.com/office/drawing/2010/main" val="0"/>
                      </a:ext>
                    </a:extLst>
                  </a:blip>
                  <a:srcRect/>
                  <a:stretch>
                    <a:fillRect/>
                  </a:stretch>
                </pic:blipFill>
                <pic:spPr>
                  <a:xfrm>
                    <a:off x="0" y="0"/>
                    <a:ext cx="1993900" cy="762000"/>
                  </a:xfrm>
                  <a:prstGeom prst="rect">
                    <a:avLst/>
                  </a:prstGeom>
                  <a:noFill/>
                  <a:ln>
                    <a:noFill/>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36"/>
    <w:rsid w:val="00013B47"/>
    <w:rsid w:val="00023C7A"/>
    <w:rsid w:val="00030994"/>
    <w:rsid w:val="000404E6"/>
    <w:rsid w:val="00053670"/>
    <w:rsid w:val="000A3148"/>
    <w:rsid w:val="000A42FC"/>
    <w:rsid w:val="000E2351"/>
    <w:rsid w:val="001429E8"/>
    <w:rsid w:val="001C6D36"/>
    <w:rsid w:val="00234FFD"/>
    <w:rsid w:val="00245228"/>
    <w:rsid w:val="00247448"/>
    <w:rsid w:val="00261996"/>
    <w:rsid w:val="00290D9B"/>
    <w:rsid w:val="00297F57"/>
    <w:rsid w:val="002F12E2"/>
    <w:rsid w:val="0032175E"/>
    <w:rsid w:val="00333E2D"/>
    <w:rsid w:val="0035233F"/>
    <w:rsid w:val="003707DC"/>
    <w:rsid w:val="003F485F"/>
    <w:rsid w:val="003F7A5C"/>
    <w:rsid w:val="00420355"/>
    <w:rsid w:val="004278B4"/>
    <w:rsid w:val="004321C8"/>
    <w:rsid w:val="0044607D"/>
    <w:rsid w:val="00460623"/>
    <w:rsid w:val="00473E5F"/>
    <w:rsid w:val="004A16BB"/>
    <w:rsid w:val="004B404C"/>
    <w:rsid w:val="004B4110"/>
    <w:rsid w:val="004D100B"/>
    <w:rsid w:val="004F38D7"/>
    <w:rsid w:val="004F7F89"/>
    <w:rsid w:val="00541A1C"/>
    <w:rsid w:val="0054741D"/>
    <w:rsid w:val="0057695C"/>
    <w:rsid w:val="005A2FC6"/>
    <w:rsid w:val="006134F0"/>
    <w:rsid w:val="00650F85"/>
    <w:rsid w:val="0067310B"/>
    <w:rsid w:val="006835E5"/>
    <w:rsid w:val="0068491B"/>
    <w:rsid w:val="006D4E62"/>
    <w:rsid w:val="006F32FE"/>
    <w:rsid w:val="006F53D1"/>
    <w:rsid w:val="00785CC4"/>
    <w:rsid w:val="00785CCF"/>
    <w:rsid w:val="00792745"/>
    <w:rsid w:val="007F39AA"/>
    <w:rsid w:val="00810DB4"/>
    <w:rsid w:val="0082488B"/>
    <w:rsid w:val="00864E73"/>
    <w:rsid w:val="00887B36"/>
    <w:rsid w:val="008C6223"/>
    <w:rsid w:val="00902F48"/>
    <w:rsid w:val="0099295F"/>
    <w:rsid w:val="00993DF6"/>
    <w:rsid w:val="009C7E44"/>
    <w:rsid w:val="009F050C"/>
    <w:rsid w:val="00A06619"/>
    <w:rsid w:val="00AA768A"/>
    <w:rsid w:val="00B024C5"/>
    <w:rsid w:val="00B26433"/>
    <w:rsid w:val="00B332CA"/>
    <w:rsid w:val="00B43095"/>
    <w:rsid w:val="00B43969"/>
    <w:rsid w:val="00B838F8"/>
    <w:rsid w:val="00BA1282"/>
    <w:rsid w:val="00BB5EAE"/>
    <w:rsid w:val="00BD71A2"/>
    <w:rsid w:val="00C573E7"/>
    <w:rsid w:val="00CA755F"/>
    <w:rsid w:val="00D02D43"/>
    <w:rsid w:val="00D10694"/>
    <w:rsid w:val="00D24E25"/>
    <w:rsid w:val="00D27A4E"/>
    <w:rsid w:val="00D90F1D"/>
    <w:rsid w:val="00DC26AD"/>
    <w:rsid w:val="00DD1AD2"/>
    <w:rsid w:val="00DD2B0B"/>
    <w:rsid w:val="00DE79CC"/>
    <w:rsid w:val="00DF6FF9"/>
    <w:rsid w:val="00E01E52"/>
    <w:rsid w:val="00E409E4"/>
    <w:rsid w:val="00E52434"/>
    <w:rsid w:val="00ED74B2"/>
    <w:rsid w:val="00EE6333"/>
    <w:rsid w:val="00EF77E1"/>
    <w:rsid w:val="00F01EC1"/>
    <w:rsid w:val="00F25665"/>
    <w:rsid w:val="00F30567"/>
    <w:rsid w:val="00F90F71"/>
    <w:rsid w:val="00FA263A"/>
    <w:rsid w:val="00FA30E1"/>
    <w:rsid w:val="00FB00FE"/>
    <w:rsid w:val="00FB1D19"/>
    <w:rsid w:val="00FD6833"/>
    <w:rsid w:val="00FF2ADC"/>
    <w:rsid w:val="15925715"/>
    <w:rsid w:val="234942F5"/>
    <w:rsid w:val="323A0EBB"/>
    <w:rsid w:val="48F56EE2"/>
    <w:rsid w:val="57501A25"/>
    <w:rsid w:val="60155A17"/>
    <w:rsid w:val="68CF30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paragraph" w:styleId="2">
    <w:name w:val="heading 2"/>
    <w:basedOn w:val="1"/>
    <w:next w:val="1"/>
    <w:unhideWhenUsed/>
    <w:qFormat/>
    <w:uiPriority w:val="9"/>
    <w:pPr>
      <w:keepNext/>
      <w:keepLines/>
      <w:spacing w:before="40" w:after="0"/>
      <w:outlineLvl w:val="1"/>
    </w:pPr>
    <w:rPr>
      <w:rFonts w:ascii="Calibri" w:hAnsi="Calibri" w:eastAsiaTheme="majorEastAsia" w:cstheme="majorBidi"/>
      <w:b/>
      <w:szCs w:val="26"/>
    </w:rPr>
  </w:style>
  <w:style w:type="character" w:default="1" w:styleId="8">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pPr>
      <w:spacing w:after="0" w:line="240" w:lineRule="auto"/>
    </w:pPr>
    <w:rPr>
      <w:rFonts w:ascii="Tahoma" w:hAnsi="Tahoma" w:cs="Tahoma"/>
      <w:sz w:val="16"/>
      <w:szCs w:val="16"/>
    </w:rPr>
  </w:style>
  <w:style w:type="paragraph" w:styleId="4">
    <w:name w:val="annotation text"/>
    <w:basedOn w:val="1"/>
    <w:link w:val="17"/>
    <w:semiHidden/>
    <w:unhideWhenUsed/>
    <w:uiPriority w:val="99"/>
    <w:rPr>
      <w:sz w:val="20"/>
      <w:szCs w:val="20"/>
    </w:rPr>
  </w:style>
  <w:style w:type="paragraph" w:styleId="5">
    <w:name w:val="annotation subject"/>
    <w:basedOn w:val="4"/>
    <w:next w:val="4"/>
    <w:link w:val="18"/>
    <w:semiHidden/>
    <w:unhideWhenUsed/>
    <w:qFormat/>
    <w:uiPriority w:val="99"/>
    <w:rPr>
      <w:b/>
      <w:bCs/>
    </w:rPr>
  </w:style>
  <w:style w:type="paragraph" w:styleId="6">
    <w:name w:val="footer"/>
    <w:basedOn w:val="1"/>
    <w:link w:val="16"/>
    <w:unhideWhenUsed/>
    <w:qFormat/>
    <w:uiPriority w:val="99"/>
    <w:pPr>
      <w:tabs>
        <w:tab w:val="center" w:pos="4513"/>
        <w:tab w:val="right" w:pos="9026"/>
      </w:tabs>
      <w:spacing w:after="0" w:line="240" w:lineRule="auto"/>
    </w:pPr>
  </w:style>
  <w:style w:type="paragraph" w:styleId="7">
    <w:name w:val="header"/>
    <w:basedOn w:val="1"/>
    <w:link w:val="15"/>
    <w:unhideWhenUsed/>
    <w:qFormat/>
    <w:uiPriority w:val="99"/>
    <w:pPr>
      <w:tabs>
        <w:tab w:val="center" w:pos="4513"/>
        <w:tab w:val="right" w:pos="9026"/>
      </w:tabs>
      <w:spacing w:after="0" w:line="240" w:lineRule="auto"/>
    </w:pPr>
  </w:style>
  <w:style w:type="character" w:styleId="9">
    <w:name w:val="annotation reference"/>
    <w:semiHidden/>
    <w:unhideWhenUsed/>
    <w:qFormat/>
    <w:uiPriority w:val="99"/>
    <w:rPr>
      <w:sz w:val="16"/>
      <w:szCs w:val="16"/>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customStyle="1" w:styleId="12">
    <w:name w:val="Default"/>
    <w:qFormat/>
    <w:uiPriority w:val="0"/>
    <w:pPr>
      <w:autoSpaceDE w:val="0"/>
      <w:autoSpaceDN w:val="0"/>
      <w:adjustRightInd w:val="0"/>
    </w:pPr>
    <w:rPr>
      <w:rFonts w:ascii="Calibri" w:hAnsi="Calibri" w:eastAsia="Calibri" w:cs="Calibri"/>
      <w:color w:val="000000"/>
      <w:sz w:val="24"/>
      <w:szCs w:val="24"/>
      <w:lang w:val="en-GB" w:eastAsia="en-US" w:bidi="ar-SA"/>
    </w:rPr>
  </w:style>
  <w:style w:type="character" w:customStyle="1" w:styleId="13">
    <w:name w:val="Balloon Text Char"/>
    <w:link w:val="3"/>
    <w:semiHidden/>
    <w:qFormat/>
    <w:uiPriority w:val="99"/>
    <w:rPr>
      <w:rFonts w:ascii="Tahoma" w:hAnsi="Tahoma" w:cs="Tahoma"/>
      <w:sz w:val="16"/>
      <w:szCs w:val="16"/>
    </w:rPr>
  </w:style>
  <w:style w:type="paragraph" w:styleId="14">
    <w:name w:val="List Paragraph"/>
    <w:basedOn w:val="1"/>
    <w:qFormat/>
    <w:uiPriority w:val="99"/>
    <w:pPr>
      <w:ind w:left="720"/>
      <w:contextualSpacing/>
    </w:pPr>
  </w:style>
  <w:style w:type="character" w:customStyle="1" w:styleId="15">
    <w:name w:val="Header Char"/>
    <w:basedOn w:val="8"/>
    <w:link w:val="7"/>
    <w:qFormat/>
    <w:uiPriority w:val="99"/>
  </w:style>
  <w:style w:type="character" w:customStyle="1" w:styleId="16">
    <w:name w:val="Footer Char"/>
    <w:basedOn w:val="8"/>
    <w:link w:val="6"/>
    <w:qFormat/>
    <w:uiPriority w:val="99"/>
  </w:style>
  <w:style w:type="character" w:customStyle="1" w:styleId="17">
    <w:name w:val="Comment Text Char"/>
    <w:link w:val="4"/>
    <w:semiHidden/>
    <w:uiPriority w:val="99"/>
    <w:rPr>
      <w:lang w:eastAsia="en-US"/>
    </w:rPr>
  </w:style>
  <w:style w:type="character" w:customStyle="1" w:styleId="18">
    <w:name w:val="Comment Subject Char"/>
    <w:link w:val="5"/>
    <w:semiHidden/>
    <w:uiPriority w:val="99"/>
    <w:rPr>
      <w:b/>
      <w:bCs/>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Lancaster University</Company>
  <Pages>1</Pages>
  <Words>205</Words>
  <Characters>1174</Characters>
  <Lines>9</Lines>
  <Paragraphs>2</Paragraphs>
  <TotalTime>32</TotalTime>
  <ScaleCrop>false</ScaleCrop>
  <LinksUpToDate>false</LinksUpToDate>
  <CharactersWithSpaces>1377</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2016-09-12T15:01:00Z</dcterms:created>
  <dc:creator>Gerasimos Chatzidamianos</dc:creator>
  <cp:lastModifiedBy>Courtney</cp:lastModifiedBy>
  <cp:lastPrinted>2012-12-11T16:18:00Z</cp:lastPrinted>
  <dcterms:modified xsi:type="dcterms:W3CDTF">2021-03-25T16:38:38Z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